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E7DF" w14:textId="6646659F" w:rsidR="00747A65" w:rsidRPr="00316326" w:rsidRDefault="00586E46" w:rsidP="00316326">
      <w:pPr>
        <w:pStyle w:val="Nagwek1"/>
      </w:pPr>
      <w:bookmarkStart w:id="0" w:name="_Toc53577686"/>
      <w:bookmarkStart w:id="1" w:name="_Toc53578004"/>
      <w:bookmarkStart w:id="2" w:name="_Toc56442099"/>
      <w:r w:rsidRPr="00316326">
        <w:t xml:space="preserve">Załącznik nr </w:t>
      </w:r>
      <w:bookmarkEnd w:id="0"/>
      <w:bookmarkEnd w:id="1"/>
      <w:r w:rsidRPr="00316326">
        <w:t>9</w:t>
      </w:r>
      <w:r w:rsidRPr="00316326">
        <w:tab/>
      </w:r>
      <w:r w:rsidR="00CD5FB7" w:rsidRPr="00316326">
        <w:t xml:space="preserve">do </w:t>
      </w:r>
      <w:r w:rsidR="00522E35" w:rsidRPr="00316326">
        <w:t>R</w:t>
      </w:r>
      <w:r w:rsidR="00CD5FB7" w:rsidRPr="00316326">
        <w:t>egulaminu wyboru projektów</w:t>
      </w:r>
      <w:bookmarkEnd w:id="2"/>
    </w:p>
    <w:p w14:paraId="716C0A3C" w14:textId="5D20E315" w:rsidR="00747A65" w:rsidRPr="00747A65" w:rsidRDefault="00747A65" w:rsidP="00CD5F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CD5FB7"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>1</w:t>
      </w:r>
      <w:r w:rsidR="00CD5FB7" w:rsidRPr="00747A65">
        <w:rPr>
          <w:rFonts w:ascii="Calibri" w:hAnsi="Calibri"/>
          <w:b/>
          <w:sz w:val="22"/>
          <w:szCs w:val="22"/>
        </w:rPr>
        <w:t xml:space="preserve">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CD5F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CD5F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4C5803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2F41A6E8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44496">
        <w:rPr>
          <w:rFonts w:ascii="Calibri" w:hAnsi="Calibri"/>
          <w:sz w:val="22"/>
          <w:szCs w:val="22"/>
        </w:rPr>
        <w:t xml:space="preserve"> 5</w:t>
      </w:r>
      <w:r w:rsidR="0049386B">
        <w:rPr>
          <w:rFonts w:ascii="Calibri" w:hAnsi="Calibri"/>
          <w:sz w:val="22"/>
          <w:szCs w:val="22"/>
        </w:rPr>
        <w:t xml:space="preserve"> </w:t>
      </w:r>
      <w:r w:rsidR="00EA21D9">
        <w:rPr>
          <w:rFonts w:ascii="Calibri" w:hAnsi="Calibri"/>
          <w:sz w:val="22"/>
          <w:szCs w:val="22"/>
        </w:rPr>
        <w:t>Fundusze europejskie dla silnego społecznie Pomorza (EFS+)</w:t>
      </w:r>
      <w:r w:rsidR="0049386B">
        <w:rPr>
          <w:rFonts w:ascii="Calibri" w:hAnsi="Calibri"/>
          <w:sz w:val="22"/>
          <w:szCs w:val="22"/>
        </w:rPr>
        <w:t>,</w:t>
      </w:r>
      <w:r w:rsidR="0049386B" w:rsidRPr="0049386B">
        <w:rPr>
          <w:rFonts w:ascii="Calibri" w:hAnsi="Calibri"/>
          <w:sz w:val="22"/>
          <w:szCs w:val="22"/>
        </w:rPr>
        <w:t xml:space="preserve"> </w:t>
      </w:r>
      <w:r w:rsidRPr="0078725D">
        <w:rPr>
          <w:rFonts w:ascii="Calibri" w:hAnsi="Calibri"/>
          <w:sz w:val="22"/>
          <w:szCs w:val="22"/>
        </w:rPr>
        <w:t xml:space="preserve">Działania </w:t>
      </w:r>
      <w:bookmarkStart w:id="4" w:name="_Hlk140822113"/>
      <w:r w:rsidR="0042242D">
        <w:rPr>
          <w:rFonts w:ascii="Calibri" w:hAnsi="Calibri"/>
          <w:sz w:val="22"/>
          <w:szCs w:val="22"/>
        </w:rPr>
        <w:t>5.11</w:t>
      </w:r>
      <w:r w:rsidR="00F62298">
        <w:rPr>
          <w:rFonts w:ascii="Calibri" w:hAnsi="Calibri"/>
          <w:sz w:val="22"/>
          <w:szCs w:val="22"/>
        </w:rPr>
        <w:t>.</w:t>
      </w:r>
      <w:r w:rsidR="0042242D">
        <w:rPr>
          <w:rFonts w:ascii="Calibri" w:hAnsi="Calibri"/>
          <w:sz w:val="22"/>
          <w:szCs w:val="22"/>
        </w:rPr>
        <w:t xml:space="preserve"> Aktywne włączenie społeczne</w:t>
      </w:r>
      <w:bookmarkEnd w:id="4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EB5394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EB5394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EB5394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EB5394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EB5394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EB5394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EB5394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EB5394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EB5394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EB5394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EB5394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0F4E48D" w:rsidR="00747A65" w:rsidRPr="00747A65" w:rsidRDefault="00747A65" w:rsidP="00EB5394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EB5394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EB5394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EB5394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EB5394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EB5394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5DF0C7F1" w:rsidR="00747A65" w:rsidRPr="00FE50A0" w:rsidRDefault="00747A65" w:rsidP="00EB5394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EB5394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93356C4" w:rsidR="00747A65" w:rsidRPr="00CD4592" w:rsidRDefault="00747A65" w:rsidP="00EB5394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1710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. zm.)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EB5394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EB5394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5ABC1127" w:rsidR="00DC4217" w:rsidRPr="00216C07" w:rsidRDefault="00C145FD" w:rsidP="00EB5394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EB5394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EB5394">
        <w:rPr>
          <w:rFonts w:ascii="Calibri" w:hAnsi="Calibri" w:cs="Tahoma"/>
          <w:sz w:val="22"/>
          <w:szCs w:val="22"/>
        </w:rPr>
        <w:t xml:space="preserve">usług cateringowych, </w:t>
      </w:r>
      <w:r w:rsidR="0042242D" w:rsidRPr="00EB5394">
        <w:rPr>
          <w:rFonts w:ascii="Calibri" w:hAnsi="Calibri"/>
          <w:sz w:val="22"/>
        </w:rPr>
        <w:t>zakupu sprzętu komputerowego (m. in. zakup komputerów, laptopów, tabletów, monitorów, projektorów) oraz usług sprzątania</w:t>
      </w:r>
      <w:r w:rsidR="00B90079" w:rsidRPr="00EB5394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EB5394" w:rsidRDefault="00C145FD" w:rsidP="00EB5394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B5394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EB5394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B5394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EB5394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EB5394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EB5394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EB5394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7BFED8F4" w:rsidR="008106C2" w:rsidRDefault="00E163C2" w:rsidP="00EB5394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5223414E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lastRenderedPageBreak/>
        <w:t>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>:</w:t>
      </w:r>
      <w:r w:rsidR="009831B3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</w:t>
      </w:r>
      <w:hyperlink r:id="rId9" w:history="1">
        <w:r w:rsidR="009831B3" w:rsidRPr="00482FE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EB5394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lastRenderedPageBreak/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14:paraId="247769CB" w14:textId="77777777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 w:rsidRPr="00266762">
        <w:rPr>
          <w:rFonts w:ascii="Calibri" w:hAnsi="Calibri"/>
          <w:sz w:val="22"/>
          <w:szCs w:val="22"/>
        </w:rPr>
        <w:t>rozporządzeni</w:t>
      </w:r>
      <w:r w:rsidR="009D2E78">
        <w:rPr>
          <w:rFonts w:ascii="Calibri" w:hAnsi="Calibri"/>
          <w:sz w:val="22"/>
          <w:szCs w:val="22"/>
        </w:rPr>
        <w:t>a</w:t>
      </w:r>
      <w:r w:rsidR="009D2E78" w:rsidRPr="00266762">
        <w:rPr>
          <w:rFonts w:ascii="Calibri" w:hAnsi="Calibri"/>
          <w:sz w:val="22"/>
          <w:szCs w:val="22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zwane</w:t>
      </w:r>
      <w:r w:rsidR="00AC3328">
        <w:rPr>
          <w:rFonts w:ascii="Calibri" w:hAnsi="Calibri"/>
          <w:sz w:val="22"/>
          <w:szCs w:val="22"/>
        </w:rPr>
        <w:t>go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 w:rsidR="008B6D1E">
        <w:rPr>
          <w:rFonts w:ascii="Calibri" w:hAnsi="Calibri"/>
          <w:sz w:val="22"/>
          <w:szCs w:val="22"/>
        </w:rPr>
        <w:t>,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7BEAE0E0" w:rsidR="002946B7" w:rsidRPr="00EB5394" w:rsidRDefault="002946B7" w:rsidP="00EB5394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EB5394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42593FBF" w:rsidR="002946B7" w:rsidRPr="00EB5394" w:rsidRDefault="002946B7" w:rsidP="00EB5394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EB5394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74EF50FC" w:rsidR="002946B7" w:rsidRPr="00EB5394" w:rsidRDefault="002946B7" w:rsidP="00EB5394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EB5394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EB5394">
        <w:rPr>
          <w:rFonts w:ascii="Calibri" w:hAnsi="Calibri" w:cs="Calibri"/>
          <w:sz w:val="22"/>
          <w:szCs w:val="22"/>
        </w:rPr>
        <w:t xml:space="preserve">, </w:t>
      </w:r>
      <w:r w:rsidRPr="00EB5394">
        <w:rPr>
          <w:rFonts w:ascii="Calibri" w:hAnsi="Calibri" w:cs="Calibri"/>
          <w:sz w:val="22"/>
          <w:szCs w:val="22"/>
        </w:rPr>
        <w:t xml:space="preserve">9 </w:t>
      </w:r>
      <w:r w:rsidR="003D5ECC" w:rsidRPr="00EB5394">
        <w:rPr>
          <w:rFonts w:ascii="Calibri" w:hAnsi="Calibri" w:cs="Calibri"/>
          <w:sz w:val="22"/>
          <w:szCs w:val="22"/>
        </w:rPr>
        <w:t xml:space="preserve">i 10 </w:t>
      </w:r>
      <w:r w:rsidRPr="00EB5394">
        <w:rPr>
          <w:rFonts w:ascii="Calibri" w:hAnsi="Calibri" w:cs="Calibri"/>
          <w:sz w:val="22"/>
          <w:szCs w:val="22"/>
        </w:rPr>
        <w:t>RODO;</w:t>
      </w:r>
    </w:p>
    <w:p w14:paraId="7929E97C" w14:textId="1C02C225" w:rsidR="002946B7" w:rsidRPr="00EB5394" w:rsidRDefault="002946B7" w:rsidP="00EB5394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EB5394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30DEBCD1" w:rsidR="002946B7" w:rsidRPr="00EB5394" w:rsidRDefault="002946B7" w:rsidP="00EB5394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EB5394">
        <w:rPr>
          <w:rFonts w:ascii="Calibri" w:hAnsi="Calibri" w:cs="Tahoma"/>
          <w:sz w:val="22"/>
          <w:szCs w:val="22"/>
        </w:rPr>
        <w:lastRenderedPageBreak/>
        <w:t>prowadzenia rejestru czynności przetwarzania danych i udostępnianie go na żądanie organu nadzorczego, zgodnie z art. 30 RODO;</w:t>
      </w:r>
    </w:p>
    <w:p w14:paraId="0FD3F86A" w14:textId="6BFE5A51" w:rsidR="002946B7" w:rsidRPr="00EB5394" w:rsidRDefault="002946B7" w:rsidP="00EB5394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EB5394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EB5394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EB5394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EB5394">
        <w:rPr>
          <w:rFonts w:ascii="Calibri" w:hAnsi="Calibri" w:cs="Tahoma"/>
          <w:sz w:val="22"/>
          <w:szCs w:val="22"/>
        </w:rPr>
        <w:t>P</w:t>
      </w:r>
      <w:r w:rsidRPr="00EB5394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17DBBEB4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Rzeczypospolitej Polskiej (jeśli dotyczy; wersja pełnokolorowa)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E549B8A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0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20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9831B3" w:rsidRPr="00482FE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9831B3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, ulotki, prezentacje </w:t>
      </w: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minimis,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642FBACF" w:rsidR="00ED2E90" w:rsidRPr="00266762" w:rsidRDefault="00ED2E90" w:rsidP="00EB5394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EB5394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lastRenderedPageBreak/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lastRenderedPageBreak/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EB5394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EB5394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12FBB354" w:rsidR="00747A65" w:rsidRPr="00747A65" w:rsidRDefault="00747A65" w:rsidP="00EB5394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316326">
      <w:pPr>
        <w:tabs>
          <w:tab w:val="num" w:pos="6744"/>
        </w:tabs>
        <w:spacing w:before="600"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3C643274" w14:textId="77777777" w:rsidR="00F11858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  <w:sectPr w:rsidR="00F11858" w:rsidSect="00984FDD">
          <w:headerReference w:type="first" r:id="rId13"/>
          <w:footerReference w:type="first" r:id="rId14"/>
          <w:footnotePr>
            <w:numStart w:val="2"/>
          </w:footnotePr>
          <w:pgSz w:w="11906" w:h="16838" w:code="9"/>
          <w:pgMar w:top="1468" w:right="1418" w:bottom="1134" w:left="1418" w:header="142" w:footer="716" w:gutter="0"/>
          <w:cols w:space="708"/>
          <w:titlePg/>
          <w:docGrid w:linePitch="360"/>
        </w:sect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FEA731E" w14:textId="77777777" w:rsidR="007B17BA" w:rsidRPr="00316326" w:rsidRDefault="00216C07" w:rsidP="00316326">
      <w:pPr>
        <w:spacing w:line="276" w:lineRule="auto"/>
        <w:rPr>
          <w:rFonts w:asciiTheme="minorHAnsi" w:eastAsia="Calibri" w:hAnsiTheme="minorHAnsi" w:cstheme="minorHAnsi"/>
        </w:rPr>
      </w:pPr>
      <w:bookmarkStart w:id="30" w:name="_Toc56442118"/>
      <w:r w:rsidRPr="00316326">
        <w:rPr>
          <w:rFonts w:asciiTheme="minorHAnsi" w:eastAsia="Calibri" w:hAnsiTheme="minorHAnsi" w:cstheme="minorHAnsi"/>
        </w:rPr>
        <w:lastRenderedPageBreak/>
        <w:t xml:space="preserve">Załącznik nr 1 </w:t>
      </w:r>
      <w:r w:rsidR="007B17BA" w:rsidRPr="00316326">
        <w:rPr>
          <w:rFonts w:asciiTheme="minorHAnsi" w:eastAsia="Calibri" w:hAnsiTheme="minorHAnsi" w:cstheme="minorHAnsi"/>
        </w:rPr>
        <w:t xml:space="preserve">do umowy o partnerstwie </w:t>
      </w:r>
    </w:p>
    <w:p w14:paraId="0D9FDFE2" w14:textId="7F03B9D1" w:rsidR="00216C07" w:rsidRPr="00316326" w:rsidRDefault="00216C07" w:rsidP="00316326">
      <w:pPr>
        <w:pStyle w:val="Nagwek1"/>
        <w:rPr>
          <w:rFonts w:eastAsia="Calibri"/>
          <w:b/>
          <w:bCs/>
          <w:lang w:eastAsia="en-US"/>
        </w:rPr>
      </w:pPr>
      <w:r w:rsidRPr="00316326">
        <w:rPr>
          <w:rFonts w:eastAsia="Calibri"/>
          <w:lang w:eastAsia="en-US"/>
        </w:rPr>
        <w:t xml:space="preserve"> </w:t>
      </w:r>
      <w:r w:rsidRPr="00316326">
        <w:rPr>
          <w:rFonts w:eastAsia="Calibri"/>
          <w:b/>
          <w:bCs/>
          <w:sz w:val="28"/>
          <w:szCs w:val="24"/>
          <w:lang w:eastAsia="en-US"/>
        </w:rPr>
        <w:t>Pełnomocnictwa dla Partnera wiodącego do reprezentowania Partnerów</w:t>
      </w:r>
      <w:r w:rsidRPr="00316326">
        <w:rPr>
          <w:rFonts w:eastAsia="Calibri"/>
          <w:b/>
          <w:bCs/>
          <w:sz w:val="28"/>
          <w:szCs w:val="24"/>
          <w:vertAlign w:val="superscript"/>
          <w:lang w:eastAsia="en-US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 w:rsidP="00316326">
      <w:pPr>
        <w:widowControl w:val="0"/>
        <w:spacing w:before="84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 w:rsidP="00316326">
      <w:pPr>
        <w:widowControl w:val="0"/>
        <w:spacing w:before="84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768AD7C" w14:textId="77777777" w:rsidR="00F11858" w:rsidRDefault="00B0167D">
      <w:pPr>
        <w:widowControl w:val="0"/>
        <w:spacing w:line="276" w:lineRule="auto"/>
        <w:ind w:firstLine="581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F11858" w:rsidSect="00984FDD">
          <w:footnotePr>
            <w:numStart w:val="2"/>
          </w:footnotePr>
          <w:pgSz w:w="11906" w:h="16838" w:code="9"/>
          <w:pgMar w:top="1468" w:right="1418" w:bottom="1134" w:left="1418" w:header="142" w:footer="716" w:gutter="0"/>
          <w:cols w:space="708"/>
          <w:titlePg/>
          <w:docGrid w:linePitch="360"/>
        </w:sect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</w:p>
    <w:p w14:paraId="5A4F46B6" w14:textId="77777777" w:rsidR="0097683C" w:rsidRPr="00316326" w:rsidRDefault="00747A65" w:rsidP="00316326">
      <w:pPr>
        <w:widowControl w:val="0"/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316326">
        <w:rPr>
          <w:rFonts w:asciiTheme="minorHAnsi" w:eastAsia="Calibri" w:hAnsiTheme="minorHAnsi" w:cstheme="minorHAnsi"/>
        </w:rPr>
        <w:lastRenderedPageBreak/>
        <w:t>Załącznik nr 2 do umowy o partnerstwie</w:t>
      </w:r>
      <w:r w:rsidR="00140954" w:rsidRPr="00316326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610EEA2" w14:textId="449D1C30" w:rsidR="00747A65" w:rsidRPr="00316326" w:rsidRDefault="00140954" w:rsidP="00316326">
      <w:pPr>
        <w:pStyle w:val="Nagwek1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br/>
      </w:r>
      <w:r w:rsidRPr="00316326">
        <w:rPr>
          <w:rFonts w:eastAsia="Calibri"/>
          <w:b/>
          <w:bCs/>
          <w:sz w:val="28"/>
          <w:szCs w:val="24"/>
          <w:lang w:eastAsia="en-US"/>
        </w:rPr>
        <w:t>B</w:t>
      </w:r>
      <w:r w:rsidR="00747A65" w:rsidRPr="00316326">
        <w:rPr>
          <w:rFonts w:eastAsia="Calibri"/>
          <w:b/>
          <w:bCs/>
          <w:sz w:val="28"/>
          <w:szCs w:val="24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316326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12A5B17E" w14:textId="77777777" w:rsidR="00216C07" w:rsidRPr="00316326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7996EDDC" w14:textId="77777777" w:rsidR="00216C07" w:rsidRPr="00316326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2E300EE1" w14:textId="77777777" w:rsidR="00216C07" w:rsidRPr="00316326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04B78E41" w14:textId="77777777" w:rsidR="00216C07" w:rsidRPr="00316326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D91627" w14:textId="77777777" w:rsidR="00216C07" w:rsidRPr="00316326" w:rsidRDefault="00216C07" w:rsidP="009F2A33">
            <w:pPr>
              <w:spacing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316326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316326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34F5C546" w14:textId="77777777" w:rsidR="00216C07" w:rsidRPr="00316326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539DE904" w14:textId="77777777" w:rsidR="00216C07" w:rsidRPr="00316326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EB5394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CD3BEA2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316326">
      <w:pPr>
        <w:spacing w:line="276" w:lineRule="auto"/>
      </w:pPr>
    </w:p>
    <w:sectPr w:rsidR="006B4267" w:rsidRPr="00984FDD" w:rsidSect="00984FDD"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ED46" w14:textId="3071DF00" w:rsidR="00BE7C53" w:rsidRPr="004940C0" w:rsidRDefault="00CD5FB7" w:rsidP="004940C0">
    <w:pPr>
      <w:pStyle w:val="Stopka"/>
    </w:pPr>
    <w:r>
      <w:rPr>
        <w:noProof/>
      </w:rPr>
      <w:drawing>
        <wp:inline distT="0" distB="0" distL="0" distR="0" wp14:anchorId="1B84D593" wp14:editId="3815806F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7F653478" w14:textId="77777777" w:rsidR="00CD5FB7" w:rsidRPr="004754AA" w:rsidRDefault="00CD5FB7" w:rsidP="00CD5FB7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145FCB35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745660CF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7652EB" w:rsidRPr="00AC0839">
          <w:rPr>
            <w:rStyle w:val="Hipercze"/>
            <w:rFonts w:ascii="Calibri" w:hAnsi="Calibri" w:cs="Calibri"/>
            <w:sz w:val="22"/>
            <w:szCs w:val="22"/>
          </w:rPr>
          <w:t>www.ecb.europa.eu</w:t>
        </w:r>
      </w:hyperlink>
      <w:bookmarkStart w:id="19" w:name="_GoBack"/>
      <w:bookmarkEnd w:id="19"/>
      <w:r w:rsidRPr="00C73DDC">
        <w:rPr>
          <w:rFonts w:ascii="Calibri" w:hAnsi="Calibri" w:cs="Calibri"/>
          <w:sz w:val="22"/>
          <w:szCs w:val="22"/>
        </w:rPr>
        <w:t>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3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73B70F3B" w:rsidR="00BE7C53" w:rsidRPr="004940C0" w:rsidRDefault="00CD5FB7" w:rsidP="004940C0">
    <w:pPr>
      <w:pStyle w:val="Nagwek"/>
    </w:pPr>
    <w:r>
      <w:rPr>
        <w:noProof/>
      </w:rPr>
      <w:drawing>
        <wp:inline distT="0" distB="0" distL="0" distR="0" wp14:anchorId="15FBFD3B" wp14:editId="4816A398">
          <wp:extent cx="5761355" cy="597535"/>
          <wp:effectExtent l="0" t="0" r="0" b="0"/>
          <wp:docPr id="4" name="Obraz 4" descr="Ciąg czterech logotypów w kolejności od lewej: 1. Fundusze Europejskie dla Pomorza, 2. Rzeczpospolita Polska, 3. Dofinansowane przez Unię Europejską, 4. Urząd Marszałkowski Województw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39526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984198-D2D8-4613-ACF0-D507EA8115A4}"/>
  </w:docVars>
  <w:rsids>
    <w:rsidRoot w:val="001A02A1"/>
    <w:rsid w:val="00002B78"/>
    <w:rsid w:val="0000479E"/>
    <w:rsid w:val="00007847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1C2D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16326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4D80"/>
    <w:rsid w:val="004B6223"/>
    <w:rsid w:val="004B70BD"/>
    <w:rsid w:val="004C1696"/>
    <w:rsid w:val="004C1E6C"/>
    <w:rsid w:val="004C3852"/>
    <w:rsid w:val="004C5803"/>
    <w:rsid w:val="004C649F"/>
    <w:rsid w:val="004C73B0"/>
    <w:rsid w:val="004D0536"/>
    <w:rsid w:val="004D1A97"/>
    <w:rsid w:val="004D6375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22E35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6E4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52EB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17BA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3705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683C"/>
    <w:rsid w:val="0097724A"/>
    <w:rsid w:val="00980F05"/>
    <w:rsid w:val="00982B5B"/>
    <w:rsid w:val="00982C10"/>
    <w:rsid w:val="009831B3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165E"/>
    <w:rsid w:val="009D2E78"/>
    <w:rsid w:val="009D5378"/>
    <w:rsid w:val="009D55CC"/>
    <w:rsid w:val="009D66CD"/>
    <w:rsid w:val="009D71C1"/>
    <w:rsid w:val="009E04C5"/>
    <w:rsid w:val="009E315F"/>
    <w:rsid w:val="009E5298"/>
    <w:rsid w:val="009E7953"/>
    <w:rsid w:val="009F197A"/>
    <w:rsid w:val="009F1B36"/>
    <w:rsid w:val="009F2706"/>
    <w:rsid w:val="009F2A33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5FB7"/>
    <w:rsid w:val="00CD691D"/>
    <w:rsid w:val="00CD6DBE"/>
    <w:rsid w:val="00CE005B"/>
    <w:rsid w:val="00CE020B"/>
    <w:rsid w:val="00CE08B5"/>
    <w:rsid w:val="00CE0F7E"/>
    <w:rsid w:val="00CE1EDF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5F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394"/>
    <w:rsid w:val="00EB5D0C"/>
    <w:rsid w:val="00EC440E"/>
    <w:rsid w:val="00ED025A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1858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6326"/>
    <w:pPr>
      <w:keepNext/>
      <w:keepLines/>
      <w:spacing w:before="240" w:after="240"/>
      <w:outlineLvl w:val="0"/>
    </w:pPr>
    <w:rPr>
      <w:rFonts w:ascii="Calibri" w:hAnsi="Calibri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316326"/>
    <w:rPr>
      <w:rFonts w:ascii="Calibri" w:hAnsi="Calibri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4198-D2D8-4613-ACF0-D507EA8115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D2C956-A956-4BC8-A959-A2A022EC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</TotalTime>
  <Pages>20</Pages>
  <Words>5547</Words>
  <Characters>36772</Characters>
  <Application>Microsoft Office Word</Application>
  <DocSecurity>0</DocSecurity>
  <Lines>306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Zasady realizacji projektów partnerskich oraz wzór umowy</dc:subject>
  <dc:creator>nag</dc:creator>
  <cp:keywords>wzór;umowa;partnerstwo;regulamin;załacznik</cp:keywords>
  <dc:description/>
  <cp:lastModifiedBy>Nagrabska Elżbieta</cp:lastModifiedBy>
  <cp:revision>7</cp:revision>
  <cp:lastPrinted>2017-12-12T12:43:00Z</cp:lastPrinted>
  <dcterms:created xsi:type="dcterms:W3CDTF">2023-08-02T11:10:00Z</dcterms:created>
  <dcterms:modified xsi:type="dcterms:W3CDTF">2023-08-08T08:28:00Z</dcterms:modified>
</cp:coreProperties>
</file>