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C440" w14:textId="7F9BD18D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559B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1459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1459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1459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4C5803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66257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6D8EB7D4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44496">
        <w:rPr>
          <w:rFonts w:ascii="Calibri" w:hAnsi="Calibri"/>
          <w:sz w:val="22"/>
          <w:szCs w:val="22"/>
        </w:rPr>
        <w:t xml:space="preserve"> 5</w:t>
      </w:r>
      <w:r w:rsidR="0049386B">
        <w:rPr>
          <w:rFonts w:ascii="Calibri" w:hAnsi="Calibri"/>
          <w:sz w:val="22"/>
          <w:szCs w:val="22"/>
        </w:rPr>
        <w:t xml:space="preserve"> </w:t>
      </w:r>
      <w:r w:rsidR="00EA21D9">
        <w:rPr>
          <w:rFonts w:ascii="Calibri" w:hAnsi="Calibri"/>
          <w:sz w:val="22"/>
          <w:szCs w:val="22"/>
        </w:rPr>
        <w:t>Fundusze europejskie dla silnego społecznie Pomorza (EFS+)</w:t>
      </w:r>
      <w:r w:rsidR="0049386B">
        <w:rPr>
          <w:rFonts w:ascii="Calibri" w:hAnsi="Calibri"/>
          <w:sz w:val="22"/>
          <w:szCs w:val="22"/>
        </w:rPr>
        <w:t>,</w:t>
      </w:r>
      <w:r w:rsidR="0049386B" w:rsidRPr="0049386B">
        <w:rPr>
          <w:rFonts w:ascii="Calibri" w:hAnsi="Calibri"/>
          <w:sz w:val="22"/>
          <w:szCs w:val="22"/>
        </w:rPr>
        <w:t xml:space="preserve"> </w:t>
      </w:r>
      <w:r w:rsidRPr="0078725D">
        <w:rPr>
          <w:rFonts w:ascii="Calibri" w:hAnsi="Calibri"/>
          <w:sz w:val="22"/>
          <w:szCs w:val="22"/>
        </w:rPr>
        <w:t xml:space="preserve">Działania </w:t>
      </w:r>
      <w:bookmarkStart w:id="4" w:name="_Hlk140822113"/>
      <w:r w:rsidR="0042242D">
        <w:rPr>
          <w:rFonts w:ascii="Calibri" w:hAnsi="Calibri"/>
          <w:sz w:val="22"/>
          <w:szCs w:val="22"/>
        </w:rPr>
        <w:t>5.</w:t>
      </w:r>
      <w:r w:rsidR="0066257D">
        <w:rPr>
          <w:rFonts w:ascii="Calibri" w:hAnsi="Calibri"/>
          <w:sz w:val="22"/>
          <w:szCs w:val="22"/>
        </w:rPr>
        <w:t>8. Edukacja ogólna</w:t>
      </w:r>
      <w:r w:rsidR="007D78F5">
        <w:rPr>
          <w:rFonts w:ascii="Calibri" w:hAnsi="Calibri"/>
          <w:sz w:val="22"/>
          <w:szCs w:val="22"/>
        </w:rPr>
        <w:t xml:space="preserve"> i zawodowa</w:t>
      </w:r>
      <w:bookmarkEnd w:id="4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66257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66257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66257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66257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66257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66257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66257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66257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66257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66257D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172F416B" w:rsidR="00747A65" w:rsidRPr="00747A65" w:rsidRDefault="00747A65" w:rsidP="0066257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66257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66257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66257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0AED7406" w:rsidR="00747A65" w:rsidRPr="00FE50A0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2588EB8" w:rsidR="00747A65" w:rsidRPr="00CD4592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2B00E7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2B00E7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zwanej dalej „ustawą Pzp”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ustawie Pzp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3D52940A" w:rsidR="00DC4217" w:rsidRPr="00216C07" w:rsidRDefault="00C145FD" w:rsidP="0066257D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C078C6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C078C6">
        <w:rPr>
          <w:rFonts w:ascii="Calibri" w:hAnsi="Calibri" w:cs="Tahoma"/>
          <w:sz w:val="22"/>
          <w:szCs w:val="22"/>
        </w:rPr>
        <w:t>usług cateringowych</w:t>
      </w:r>
      <w:r w:rsidR="007923F8">
        <w:rPr>
          <w:rFonts w:ascii="Calibri" w:hAnsi="Calibri" w:cs="Tahoma"/>
          <w:sz w:val="22"/>
          <w:szCs w:val="22"/>
        </w:rPr>
        <w:t xml:space="preserve"> oraz</w:t>
      </w:r>
      <w:r w:rsidR="0042242D" w:rsidRPr="00C078C6">
        <w:rPr>
          <w:rFonts w:ascii="Calibri" w:hAnsi="Calibri" w:cs="Tahoma"/>
          <w:sz w:val="22"/>
          <w:szCs w:val="22"/>
        </w:rPr>
        <w:t xml:space="preserve"> </w:t>
      </w:r>
      <w:r w:rsidR="0042242D" w:rsidRPr="00C078C6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C078C6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C078C6" w:rsidRDefault="00C145FD" w:rsidP="00C078C6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078C6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C078C6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C078C6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C078C6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C078C6">
        <w:rPr>
          <w:rFonts w:ascii="Calibri" w:eastAsia="Calibri" w:hAnsi="Calibri"/>
          <w:bCs/>
          <w:sz w:val="22"/>
          <w:szCs w:val="22"/>
          <w:lang w:eastAsia="en-US"/>
        </w:rPr>
        <w:t>niosku. Obowiązek ten odnosi się zarówno do zamówień realizowanych zgodnie z ustawą Pzp,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7BFED8F4" w:rsidR="008106C2" w:rsidRDefault="00E163C2" w:rsidP="00C078C6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1891890C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lastRenderedPageBreak/>
        <w:t>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lastRenderedPageBreak/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14:paraId="247769CB" w14:textId="77777777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wdrożeniowej.</w:t>
      </w:r>
    </w:p>
    <w:p w14:paraId="14225EAD" w14:textId="5AD16EFA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 w:rsidRPr="00266762">
        <w:rPr>
          <w:rFonts w:ascii="Calibri" w:hAnsi="Calibri"/>
          <w:sz w:val="22"/>
          <w:szCs w:val="22"/>
        </w:rPr>
        <w:t>rozporządzeni</w:t>
      </w:r>
      <w:r w:rsidR="009D2E78">
        <w:rPr>
          <w:rFonts w:ascii="Calibri" w:hAnsi="Calibri"/>
          <w:sz w:val="22"/>
          <w:szCs w:val="22"/>
        </w:rPr>
        <w:t>a</w:t>
      </w:r>
      <w:r w:rsidR="009D2E78" w:rsidRPr="00266762">
        <w:rPr>
          <w:rFonts w:ascii="Calibri" w:hAnsi="Calibri"/>
          <w:sz w:val="22"/>
          <w:szCs w:val="22"/>
        </w:rPr>
        <w:t xml:space="preserve"> Parlamentu Europejskiego i Rady (UE) 2016/679 z dnia 27 kwietnia 2016 r. w sprawie ochrony osób fizycznych </w:t>
      </w:r>
      <w:r w:rsidR="00987D9D">
        <w:rPr>
          <w:rFonts w:ascii="Calibri" w:hAnsi="Calibri"/>
          <w:sz w:val="22"/>
          <w:szCs w:val="22"/>
        </w:rPr>
        <w:t>w</w:t>
      </w:r>
      <w:bookmarkStart w:id="14" w:name="_GoBack"/>
      <w:bookmarkEnd w:id="14"/>
      <w:r w:rsidR="009D2E78" w:rsidRPr="00266762">
        <w:rPr>
          <w:rFonts w:ascii="Calibri" w:hAnsi="Calibri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zwane</w:t>
      </w:r>
      <w:r w:rsidR="00AC3328">
        <w:rPr>
          <w:rFonts w:ascii="Calibri" w:hAnsi="Calibri"/>
          <w:sz w:val="22"/>
          <w:szCs w:val="22"/>
        </w:rPr>
        <w:t>go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 w:rsidR="008B6D1E">
        <w:rPr>
          <w:rFonts w:ascii="Calibri" w:hAnsi="Calibri"/>
          <w:sz w:val="22"/>
          <w:szCs w:val="22"/>
        </w:rPr>
        <w:t>,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22435060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2B20ACE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135570A2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C078C6">
        <w:rPr>
          <w:rFonts w:ascii="Calibri" w:hAnsi="Calibri" w:cs="Calibri"/>
          <w:sz w:val="22"/>
          <w:szCs w:val="22"/>
        </w:rPr>
        <w:t xml:space="preserve">, </w:t>
      </w:r>
      <w:r w:rsidRPr="00C078C6">
        <w:rPr>
          <w:rFonts w:ascii="Calibri" w:hAnsi="Calibri" w:cs="Calibri"/>
          <w:sz w:val="22"/>
          <w:szCs w:val="22"/>
        </w:rPr>
        <w:t xml:space="preserve">9 </w:t>
      </w:r>
      <w:r w:rsidR="003D5ECC" w:rsidRPr="00C078C6">
        <w:rPr>
          <w:rFonts w:ascii="Calibri" w:hAnsi="Calibri" w:cs="Calibri"/>
          <w:sz w:val="22"/>
          <w:szCs w:val="22"/>
        </w:rPr>
        <w:t xml:space="preserve">i 10 </w:t>
      </w:r>
      <w:r w:rsidRPr="00C078C6">
        <w:rPr>
          <w:rFonts w:ascii="Calibri" w:hAnsi="Calibri" w:cs="Calibri"/>
          <w:sz w:val="22"/>
          <w:szCs w:val="22"/>
        </w:rPr>
        <w:t>RODO;</w:t>
      </w:r>
    </w:p>
    <w:p w14:paraId="7929E97C" w14:textId="4FCEAAA0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674A9AC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Tahoma"/>
          <w:sz w:val="22"/>
          <w:szCs w:val="22"/>
        </w:rPr>
        <w:lastRenderedPageBreak/>
        <w:t>prowadzenia rejestru czynności przetwarzania danych i udostępnianie go na żądanie organu nadzorczego, zgodnie z art. 30 RODO;</w:t>
      </w:r>
    </w:p>
    <w:p w14:paraId="0FD3F86A" w14:textId="049DF465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C078C6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C078C6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C078C6">
        <w:rPr>
          <w:rFonts w:ascii="Calibri" w:hAnsi="Calibri" w:cs="Tahoma"/>
          <w:sz w:val="22"/>
          <w:szCs w:val="22"/>
        </w:rPr>
        <w:t>P</w:t>
      </w:r>
      <w:r w:rsidRPr="00C078C6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5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6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6"/>
    </w:p>
    <w:p w14:paraId="0672621E" w14:textId="3AB5700D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7" w:name="_Toc56442108"/>
      <w:r w:rsidRPr="00747A65">
        <w:t>§ 10.</w:t>
      </w:r>
      <w:r w:rsidR="007870A5">
        <w:br/>
      </w:r>
      <w:r w:rsidR="00F9057E">
        <w:t>Promocja Projektu</w:t>
      </w:r>
      <w:bookmarkEnd w:id="17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8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8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9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3F766065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0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20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, ulotki, prezentacje </w:t>
      </w: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minimis,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B5CEB11" w:rsidR="00ED2E90" w:rsidRPr="00266762" w:rsidRDefault="00ED2E90" w:rsidP="00C078C6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C078C6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lastRenderedPageBreak/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powierzonego/ych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lastRenderedPageBreak/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C078C6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C078C6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C078C6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14596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76B2C5FC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0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C078C6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C078C6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C078C6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C078C6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C078C6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C078C6" w:rsidRDefault="00216C07" w:rsidP="00C078C6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C078C6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C078C6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C078C6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145969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C078C6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0122C44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>. zm.) oraz zapisów ustawy Pzp.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1239B73F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www.ecb.europa.eu.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2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1574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FF2421E-C243-4D8D-9CD6-066FC6565C8A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59B5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5969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779AA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0E7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09B9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257D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13A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3F8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8F5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417A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87D9D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7953"/>
    <w:rsid w:val="009E7F44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78C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4F80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41E7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BC1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574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421E-C243-4D8D-9CD6-066FC6565C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FE7FB4-694C-45C8-B632-25376E87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20</Pages>
  <Words>5541</Words>
  <Characters>36725</Characters>
  <Application>Microsoft Office Word</Application>
  <DocSecurity>0</DocSecurity>
  <Lines>306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Zasady realizacji projektów partnerskich oraz wzór umowy</dc:subject>
  <dc:creator>Twardokus Marcin</dc:creator>
  <cp:keywords>wzór;umowa;partnerstwo;regulamin;załacznik</cp:keywords>
  <dc:description/>
  <cp:lastModifiedBy>Rudzik Janusz</cp:lastModifiedBy>
  <cp:revision>3</cp:revision>
  <cp:lastPrinted>2017-12-12T12:43:00Z</cp:lastPrinted>
  <dcterms:created xsi:type="dcterms:W3CDTF">2023-09-05T07:31:00Z</dcterms:created>
  <dcterms:modified xsi:type="dcterms:W3CDTF">2023-09-08T10:53:00Z</dcterms:modified>
</cp:coreProperties>
</file>