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7A7CAB0E" w:rsidR="007D3E76" w:rsidRPr="00A40C96" w:rsidRDefault="00417D61" w:rsidP="00B72FA0">
      <w:pPr>
        <w:pStyle w:val="Nagwek1"/>
        <w:spacing w:before="240"/>
        <w:rPr>
          <w:sz w:val="28"/>
          <w:szCs w:val="28"/>
        </w:rPr>
      </w:pPr>
      <w:bookmarkStart w:id="0" w:name="_GoBack"/>
      <w:bookmarkEnd w:id="0"/>
      <w:r w:rsidRPr="00A40C96">
        <w:rPr>
          <w:sz w:val="28"/>
          <w:szCs w:val="28"/>
        </w:rPr>
        <w:t>Rejestr zmian</w:t>
      </w:r>
      <w:r w:rsidR="007F188C" w:rsidRPr="00A40C96">
        <w:rPr>
          <w:sz w:val="28"/>
          <w:szCs w:val="28"/>
        </w:rPr>
        <w:t xml:space="preserve"> </w:t>
      </w:r>
      <w:r w:rsidR="00EC56F4" w:rsidRPr="00A40C96">
        <w:rPr>
          <w:sz w:val="28"/>
          <w:szCs w:val="28"/>
        </w:rPr>
        <w:br/>
      </w:r>
      <w:r w:rsidR="007F188C" w:rsidRPr="00A40C96">
        <w:rPr>
          <w:sz w:val="28"/>
          <w:szCs w:val="28"/>
        </w:rPr>
        <w:t xml:space="preserve">w </w:t>
      </w:r>
      <w:r w:rsidR="007D3E76" w:rsidRPr="00A40C96">
        <w:rPr>
          <w:sz w:val="28"/>
          <w:szCs w:val="28"/>
        </w:rPr>
        <w:t>Szczegółow</w:t>
      </w:r>
      <w:r w:rsidR="007D79B2">
        <w:rPr>
          <w:sz w:val="28"/>
          <w:szCs w:val="28"/>
        </w:rPr>
        <w:t>ym</w:t>
      </w:r>
      <w:r w:rsidR="007D3E76" w:rsidRPr="00A40C96">
        <w:rPr>
          <w:sz w:val="28"/>
          <w:szCs w:val="28"/>
        </w:rPr>
        <w:t xml:space="preserve"> Opis</w:t>
      </w:r>
      <w:r w:rsidR="007D79B2">
        <w:rPr>
          <w:sz w:val="28"/>
          <w:szCs w:val="28"/>
        </w:rPr>
        <w:t>ie</w:t>
      </w:r>
      <w:r w:rsidR="007D3E76" w:rsidRPr="00A40C96">
        <w:rPr>
          <w:sz w:val="28"/>
          <w:szCs w:val="28"/>
        </w:rPr>
        <w:t xml:space="preserve"> Priorytetów Programu Fundusze Europejskie dla Pomorza 2021-2027</w:t>
      </w:r>
    </w:p>
    <w:tbl>
      <w:tblPr>
        <w:tblW w:w="14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A40C96" w14:paraId="26BC25E1" w14:textId="77777777" w:rsidTr="0085541E">
        <w:trPr>
          <w:trHeight w:val="28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A40C96" w:rsidRDefault="00417D61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A40C96" w:rsidRDefault="00417D61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A40C96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A40C96" w:rsidRDefault="00417D61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A40C96" w14:paraId="4E7F5F21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45C3D5E9" w:rsidR="00C84518" w:rsidRPr="00A40C96" w:rsidRDefault="0085541E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30EDA9C7" w:rsidR="00C84518" w:rsidRPr="00A40C96" w:rsidRDefault="00E75DE3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66A5" w14:textId="77777777" w:rsidR="00E75DE3" w:rsidRPr="00A40C96" w:rsidRDefault="00C84518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Uzupełniono </w:t>
            </w:r>
            <w:r w:rsidR="00E75DE3" w:rsidRPr="00A40C96">
              <w:rPr>
                <w:rFonts w:asciiTheme="minorHAnsi" w:hAnsiTheme="minorHAnsi" w:cstheme="minorHAnsi"/>
                <w:szCs w:val="22"/>
              </w:rPr>
              <w:t>treść dokumentu SZOP FEP 2021-2027 o dziewięć nowych Działań w ramach:</w:t>
            </w:r>
          </w:p>
          <w:p w14:paraId="2F69A3CB" w14:textId="0D35EBDC" w:rsidR="00E75DE3" w:rsidRPr="00A40C96" w:rsidRDefault="00E75DE3" w:rsidP="0085541E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354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Priorytetu 2. Fundusze europejskie dla zielonego Pomorza</w:t>
            </w:r>
            <w:r w:rsidR="00D41D0E" w:rsidRPr="00A40C96">
              <w:rPr>
                <w:rFonts w:asciiTheme="minorHAnsi" w:hAnsiTheme="minorHAnsi" w:cstheme="minorHAnsi"/>
                <w:szCs w:val="22"/>
              </w:rPr>
              <w:t xml:space="preserve"> o: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A9BF4EB" w14:textId="74637491" w:rsidR="00D41D0E" w:rsidRPr="00A40C96" w:rsidRDefault="00D41D0E" w:rsidP="0085541E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Działanie 2.12. Zrównoważona gospodarka wodna, </w:t>
            </w:r>
          </w:p>
          <w:p w14:paraId="0C26CA83" w14:textId="56100940" w:rsidR="00D41D0E" w:rsidRPr="00A40C96" w:rsidRDefault="00D41D0E" w:rsidP="0085541E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2.13. Gospodarka o obiegu zamkniętym.</w:t>
            </w:r>
          </w:p>
          <w:p w14:paraId="1331601A" w14:textId="4476C1E6" w:rsidR="00D41D0E" w:rsidRPr="00A40C96" w:rsidRDefault="00E75DE3" w:rsidP="0085541E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354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Priorytetu 5. Fundusze europejskie dla silnego społecznie Pomorza (EFS+) </w:t>
            </w:r>
            <w:r w:rsidR="00D41D0E" w:rsidRPr="00A40C96">
              <w:rPr>
                <w:rFonts w:asciiTheme="minorHAnsi" w:hAnsiTheme="minorHAnsi" w:cstheme="minorHAnsi"/>
                <w:szCs w:val="22"/>
              </w:rPr>
              <w:t>o:</w:t>
            </w:r>
          </w:p>
          <w:p w14:paraId="7C32EF12" w14:textId="77777777" w:rsidR="00D41D0E" w:rsidRPr="00A40C96" w:rsidRDefault="00D41D0E" w:rsidP="0085541E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5.7. Edukacja przedszkolna,</w:t>
            </w:r>
          </w:p>
          <w:p w14:paraId="490A90E8" w14:textId="77777777" w:rsidR="00D41D0E" w:rsidRPr="00A40C96" w:rsidRDefault="00D41D0E" w:rsidP="0085541E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5.8. Edukacja ogólna i zawodowa,</w:t>
            </w:r>
          </w:p>
          <w:p w14:paraId="3565E86D" w14:textId="77777777" w:rsidR="00D41D0E" w:rsidRPr="00A40C96" w:rsidRDefault="00D41D0E" w:rsidP="0085541E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5.11. Aktywne włączenie społeczne,</w:t>
            </w:r>
          </w:p>
          <w:p w14:paraId="219276C4" w14:textId="6FB0977B" w:rsidR="00D41D0E" w:rsidRPr="00A40C96" w:rsidRDefault="00D41D0E" w:rsidP="0085541E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5.13. Rozwój ekonomii społecznej.</w:t>
            </w:r>
          </w:p>
          <w:p w14:paraId="499D2059" w14:textId="6997E6BD" w:rsidR="00D41D0E" w:rsidRPr="00A40C96" w:rsidRDefault="00D41D0E" w:rsidP="0085541E">
            <w:pPr>
              <w:pStyle w:val="Akapitzlist"/>
              <w:numPr>
                <w:ilvl w:val="0"/>
                <w:numId w:val="3"/>
              </w:numPr>
              <w:spacing w:before="60" w:after="60"/>
              <w:ind w:left="354" w:hanging="283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Priorytetu 6. Fundusze europejskie dla silnego społecznie Pomorza (EFRR) o:</w:t>
            </w:r>
          </w:p>
          <w:p w14:paraId="4CD03EDD" w14:textId="3E472AC3" w:rsidR="00E75DE3" w:rsidRPr="00A40C96" w:rsidRDefault="00E75DE3" w:rsidP="0085541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6.1. Infrastruktura edukacji przedszkolnej,</w:t>
            </w:r>
          </w:p>
          <w:p w14:paraId="6C0883D1" w14:textId="46F84A4C" w:rsidR="00E75DE3" w:rsidRPr="00A40C96" w:rsidRDefault="00E75DE3" w:rsidP="0085541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6.2. Infrastruktura edukacji włączającej i zawodowej,</w:t>
            </w:r>
          </w:p>
          <w:p w14:paraId="0F2661B7" w14:textId="54C32D28" w:rsidR="00C84518" w:rsidRPr="00A40C96" w:rsidRDefault="00E75DE3" w:rsidP="0085541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Działanie 6.10. Infrastruktura kultury.</w:t>
            </w:r>
          </w:p>
        </w:tc>
      </w:tr>
      <w:tr w:rsidR="00D874BF" w:rsidRPr="00A40C96" w14:paraId="0802EF9B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EC98" w14:textId="5A7D81BB" w:rsidR="00D874BF" w:rsidRPr="00A40C96" w:rsidRDefault="0085541E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3A25" w14:textId="60DC357F" w:rsidR="00D874BF" w:rsidRPr="00A40C96" w:rsidRDefault="00D874BF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68F2" w14:textId="7643E65F" w:rsidR="001D5959" w:rsidRPr="00A40C96" w:rsidRDefault="008248FC" w:rsidP="0085541E">
            <w:pPr>
              <w:pStyle w:val="Akapitzlist"/>
              <w:numPr>
                <w:ilvl w:val="0"/>
                <w:numId w:val="7"/>
              </w:numPr>
              <w:spacing w:before="60" w:after="60"/>
              <w:ind w:left="356" w:hanging="283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W p</w:t>
            </w:r>
            <w:r w:rsidR="001D5959" w:rsidRPr="00A40C96">
              <w:rPr>
                <w:rFonts w:asciiTheme="minorHAnsi" w:hAnsiTheme="minorHAnsi" w:cstheme="minorHAnsi"/>
                <w:szCs w:val="22"/>
              </w:rPr>
              <w:t>ozycj</w:t>
            </w:r>
            <w:r w:rsidRPr="00A40C96">
              <w:rPr>
                <w:rFonts w:asciiTheme="minorHAnsi" w:hAnsiTheme="minorHAnsi" w:cstheme="minorHAnsi"/>
                <w:szCs w:val="22"/>
              </w:rPr>
              <w:t>i</w:t>
            </w:r>
            <w:r w:rsidR="001D5959" w:rsidRPr="00A40C96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="001D5959" w:rsidRPr="00A40C96">
              <w:rPr>
                <w:rFonts w:asciiTheme="minorHAnsi" w:hAnsiTheme="minorHAnsi" w:cstheme="minorHAnsi"/>
                <w:szCs w:val="22"/>
              </w:rPr>
              <w:t xml:space="preserve"> 3.2. Mobilność miejska – ZIT na terenie obszaru metropolitalnego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(drugi akapit) </w:t>
            </w:r>
            <w:r w:rsidR="005172FA" w:rsidRPr="00A40C96">
              <w:rPr>
                <w:rFonts w:asciiTheme="minorHAnsi" w:hAnsiTheme="minorHAnsi" w:cstheme="minorHAnsi"/>
                <w:szCs w:val="22"/>
              </w:rPr>
              <w:t xml:space="preserve">oraz 3.3. Mobilność miejska – ZIT poza terenem obszaru metropolitalnego (pierwszy akapit)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rozszerzono skrót ZIT (Strategia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Zintegrowanych Inwestycji Terytorialnych</w:t>
            </w:r>
            <w:r w:rsidRPr="00A40C96">
              <w:rPr>
                <w:rFonts w:asciiTheme="minorHAnsi" w:hAnsiTheme="minorHAnsi" w:cstheme="minorHAnsi"/>
                <w:szCs w:val="22"/>
              </w:rPr>
              <w:t>)</w:t>
            </w:r>
            <w:r w:rsidR="005172FA" w:rsidRPr="00A40C96">
              <w:rPr>
                <w:rFonts w:asciiTheme="minorHAnsi" w:hAnsiTheme="minorHAnsi" w:cstheme="minorHAnsi"/>
                <w:szCs w:val="22"/>
              </w:rPr>
              <w:t xml:space="preserve">. W </w:t>
            </w:r>
            <w:r w:rsidR="005172FA" w:rsidRPr="00A40C96">
              <w:rPr>
                <w:rFonts w:asciiTheme="minorHAnsi" w:hAnsiTheme="minorHAnsi" w:cstheme="minorHAnsi"/>
                <w:b/>
                <w:szCs w:val="22"/>
              </w:rPr>
              <w:t>Opisie Działania</w:t>
            </w:r>
            <w:r w:rsidR="005172FA" w:rsidRPr="00A40C96">
              <w:rPr>
                <w:rFonts w:asciiTheme="minorHAnsi" w:hAnsiTheme="minorHAnsi" w:cstheme="minorHAnsi"/>
                <w:szCs w:val="22"/>
              </w:rPr>
              <w:t xml:space="preserve"> 3.2. rozszerzono ponadto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skrót </w:t>
            </w:r>
            <w:r w:rsidR="0085541E" w:rsidRPr="00A40C96">
              <w:rPr>
                <w:rFonts w:asciiTheme="minorHAnsi" w:hAnsiTheme="minorHAnsi" w:cstheme="minorHAnsi"/>
                <w:szCs w:val="22"/>
              </w:rPr>
              <w:t>I</w:t>
            </w:r>
            <w:r w:rsidR="00A74CF8" w:rsidRPr="00A40C96">
              <w:rPr>
                <w:rFonts w:asciiTheme="minorHAnsi" w:hAnsiTheme="minorHAnsi" w:cstheme="minorHAnsi"/>
                <w:szCs w:val="22"/>
              </w:rPr>
              <w:t>Z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Instytucja Zarządzająca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) w ostatnim akapicie dotyczącym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Typów projektów w Opisie Działania.</w:t>
            </w:r>
          </w:p>
          <w:p w14:paraId="57D45663" w14:textId="1213E8EF" w:rsidR="00D874BF" w:rsidRPr="00A40C96" w:rsidRDefault="00600DEA" w:rsidP="0085541E">
            <w:pPr>
              <w:pStyle w:val="Akapitzlist"/>
              <w:numPr>
                <w:ilvl w:val="0"/>
                <w:numId w:val="7"/>
              </w:numPr>
              <w:spacing w:before="60" w:after="60"/>
              <w:ind w:left="356" w:hanging="283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P</w:t>
            </w:r>
            <w:r w:rsidR="00DA5060" w:rsidRPr="00A40C96">
              <w:rPr>
                <w:rFonts w:asciiTheme="minorHAnsi" w:hAnsiTheme="minorHAnsi" w:cstheme="minorHAnsi"/>
                <w:szCs w:val="22"/>
              </w:rPr>
              <w:t>ozycj</w:t>
            </w:r>
            <w:r w:rsidRPr="00A40C96">
              <w:rPr>
                <w:rFonts w:asciiTheme="minorHAnsi" w:hAnsiTheme="minorHAnsi" w:cstheme="minorHAnsi"/>
                <w:szCs w:val="22"/>
              </w:rPr>
              <w:t>ę</w:t>
            </w:r>
            <w:r w:rsidR="00DA5060" w:rsidRPr="00A40C9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 xml:space="preserve"> 3.2. Mobilność miejska – ZIT na terenie obszaru metropolitalnego (ostatni akapit dotyczący 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t>Typów projektów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>) uzupełniono o następujące zdanie: „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t xml:space="preserve">Ponadto możliwa będzie kontynuacja 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inwestycji realizowanych w RPO WP 2014-2020, które uzyskały zgodę </w:t>
            </w:r>
            <w:r w:rsidR="0085541E" w:rsidRPr="00A40C96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="006930FF" w:rsidRPr="00A40C96">
              <w:rPr>
                <w:rFonts w:asciiTheme="minorHAnsi" w:hAnsiTheme="minorHAnsi" w:cstheme="minorHAnsi"/>
                <w:b/>
                <w:szCs w:val="22"/>
              </w:rPr>
              <w:t xml:space="preserve">nstytucji </w:t>
            </w:r>
            <w:r w:rsidR="00C318FD" w:rsidRPr="00A40C96">
              <w:rPr>
                <w:rFonts w:asciiTheme="minorHAnsi" w:hAnsiTheme="minorHAnsi" w:cstheme="minorHAnsi"/>
                <w:b/>
                <w:szCs w:val="22"/>
              </w:rPr>
              <w:t>Z</w:t>
            </w:r>
            <w:r w:rsidR="006930FF" w:rsidRPr="00A40C96">
              <w:rPr>
                <w:rFonts w:asciiTheme="minorHAnsi" w:hAnsiTheme="minorHAnsi" w:cstheme="minorHAnsi"/>
                <w:b/>
                <w:szCs w:val="22"/>
              </w:rPr>
              <w:t>arządzającej (IZ)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t xml:space="preserve"> na fazowanie projektu.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D874BF" w:rsidRPr="00A40C96" w14:paraId="63482B2B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ECF1" w14:textId="0212197F" w:rsidR="00D874BF" w:rsidRPr="00A40C96" w:rsidRDefault="0085541E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CFA4" w14:textId="6178689E" w:rsidR="00D874BF" w:rsidRPr="00A40C96" w:rsidRDefault="00D874BF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43F" w14:textId="036BC4BA" w:rsidR="00D874BF" w:rsidRPr="00A40C96" w:rsidRDefault="00600DEA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P</w:t>
            </w:r>
            <w:r w:rsidR="00DA5060" w:rsidRPr="00A40C96">
              <w:rPr>
                <w:rFonts w:asciiTheme="minorHAnsi" w:hAnsiTheme="minorHAnsi" w:cstheme="minorHAnsi"/>
                <w:szCs w:val="22"/>
              </w:rPr>
              <w:t>ozycj</w:t>
            </w:r>
            <w:r w:rsidR="00931C89" w:rsidRPr="00A40C96">
              <w:rPr>
                <w:rFonts w:asciiTheme="minorHAnsi" w:hAnsiTheme="minorHAnsi" w:cstheme="minorHAnsi"/>
                <w:szCs w:val="22"/>
              </w:rPr>
              <w:t>ę</w:t>
            </w:r>
            <w:r w:rsidR="00DA5060" w:rsidRPr="00A40C9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t>Opis</w:t>
            </w:r>
            <w:r w:rsidR="00A648D0" w:rsidRPr="00A40C96">
              <w:rPr>
                <w:rFonts w:asciiTheme="minorHAnsi" w:hAnsiTheme="minorHAnsi" w:cstheme="minorHAnsi"/>
                <w:b/>
                <w:szCs w:val="22"/>
              </w:rPr>
              <w:t>y</w:t>
            </w:r>
            <w:r w:rsidR="00D874BF" w:rsidRPr="00A40C96">
              <w:rPr>
                <w:rFonts w:asciiTheme="minorHAnsi" w:hAnsiTheme="minorHAnsi" w:cstheme="minorHAnsi"/>
                <w:b/>
                <w:szCs w:val="22"/>
              </w:rPr>
              <w:t xml:space="preserve"> Działa</w:t>
            </w:r>
            <w:r w:rsidR="00A648D0" w:rsidRPr="00A40C96">
              <w:rPr>
                <w:rFonts w:asciiTheme="minorHAnsi" w:hAnsiTheme="minorHAnsi" w:cstheme="minorHAnsi"/>
                <w:b/>
                <w:szCs w:val="22"/>
              </w:rPr>
              <w:t>ń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648D0" w:rsidRPr="00A40C96">
              <w:rPr>
                <w:rFonts w:asciiTheme="minorHAnsi" w:hAnsiTheme="minorHAnsi" w:cstheme="minorHAnsi"/>
                <w:szCs w:val="22"/>
              </w:rPr>
              <w:t>3.1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>.</w:t>
            </w:r>
            <w:r w:rsidR="00A648D0" w:rsidRPr="00A40C96">
              <w:rPr>
                <w:rFonts w:asciiTheme="minorHAnsi" w:hAnsiTheme="minorHAnsi" w:cstheme="minorHAnsi"/>
                <w:szCs w:val="22"/>
              </w:rPr>
              <w:t xml:space="preserve"> Mobilność miejska, 3.2. Mobilność miejska – ZIT na terenie obszaru metropolitalnego, 3.3. Mobilność miejska – ZIT poza terenem obszaru metropolitalnego oraz 4.2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A648D0" w:rsidRPr="00A40C96">
              <w:rPr>
                <w:rFonts w:asciiTheme="minorHAnsi" w:hAnsiTheme="minorHAnsi" w:cstheme="minorHAnsi"/>
                <w:szCs w:val="22"/>
              </w:rPr>
              <w:t xml:space="preserve">Tabor kolejowy 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>(</w:t>
            </w:r>
            <w:r w:rsidR="00A648D0" w:rsidRPr="00A40C96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A648D0" w:rsidRPr="00A40C96">
              <w:rPr>
                <w:rFonts w:asciiTheme="minorHAnsi" w:hAnsiTheme="minorHAnsi" w:cstheme="minorHAnsi"/>
                <w:b/>
                <w:szCs w:val="22"/>
              </w:rPr>
              <w:t>Najważniejszych warunkach realizacji</w:t>
            </w:r>
            <w:r w:rsidR="00DA5060" w:rsidRPr="00A40C96">
              <w:rPr>
                <w:rFonts w:asciiTheme="minorHAnsi" w:hAnsiTheme="minorHAnsi" w:cstheme="minorHAnsi"/>
                <w:b/>
                <w:szCs w:val="22"/>
              </w:rPr>
              <w:t xml:space="preserve"> projektów</w:t>
            </w:r>
            <w:r w:rsidR="00D874BF" w:rsidRPr="00A40C96">
              <w:rPr>
                <w:rFonts w:asciiTheme="minorHAnsi" w:hAnsiTheme="minorHAnsi" w:cstheme="minorHAnsi"/>
                <w:szCs w:val="22"/>
              </w:rPr>
              <w:t>) uzupełniono o następujące zdanie:</w:t>
            </w:r>
            <w:r w:rsidR="00A648D0" w:rsidRPr="00A40C96">
              <w:rPr>
                <w:rFonts w:asciiTheme="minorHAnsi" w:hAnsiTheme="minorHAnsi" w:cstheme="minorHAnsi"/>
                <w:szCs w:val="22"/>
              </w:rPr>
              <w:t xml:space="preserve"> „</w:t>
            </w:r>
            <w:r w:rsidR="00A648D0" w:rsidRPr="00A40C96">
              <w:rPr>
                <w:rFonts w:asciiTheme="minorHAnsi" w:hAnsiTheme="minorHAnsi" w:cstheme="minorHAnsi"/>
                <w:b/>
                <w:szCs w:val="22"/>
              </w:rPr>
              <w:t>Podatek VAT w projekcie jest niekwalifikowalny</w:t>
            </w:r>
            <w:r w:rsidR="00A648D0" w:rsidRPr="00A40C96"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A648D0" w:rsidRPr="00A40C96" w14:paraId="6C3E16A2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C1B1" w14:textId="7681F4AE" w:rsidR="00A648D0" w:rsidRPr="00A40C96" w:rsidRDefault="0085541E" w:rsidP="0085541E">
            <w:pPr>
              <w:spacing w:before="60" w:after="60"/>
              <w:ind w:right="57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7550F" w14:textId="24F73C54" w:rsidR="00A648D0" w:rsidRPr="00A40C96" w:rsidRDefault="00A648D0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4021D" w14:textId="66B5F4E0" w:rsidR="00DA5060" w:rsidRPr="00A40C96" w:rsidRDefault="00A648D0" w:rsidP="0085541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Działani</w:t>
            </w:r>
            <w:r w:rsidR="00DA5060" w:rsidRPr="00A40C96">
              <w:rPr>
                <w:rFonts w:asciiTheme="minorHAnsi" w:hAnsiTheme="minorHAnsi" w:cstheme="minorHAnsi"/>
                <w:b/>
                <w:szCs w:val="22"/>
              </w:rPr>
              <w:t>e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5.1. Rynek pracy</w:t>
            </w:r>
          </w:p>
          <w:p w14:paraId="061FCBE3" w14:textId="0718B6EE" w:rsidR="005172FA" w:rsidRPr="00A40C96" w:rsidRDefault="005172FA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503E2E" w:rsidRPr="00A40C96">
              <w:rPr>
                <w:rFonts w:asciiTheme="minorHAnsi" w:hAnsiTheme="minorHAnsi" w:cstheme="minorHAnsi"/>
                <w:szCs w:val="22"/>
              </w:rPr>
              <w:t>w pozycji</w:t>
            </w:r>
            <w:r w:rsidR="00503E2E" w:rsidRPr="00A40C96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="0051664A" w:rsidRPr="00A40C96">
              <w:rPr>
                <w:rFonts w:asciiTheme="minorHAnsi" w:hAnsiTheme="minorHAnsi" w:cstheme="minorHAnsi"/>
                <w:szCs w:val="22"/>
              </w:rPr>
              <w:t xml:space="preserve">, w trzecim </w:t>
            </w:r>
            <w:r w:rsidR="0051664A" w:rsidRPr="00A40C96">
              <w:rPr>
                <w:rFonts w:asciiTheme="minorHAnsi" w:hAnsiTheme="minorHAnsi" w:cstheme="minorHAnsi"/>
                <w:b/>
                <w:szCs w:val="22"/>
              </w:rPr>
              <w:t>Typie projektu</w:t>
            </w:r>
            <w:r w:rsidR="0051664A"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03E2E" w:rsidRPr="00A40C96">
              <w:rPr>
                <w:rFonts w:asciiTheme="minorHAnsi" w:hAnsiTheme="minorHAnsi" w:cstheme="minorHAnsi"/>
                <w:szCs w:val="22"/>
              </w:rPr>
              <w:t xml:space="preserve">rozszerzono skrót </w:t>
            </w:r>
            <w:r w:rsidR="0051664A" w:rsidRPr="00A40C96">
              <w:rPr>
                <w:rFonts w:asciiTheme="minorHAnsi" w:hAnsiTheme="minorHAnsi" w:cstheme="minorHAnsi"/>
                <w:szCs w:val="22"/>
              </w:rPr>
              <w:t>OHP</w:t>
            </w:r>
            <w:r w:rsidR="00503E2E" w:rsidRPr="00A40C96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51664A" w:rsidRPr="00A40C96">
              <w:rPr>
                <w:rFonts w:asciiTheme="minorHAnsi" w:hAnsiTheme="minorHAnsi" w:cstheme="minorHAnsi"/>
                <w:b/>
                <w:szCs w:val="22"/>
              </w:rPr>
              <w:t>Ochotnicze Hufce Pracy</w:t>
            </w:r>
            <w:r w:rsidR="00503E2E" w:rsidRPr="00A40C96">
              <w:rPr>
                <w:rFonts w:asciiTheme="minorHAnsi" w:hAnsiTheme="minorHAnsi" w:cstheme="minorHAnsi"/>
                <w:szCs w:val="22"/>
              </w:rPr>
              <w:t>).</w:t>
            </w:r>
          </w:p>
          <w:p w14:paraId="36F154BC" w14:textId="6CABAA6A" w:rsidR="00A648D0" w:rsidRPr="00A40C96" w:rsidRDefault="00DA5060" w:rsidP="0085541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- pozycj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>ę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Opis działania, </w:t>
            </w:r>
            <w:r w:rsidRPr="00A40C96">
              <w:rPr>
                <w:rFonts w:asciiTheme="minorHAnsi" w:hAnsiTheme="minorHAnsi" w:cstheme="minorHAnsi"/>
                <w:szCs w:val="22"/>
              </w:rPr>
              <w:t>ostatni akapit dotyczący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 Najważniejszych warunkach realizacji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projektów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uzupełniono o następujące zdanie: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„Dopuszczalny poziom cross-</w:t>
            </w:r>
            <w:proofErr w:type="spellStart"/>
            <w:r w:rsidRPr="00A40C96">
              <w:rPr>
                <w:rFonts w:asciiTheme="minorHAnsi" w:hAnsiTheme="minorHAnsi" w:cstheme="minorHAnsi"/>
                <w:b/>
                <w:szCs w:val="22"/>
              </w:rPr>
              <w:t>financingu</w:t>
            </w:r>
            <w:proofErr w:type="spellEnd"/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 każdorazowo uzależniony będzie od decyzji I</w:t>
            </w:r>
            <w:r w:rsidR="00316D48" w:rsidRPr="00A40C96">
              <w:rPr>
                <w:rFonts w:asciiTheme="minorHAnsi" w:hAnsiTheme="minorHAnsi" w:cstheme="minorHAnsi"/>
                <w:b/>
                <w:szCs w:val="22"/>
              </w:rPr>
              <w:t xml:space="preserve">nstytucji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Z</w:t>
            </w:r>
            <w:r w:rsidR="00316D48" w:rsidRPr="00A40C96">
              <w:rPr>
                <w:rFonts w:asciiTheme="minorHAnsi" w:hAnsiTheme="minorHAnsi" w:cstheme="minorHAnsi"/>
                <w:b/>
                <w:szCs w:val="22"/>
              </w:rPr>
              <w:t>arządzającej (IZ)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 FEP i zostanie wskazany w regulaminie wyboru projektów.”</w:t>
            </w:r>
          </w:p>
          <w:p w14:paraId="0509E601" w14:textId="6AF2C627" w:rsidR="00DA5060" w:rsidRPr="00A40C96" w:rsidRDefault="00DA5060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- w pozycji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Maksymalny % poziom dofinansowania całkowitego wydatków kwalifikowalnych na poziomie projektu (środki UE + współfinansowanie ze środków krajowych przyznane beneficjentowi przez właściwą instytucję)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dokonano zmiany z 95% na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100%</w:t>
            </w:r>
            <w:r w:rsidRPr="00A40C96">
              <w:rPr>
                <w:rFonts w:asciiTheme="minorHAnsi" w:hAnsiTheme="minorHAnsi" w:cstheme="minorHAnsi"/>
                <w:szCs w:val="22"/>
              </w:rPr>
              <w:t>.</w:t>
            </w:r>
          </w:p>
          <w:p w14:paraId="085ABB97" w14:textId="58E3A114" w:rsidR="00DA5060" w:rsidRPr="00A40C96" w:rsidRDefault="00DA5060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- w pozycji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Dopuszczalny cross-</w:t>
            </w:r>
            <w:proofErr w:type="spellStart"/>
            <w:r w:rsidRPr="00A40C96">
              <w:rPr>
                <w:rFonts w:asciiTheme="minorHAnsi" w:hAnsiTheme="minorHAnsi" w:cstheme="minorHAnsi"/>
                <w:b/>
                <w:szCs w:val="22"/>
              </w:rPr>
              <w:t>financing</w:t>
            </w:r>
            <w:proofErr w:type="spellEnd"/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 (%)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dodano wartość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5%</w:t>
            </w:r>
            <w:r w:rsidRPr="00A40C96">
              <w:rPr>
                <w:rFonts w:asciiTheme="minorHAnsi" w:hAnsiTheme="minorHAnsi" w:cstheme="minorHAnsi"/>
                <w:szCs w:val="22"/>
              </w:rPr>
              <w:t>.</w:t>
            </w:r>
          </w:p>
          <w:p w14:paraId="60F9C104" w14:textId="5D90DDFF" w:rsidR="00DA5060" w:rsidRPr="00A40C96" w:rsidRDefault="00DA5060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- w pozycji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Minimalny wkład własny beneficjenta </w:t>
            </w:r>
            <w:r w:rsidRPr="00A40C96">
              <w:rPr>
                <w:rFonts w:asciiTheme="minorHAnsi" w:hAnsiTheme="minorHAnsi" w:cstheme="minorHAnsi"/>
                <w:szCs w:val="22"/>
              </w:rPr>
              <w:t>dodano zapis w poniższym brzmieniu: 0% w odniesieniu do typów projektów nr 3</w:t>
            </w:r>
            <w:r w:rsidR="00931C89" w:rsidRPr="00A40C96">
              <w:rPr>
                <w:rFonts w:asciiTheme="minorHAnsi" w:hAnsiTheme="minorHAnsi" w:cstheme="minorHAnsi"/>
                <w:szCs w:val="22"/>
              </w:rPr>
              <w:t>;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5% w odniesieniu do typów projektów nr 2</w:t>
            </w:r>
            <w:r w:rsidR="00931C89" w:rsidRPr="00A40C96">
              <w:rPr>
                <w:rFonts w:asciiTheme="minorHAnsi" w:hAnsiTheme="minorHAnsi" w:cstheme="minorHAnsi"/>
                <w:szCs w:val="22"/>
              </w:rPr>
              <w:t>;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 10% w odniesieniu do typów projektów nr 1.</w:t>
            </w:r>
          </w:p>
          <w:p w14:paraId="2B86C4F1" w14:textId="19A17607" w:rsidR="00DA5060" w:rsidRPr="00A40C96" w:rsidRDefault="00DA5060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pozycji </w:t>
            </w:r>
            <w:r w:rsidR="00600DEA" w:rsidRPr="00A40C96">
              <w:rPr>
                <w:rFonts w:asciiTheme="minorHAnsi" w:hAnsiTheme="minorHAnsi" w:cstheme="minorHAnsi"/>
                <w:b/>
                <w:szCs w:val="22"/>
              </w:rPr>
              <w:t xml:space="preserve">Wskaźnik produktu 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 xml:space="preserve">usunięto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wskaźnik 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 xml:space="preserve">o sygnaturze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PROG-FEPM-EFS-002 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 xml:space="preserve">„Wartość wydatków kwalifikowalnych przeznaczonych na realizację gwarancji dla młodzieży” </w:t>
            </w:r>
            <w:r w:rsidRPr="00A40C96">
              <w:rPr>
                <w:rFonts w:asciiTheme="minorHAnsi" w:hAnsiTheme="minorHAnsi" w:cstheme="minorHAnsi"/>
                <w:szCs w:val="22"/>
              </w:rPr>
              <w:t>z katalogu wskaźników programowyc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>h i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00DEA" w:rsidRPr="00A40C96">
              <w:rPr>
                <w:rFonts w:asciiTheme="minorHAnsi" w:hAnsiTheme="minorHAnsi" w:cstheme="minorHAnsi"/>
                <w:szCs w:val="22"/>
              </w:rPr>
              <w:t xml:space="preserve">uzupełniono listę wskaźników horyzontalnych produktu o wskaźnik z LWK EFS+ o wskaźnik o sygnaturze </w:t>
            </w:r>
            <w:r w:rsidR="00600DEA" w:rsidRPr="00A40C96">
              <w:rPr>
                <w:rFonts w:asciiTheme="minorHAnsi" w:hAnsiTheme="minorHAnsi" w:cstheme="minorHAnsi"/>
                <w:bCs/>
                <w:szCs w:val="22"/>
              </w:rPr>
              <w:t>WLWK-PL0CO10 nazwie jw.</w:t>
            </w:r>
          </w:p>
        </w:tc>
      </w:tr>
      <w:tr w:rsidR="00A648D0" w:rsidRPr="00A40C96" w14:paraId="398350E1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9913" w14:textId="0B6DD1BD" w:rsidR="00A648D0" w:rsidRPr="00A40C96" w:rsidRDefault="0085541E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B5C6D" w14:textId="19AFBE3C" w:rsidR="00A648D0" w:rsidRPr="00A40C96" w:rsidRDefault="00600DEA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43BD" w14:textId="0626E11E" w:rsidR="00600DEA" w:rsidRPr="00A40C96" w:rsidRDefault="00600DEA" w:rsidP="0085541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Działanie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5.2. Rynek pracy – projekty powiatowych urzędów pracy</w:t>
            </w:r>
          </w:p>
          <w:p w14:paraId="0AD57201" w14:textId="62399DB8" w:rsidR="00A648D0" w:rsidRPr="00A40C96" w:rsidRDefault="00600DEA" w:rsidP="0085541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Wskaźnik produktu 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usunięto wskaźnik o sygnaturze PROG-FEPM-EFS-002 „Wartość wydatków kwalifikowalnych przeznaczonych na realizację gwarancji dla młodzieży” z katalogu wskaźników </w:t>
            </w:r>
            <w:r w:rsidRPr="00A40C96">
              <w:rPr>
                <w:rFonts w:asciiTheme="minorHAnsi" w:hAnsiTheme="minorHAnsi" w:cstheme="minorHAnsi"/>
                <w:szCs w:val="22"/>
              </w:rPr>
              <w:lastRenderedPageBreak/>
              <w:t xml:space="preserve">programowych i uzupełniono listę wskaźników horyzontalnych produktu o wskaźnik z LWK EFS+ o wskaźnik o sygnaturze </w:t>
            </w:r>
            <w:r w:rsidRPr="00A40C96">
              <w:rPr>
                <w:rFonts w:asciiTheme="minorHAnsi" w:hAnsiTheme="minorHAnsi" w:cstheme="minorHAnsi"/>
                <w:bCs/>
                <w:szCs w:val="22"/>
              </w:rPr>
              <w:t>WLWK-PL0CO10 o nazwie jw.</w:t>
            </w:r>
          </w:p>
        </w:tc>
      </w:tr>
      <w:tr w:rsidR="0085541E" w:rsidRPr="00A40C96" w14:paraId="4336CD0B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13FF" w14:textId="0D0FA41F" w:rsidR="0085541E" w:rsidRPr="00A40C96" w:rsidRDefault="0085541E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lastRenderedPageBreak/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02DD" w14:textId="6A937C5B" w:rsidR="0085541E" w:rsidRPr="00A40C96" w:rsidRDefault="0085541E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E2A73" w14:textId="77777777" w:rsidR="0085541E" w:rsidRPr="00A40C96" w:rsidRDefault="0085541E" w:rsidP="0085541E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W pozycji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A40C96">
              <w:rPr>
                <w:rFonts w:asciiTheme="minorHAnsi" w:hAnsiTheme="minorHAnsi" w:cstheme="minorHAnsi"/>
                <w:szCs w:val="22"/>
              </w:rPr>
              <w:t>, w polu „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Kryteria wyboru projektów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” </w:t>
            </w:r>
            <w:r w:rsidRPr="00A40C96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dodano link prowadzący do podstrony poświęconej kryteriom przyjętym przez Komitet Monitorujący FEP 2021-2027:</w:t>
            </w:r>
          </w:p>
          <w:p w14:paraId="38890544" w14:textId="77777777" w:rsidR="00324128" w:rsidRPr="00A40C96" w:rsidRDefault="0075765B" w:rsidP="0085541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hyperlink r:id="rId9" w:history="1">
              <w:r w:rsidR="0085541E" w:rsidRPr="00A40C96">
                <w:rPr>
                  <w:rStyle w:val="Hipercze"/>
                  <w:rFonts w:asciiTheme="minorHAnsi" w:eastAsiaTheme="majorEastAsia" w:hAnsiTheme="minorHAnsi" w:cstheme="minorHAnsi"/>
                  <w:szCs w:val="22"/>
                </w:rPr>
                <w:t>https://www.rpo.pomorskie.eu/kryteria-wyboru-projektow-zatwierdzone-przez-km</w:t>
              </w:r>
            </w:hyperlink>
          </w:p>
          <w:p w14:paraId="358EBF94" w14:textId="77777777" w:rsidR="0085541E" w:rsidRPr="00A40C96" w:rsidRDefault="00324128" w:rsidP="0085541E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A40C96">
              <w:rPr>
                <w:rFonts w:asciiTheme="minorHAnsi" w:eastAsiaTheme="minorHAnsi" w:hAnsiTheme="minorHAnsi" w:cstheme="minorHAnsi"/>
                <w:szCs w:val="22"/>
              </w:rPr>
              <w:t xml:space="preserve">29 marca 2023 roku Komitet </w:t>
            </w:r>
            <w:r w:rsidRPr="00A40C96"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  <w:t>Monitorujący FEP 2021-2027 przyjął Kryteria wyboru projektów dla następujących Działań:</w:t>
            </w:r>
          </w:p>
          <w:p w14:paraId="0032B1B1" w14:textId="485E96B4" w:rsidR="00324128" w:rsidRPr="00A40C96" w:rsidRDefault="00324128" w:rsidP="0032412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4.1. Infrastruktura drogowa</w:t>
            </w:r>
            <w:r w:rsidR="003F14F4" w:rsidRPr="00A40C96">
              <w:rPr>
                <w:rFonts w:asciiTheme="minorHAnsi" w:hAnsiTheme="minorHAnsi" w:cstheme="minorHAnsi"/>
                <w:szCs w:val="22"/>
              </w:rPr>
              <w:t xml:space="preserve"> (uchwała Nr 3/I/23 Komitetu Monitorującego FEP 2021-2027);</w:t>
            </w:r>
          </w:p>
          <w:p w14:paraId="683B862F" w14:textId="72016E88" w:rsidR="00324128" w:rsidRPr="00A40C96" w:rsidRDefault="00324128" w:rsidP="0032412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4.2.</w:t>
            </w:r>
            <w:r w:rsidR="003F14F4" w:rsidRPr="00A40C96">
              <w:rPr>
                <w:rFonts w:asciiTheme="minorHAnsi" w:hAnsiTheme="minorHAnsi" w:cstheme="minorHAnsi"/>
                <w:szCs w:val="22"/>
              </w:rPr>
              <w:t xml:space="preserve"> Tabor kolejowy (uchwała Nr 4/I/23 Komitetu Monitorującego FEP 2021-2027);</w:t>
            </w:r>
          </w:p>
          <w:p w14:paraId="34965718" w14:textId="02C894AA" w:rsidR="00324128" w:rsidRPr="00A40C96" w:rsidRDefault="00324128" w:rsidP="0032412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5.1.</w:t>
            </w:r>
            <w:r w:rsidR="003F14F4" w:rsidRPr="00A40C96">
              <w:rPr>
                <w:rFonts w:asciiTheme="minorHAnsi" w:hAnsiTheme="minorHAnsi" w:cstheme="minorHAnsi"/>
                <w:szCs w:val="22"/>
              </w:rPr>
              <w:t xml:space="preserve"> Rynek pracy (w zakresie projektów Ochotniczych Hufców Pracy (OHP) (uchwała Nr 5/I/23 Komitetu Monitorującego FEP 2021-2027);</w:t>
            </w:r>
          </w:p>
          <w:p w14:paraId="02E5C157" w14:textId="133557CB" w:rsidR="00324128" w:rsidRPr="00A40C96" w:rsidRDefault="00324128" w:rsidP="0032412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5.2. </w:t>
            </w:r>
            <w:r w:rsidR="003F14F4" w:rsidRPr="00A40C96">
              <w:rPr>
                <w:rFonts w:asciiTheme="minorHAnsi" w:hAnsiTheme="minorHAnsi" w:cstheme="minorHAnsi"/>
                <w:szCs w:val="22"/>
              </w:rPr>
              <w:t>Rynek pracy – projekty powiatowych urzędów pracy (PUP) (uchwała Nr 6/I/23 Komitetu Monitorującego FEP 2021-2027).</w:t>
            </w:r>
          </w:p>
        </w:tc>
      </w:tr>
      <w:tr w:rsidR="00600DEA" w:rsidRPr="00A40C96" w14:paraId="36957151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5BEE" w14:textId="7F9CB253" w:rsidR="00600DEA" w:rsidRPr="00A40C96" w:rsidRDefault="0085541E" w:rsidP="00324128">
            <w:pPr>
              <w:spacing w:before="60" w:after="60"/>
              <w:ind w:right="56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0C579" w14:textId="3C79EA19" w:rsidR="00600DEA" w:rsidRPr="00A40C96" w:rsidRDefault="00600DEA" w:rsidP="0085541E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W Rozdziale</w:t>
            </w:r>
            <w:r w:rsidR="00B72FA0"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5377AEB9" w14:textId="77777777" w:rsidR="00600DEA" w:rsidRPr="00A40C96" w:rsidRDefault="00600DEA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6D350" w14:textId="06B44C68" w:rsidR="00600DEA" w:rsidRPr="00A40C96" w:rsidRDefault="00B72FA0" w:rsidP="0085541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związku z uzupełnieniem treści SZOP FEP 2021-2027 o dziewięć nowych Działań dodano zaktualizowany załącznik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Pr="00A40C96"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  <w:r w:rsidRPr="00A40C96">
              <w:rPr>
                <w:rFonts w:asciiTheme="minorHAnsi" w:hAnsiTheme="minorHAnsi" w:cstheme="minorHAnsi"/>
                <w:szCs w:val="22"/>
              </w:rPr>
              <w:t>.</w:t>
            </w:r>
            <w:r w:rsidR="00931C89" w:rsidRPr="00A40C96">
              <w:rPr>
                <w:rFonts w:asciiTheme="minorHAnsi" w:hAnsiTheme="minorHAnsi" w:cstheme="minorHAnsi"/>
                <w:szCs w:val="22"/>
              </w:rPr>
              <w:t xml:space="preserve"> (jeden plik Excel)</w:t>
            </w:r>
          </w:p>
        </w:tc>
      </w:tr>
    </w:tbl>
    <w:p w14:paraId="0447CCE2" w14:textId="317B2A31" w:rsidR="007F188C" w:rsidRPr="00A40C96" w:rsidRDefault="007F188C" w:rsidP="00D874B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A40C96" w:rsidSect="0015574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7F188C" w:rsidRPr="00124D4A" w:rsidRDefault="0015574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155745" w:rsidRPr="0061767F" w:rsidRDefault="0015574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155745" w:rsidRPr="0061767F" w:rsidRDefault="0015574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="007F188C"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6C2E9C" w:rsidRDefault="001D20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C14490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AC73D8">
          <w:rPr>
            <w:noProof/>
          </w:rPr>
          <w:t>1</w:t>
        </w:r>
        <w:r w:rsidR="006C2E9C">
          <w:fldChar w:fldCharType="end"/>
        </w:r>
      </w:p>
    </w:sdtContent>
  </w:sdt>
  <w:p w14:paraId="59E30DB5" w14:textId="75F25F42" w:rsidR="007F188C" w:rsidRPr="00B01F08" w:rsidRDefault="001D20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1D2006" w:rsidRPr="0061767F" w:rsidRDefault="001D20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155745" w:rsidRDefault="001557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92D9A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2087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2C52A8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341D66"/>
    <w:multiLevelType w:val="hybridMultilevel"/>
    <w:tmpl w:val="678A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6EC"/>
    <w:multiLevelType w:val="hybridMultilevel"/>
    <w:tmpl w:val="EC4A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7E00"/>
    <w:multiLevelType w:val="hybridMultilevel"/>
    <w:tmpl w:val="5DC4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1530"/>
    <w:multiLevelType w:val="hybridMultilevel"/>
    <w:tmpl w:val="F76A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D04"/>
    <w:multiLevelType w:val="hybridMultilevel"/>
    <w:tmpl w:val="B1E2D4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7280D20"/>
    <w:multiLevelType w:val="hybridMultilevel"/>
    <w:tmpl w:val="7A54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B95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6B19"/>
    <w:multiLevelType w:val="hybridMultilevel"/>
    <w:tmpl w:val="F90ABD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45C72F-1C2C-4936-887D-B3BDF7847DDD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7C99"/>
    <w:rsid w:val="00114035"/>
    <w:rsid w:val="00115AE0"/>
    <w:rsid w:val="00124D4A"/>
    <w:rsid w:val="00130B23"/>
    <w:rsid w:val="001453B1"/>
    <w:rsid w:val="00155745"/>
    <w:rsid w:val="00156370"/>
    <w:rsid w:val="0015780E"/>
    <w:rsid w:val="00166148"/>
    <w:rsid w:val="00184DD0"/>
    <w:rsid w:val="00191A94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1D5959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5B1A"/>
    <w:rsid w:val="00286FAB"/>
    <w:rsid w:val="00287E4B"/>
    <w:rsid w:val="0029514A"/>
    <w:rsid w:val="002A0410"/>
    <w:rsid w:val="002A3D1C"/>
    <w:rsid w:val="002A4DE3"/>
    <w:rsid w:val="002A5818"/>
    <w:rsid w:val="002A683B"/>
    <w:rsid w:val="002B3731"/>
    <w:rsid w:val="002C120B"/>
    <w:rsid w:val="002C2367"/>
    <w:rsid w:val="002C2EB5"/>
    <w:rsid w:val="002C3E0D"/>
    <w:rsid w:val="002C59F8"/>
    <w:rsid w:val="002C6347"/>
    <w:rsid w:val="002C6D87"/>
    <w:rsid w:val="002E63B6"/>
    <w:rsid w:val="002F1609"/>
    <w:rsid w:val="00312960"/>
    <w:rsid w:val="00316D48"/>
    <w:rsid w:val="00320AAC"/>
    <w:rsid w:val="00324128"/>
    <w:rsid w:val="00324D46"/>
    <w:rsid w:val="00325198"/>
    <w:rsid w:val="00336321"/>
    <w:rsid w:val="00344E5F"/>
    <w:rsid w:val="003479D2"/>
    <w:rsid w:val="0035482A"/>
    <w:rsid w:val="003619F2"/>
    <w:rsid w:val="0036526F"/>
    <w:rsid w:val="00365820"/>
    <w:rsid w:val="003663EB"/>
    <w:rsid w:val="00374C09"/>
    <w:rsid w:val="00392F3B"/>
    <w:rsid w:val="003937D9"/>
    <w:rsid w:val="003B429A"/>
    <w:rsid w:val="003C554F"/>
    <w:rsid w:val="003C7282"/>
    <w:rsid w:val="003D1D2D"/>
    <w:rsid w:val="003F14F4"/>
    <w:rsid w:val="003F1926"/>
    <w:rsid w:val="003F32C3"/>
    <w:rsid w:val="0040149C"/>
    <w:rsid w:val="00406A2A"/>
    <w:rsid w:val="00414478"/>
    <w:rsid w:val="00417D61"/>
    <w:rsid w:val="004248DC"/>
    <w:rsid w:val="004345EE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A7B82"/>
    <w:rsid w:val="004B70BD"/>
    <w:rsid w:val="004C01E9"/>
    <w:rsid w:val="004D25B6"/>
    <w:rsid w:val="004D36AA"/>
    <w:rsid w:val="004E50D7"/>
    <w:rsid w:val="00503E2E"/>
    <w:rsid w:val="00514DD0"/>
    <w:rsid w:val="0051664A"/>
    <w:rsid w:val="005172FA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94464"/>
    <w:rsid w:val="0059636C"/>
    <w:rsid w:val="005B273D"/>
    <w:rsid w:val="005C0912"/>
    <w:rsid w:val="005C706C"/>
    <w:rsid w:val="005D0FE4"/>
    <w:rsid w:val="005E0408"/>
    <w:rsid w:val="00600DEA"/>
    <w:rsid w:val="00613089"/>
    <w:rsid w:val="00622781"/>
    <w:rsid w:val="00640BFF"/>
    <w:rsid w:val="00661C7F"/>
    <w:rsid w:val="00665FB0"/>
    <w:rsid w:val="0067233D"/>
    <w:rsid w:val="006838AF"/>
    <w:rsid w:val="006930FF"/>
    <w:rsid w:val="0069621B"/>
    <w:rsid w:val="00696AF7"/>
    <w:rsid w:val="006A0FA0"/>
    <w:rsid w:val="006B234A"/>
    <w:rsid w:val="006C2E9C"/>
    <w:rsid w:val="006D2944"/>
    <w:rsid w:val="006E283C"/>
    <w:rsid w:val="006F209E"/>
    <w:rsid w:val="006F5561"/>
    <w:rsid w:val="006F602D"/>
    <w:rsid w:val="006F7A01"/>
    <w:rsid w:val="00706CFA"/>
    <w:rsid w:val="00715665"/>
    <w:rsid w:val="0072267F"/>
    <w:rsid w:val="00727F94"/>
    <w:rsid w:val="007337EB"/>
    <w:rsid w:val="0074003A"/>
    <w:rsid w:val="00742960"/>
    <w:rsid w:val="00745D18"/>
    <w:rsid w:val="00756430"/>
    <w:rsid w:val="0075765B"/>
    <w:rsid w:val="00776530"/>
    <w:rsid w:val="007816EC"/>
    <w:rsid w:val="00791E8E"/>
    <w:rsid w:val="00796120"/>
    <w:rsid w:val="007A0109"/>
    <w:rsid w:val="007B2500"/>
    <w:rsid w:val="007D132F"/>
    <w:rsid w:val="007D38FA"/>
    <w:rsid w:val="007D3E76"/>
    <w:rsid w:val="007D61D6"/>
    <w:rsid w:val="007D79B2"/>
    <w:rsid w:val="007E1B19"/>
    <w:rsid w:val="007E5856"/>
    <w:rsid w:val="007E7B25"/>
    <w:rsid w:val="007F188C"/>
    <w:rsid w:val="007F1FF6"/>
    <w:rsid w:val="007F3623"/>
    <w:rsid w:val="007F4AAA"/>
    <w:rsid w:val="007F775B"/>
    <w:rsid w:val="0080159C"/>
    <w:rsid w:val="0080413A"/>
    <w:rsid w:val="008248FC"/>
    <w:rsid w:val="00826B71"/>
    <w:rsid w:val="00827311"/>
    <w:rsid w:val="00827C5A"/>
    <w:rsid w:val="0083197C"/>
    <w:rsid w:val="00834BB4"/>
    <w:rsid w:val="00835187"/>
    <w:rsid w:val="00844205"/>
    <w:rsid w:val="0085541E"/>
    <w:rsid w:val="0085618F"/>
    <w:rsid w:val="00891F66"/>
    <w:rsid w:val="008945D9"/>
    <w:rsid w:val="008A2CD0"/>
    <w:rsid w:val="008A4FC2"/>
    <w:rsid w:val="008A7E77"/>
    <w:rsid w:val="008B16B6"/>
    <w:rsid w:val="008D3DE2"/>
    <w:rsid w:val="008D5708"/>
    <w:rsid w:val="008F4A48"/>
    <w:rsid w:val="0090725E"/>
    <w:rsid w:val="00914F98"/>
    <w:rsid w:val="00931C89"/>
    <w:rsid w:val="00932051"/>
    <w:rsid w:val="009330C2"/>
    <w:rsid w:val="00937643"/>
    <w:rsid w:val="00953B22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14343"/>
    <w:rsid w:val="00A30170"/>
    <w:rsid w:val="00A34E72"/>
    <w:rsid w:val="00A40C96"/>
    <w:rsid w:val="00A40DD3"/>
    <w:rsid w:val="00A5136E"/>
    <w:rsid w:val="00A53C82"/>
    <w:rsid w:val="00A648D0"/>
    <w:rsid w:val="00A74CF8"/>
    <w:rsid w:val="00A8311B"/>
    <w:rsid w:val="00A966BD"/>
    <w:rsid w:val="00AA18FD"/>
    <w:rsid w:val="00AA6A00"/>
    <w:rsid w:val="00AB1CF4"/>
    <w:rsid w:val="00AC73D8"/>
    <w:rsid w:val="00AD4503"/>
    <w:rsid w:val="00AD68A0"/>
    <w:rsid w:val="00AE053A"/>
    <w:rsid w:val="00B01F08"/>
    <w:rsid w:val="00B16E8F"/>
    <w:rsid w:val="00B171FA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F1AF5"/>
    <w:rsid w:val="00C07098"/>
    <w:rsid w:val="00C11DFE"/>
    <w:rsid w:val="00C12720"/>
    <w:rsid w:val="00C26966"/>
    <w:rsid w:val="00C318FD"/>
    <w:rsid w:val="00C350DB"/>
    <w:rsid w:val="00C37966"/>
    <w:rsid w:val="00C62C24"/>
    <w:rsid w:val="00C635B6"/>
    <w:rsid w:val="00C7035E"/>
    <w:rsid w:val="00C82404"/>
    <w:rsid w:val="00C84518"/>
    <w:rsid w:val="00C86A50"/>
    <w:rsid w:val="00C87286"/>
    <w:rsid w:val="00CA3B99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30ADD"/>
    <w:rsid w:val="00D41D0E"/>
    <w:rsid w:val="00D43A0D"/>
    <w:rsid w:val="00D46867"/>
    <w:rsid w:val="00D526F3"/>
    <w:rsid w:val="00D52F72"/>
    <w:rsid w:val="00D874BF"/>
    <w:rsid w:val="00D914E9"/>
    <w:rsid w:val="00D961C3"/>
    <w:rsid w:val="00DA26DC"/>
    <w:rsid w:val="00DA5060"/>
    <w:rsid w:val="00DB3C1B"/>
    <w:rsid w:val="00DC5649"/>
    <w:rsid w:val="00DC56E3"/>
    <w:rsid w:val="00DC733E"/>
    <w:rsid w:val="00DD4F81"/>
    <w:rsid w:val="00DF2F61"/>
    <w:rsid w:val="00DF57BE"/>
    <w:rsid w:val="00E06500"/>
    <w:rsid w:val="00E12A25"/>
    <w:rsid w:val="00E202CA"/>
    <w:rsid w:val="00E23DD3"/>
    <w:rsid w:val="00E334C7"/>
    <w:rsid w:val="00E36776"/>
    <w:rsid w:val="00E41D70"/>
    <w:rsid w:val="00E57060"/>
    <w:rsid w:val="00E60B27"/>
    <w:rsid w:val="00E70778"/>
    <w:rsid w:val="00E74111"/>
    <w:rsid w:val="00E75DE3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545A3"/>
    <w:rsid w:val="00F622F2"/>
    <w:rsid w:val="00F627AE"/>
    <w:rsid w:val="00F662FD"/>
    <w:rsid w:val="00F97034"/>
    <w:rsid w:val="00FB0F57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po.pomorskie.eu/kryteria-wyboru-projektow-zatwierdzone-przez-k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C72F-1C2C-4936-887D-B3BDF7847DD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D6CFC9-0337-4278-8A5B-6FD5C6FD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175</TotalTime>
  <Pages>3</Pages>
  <Words>659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cp:lastModifiedBy>Krzyżanowska Dorota</cp:lastModifiedBy>
  <cp:revision>19</cp:revision>
  <cp:lastPrinted>2023-03-13T10:19:00Z</cp:lastPrinted>
  <dcterms:created xsi:type="dcterms:W3CDTF">2023-03-14T09:45:00Z</dcterms:created>
  <dcterms:modified xsi:type="dcterms:W3CDTF">2023-04-19T05:14:00Z</dcterms:modified>
</cp:coreProperties>
</file>