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0F3C" w14:textId="77777777" w:rsidR="00B82129" w:rsidRPr="00A702CC" w:rsidRDefault="00B82129" w:rsidP="00B82129">
      <w:pPr>
        <w:spacing w:after="840"/>
        <w:rPr>
          <w:szCs w:val="20"/>
          <w:lang w:eastAsia="pl-PL"/>
        </w:rPr>
      </w:pPr>
      <w:bookmarkStart w:id="0" w:name="_Toc53578004"/>
      <w:bookmarkStart w:id="1" w:name="_Toc53577686"/>
      <w:r w:rsidRPr="00A702CC">
        <w:rPr>
          <w:szCs w:val="20"/>
          <w:lang w:eastAsia="pl-PL"/>
        </w:rPr>
        <w:t xml:space="preserve">Załącznik nr </w:t>
      </w:r>
      <w:r>
        <w:rPr>
          <w:szCs w:val="20"/>
          <w:lang w:eastAsia="pl-PL"/>
        </w:rPr>
        <w:t>1 do Regulaminu wyboru projektów</w:t>
      </w:r>
      <w:r w:rsidRPr="00A702CC">
        <w:rPr>
          <w:lang w:eastAsia="pl-PL"/>
        </w:rPr>
        <w:t xml:space="preserve"> </w:t>
      </w:r>
      <w:bookmarkEnd w:id="0"/>
      <w:bookmarkEnd w:id="1"/>
    </w:p>
    <w:p w14:paraId="46E66329" w14:textId="165386C2" w:rsidR="00A22674" w:rsidRDefault="00A22674" w:rsidP="00A22674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bookmarkStart w:id="2" w:name="_GoBack"/>
      <w:bookmarkEnd w:id="2"/>
      <w:r>
        <w:rPr>
          <w:rFonts w:asciiTheme="minorHAnsi" w:eastAsia="Arial" w:hAnsiTheme="minorHAnsi" w:cstheme="minorHAnsi"/>
          <w:color w:val="000000" w:themeColor="text1"/>
        </w:rPr>
        <w:t>Załącznik do uchwały nr 17/IV/23</w:t>
      </w:r>
    </w:p>
    <w:p w14:paraId="0F770566" w14:textId="77777777" w:rsidR="00A22674" w:rsidRDefault="00A22674" w:rsidP="00A22674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>Komitetu Monitorującego program regionalny</w:t>
      </w:r>
    </w:p>
    <w:p w14:paraId="6416C3F0" w14:textId="77777777" w:rsidR="00A22674" w:rsidRDefault="00A22674" w:rsidP="00A22674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>Fundusze Europejskie dla Pomorza 2021-2027</w:t>
      </w:r>
    </w:p>
    <w:p w14:paraId="56F17AF2" w14:textId="6838237F" w:rsidR="009E2091" w:rsidRPr="00A22674" w:rsidRDefault="00A22674" w:rsidP="00A22674">
      <w:pPr>
        <w:spacing w:after="352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>z dnia 7 grudnia 2023 r.</w:t>
      </w:r>
    </w:p>
    <w:p w14:paraId="589C5A6C" w14:textId="782C4F77" w:rsidR="00226654" w:rsidRPr="003C3670" w:rsidRDefault="0089058A" w:rsidP="008A5729">
      <w:pPr>
        <w:pStyle w:val="Nagwek1"/>
      </w:pPr>
      <w:r w:rsidRPr="003C3670">
        <w:t>Kryteria</w:t>
      </w:r>
      <w:r w:rsidR="002B69A9" w:rsidRPr="003C3670">
        <w:t xml:space="preserve"> wyboru projektów </w:t>
      </w:r>
      <w:r w:rsidRPr="003C3670">
        <w:br/>
        <w:t>dla Działani</w:t>
      </w:r>
      <w:r w:rsidR="00C55A6C" w:rsidRPr="003C3670">
        <w:t>a 5.1</w:t>
      </w:r>
      <w:r w:rsidR="00EC32F1" w:rsidRPr="003C3670">
        <w:t>7</w:t>
      </w:r>
      <w:r w:rsidR="00BD24B8" w:rsidRPr="003C3670">
        <w:t>.</w:t>
      </w:r>
      <w:r w:rsidR="00C55A6C" w:rsidRPr="003C3670">
        <w:t xml:space="preserve"> </w:t>
      </w:r>
      <w:r w:rsidR="00EC32F1" w:rsidRPr="003C3670">
        <w:t>Usługi społeczne i zdrowotne</w:t>
      </w:r>
      <w:r w:rsidR="008A5729" w:rsidRPr="003C3670">
        <w:br/>
      </w:r>
      <w:r w:rsidR="004F01B3" w:rsidRPr="003C3670">
        <w:t xml:space="preserve">w ramach programu regionalnego </w:t>
      </w:r>
      <w:r w:rsidR="008A5729" w:rsidRPr="003C3670">
        <w:br/>
      </w:r>
      <w:r w:rsidR="004F01B3" w:rsidRPr="003C3670">
        <w:t>Fundusze Europejskie dla Pomorza 2021-2027</w:t>
      </w:r>
      <w:r w:rsidR="005839B8" w:rsidRPr="003C3670">
        <w:t xml:space="preserve"> </w:t>
      </w:r>
      <w:r w:rsidR="008A5729" w:rsidRPr="003C3670">
        <w:br/>
      </w:r>
      <w:r w:rsidR="004F01B3" w:rsidRPr="003C3670">
        <w:t xml:space="preserve">w zakresie projektów </w:t>
      </w:r>
      <w:r w:rsidR="00BD24B8" w:rsidRPr="003C3670">
        <w:t xml:space="preserve">dotyczących </w:t>
      </w:r>
      <w:r w:rsidR="00EC32F1" w:rsidRPr="003C3670">
        <w:t>deinstytucjonalizacji usług społecznych i zdrowotnych</w:t>
      </w:r>
    </w:p>
    <w:p w14:paraId="5A3FDC24" w14:textId="0AE7199D" w:rsidR="002B69A9" w:rsidRPr="00E05995" w:rsidRDefault="002B69A9" w:rsidP="00E05995">
      <w:pPr>
        <w:rPr>
          <w:sz w:val="28"/>
          <w:szCs w:val="28"/>
        </w:rPr>
      </w:pPr>
      <w:r w:rsidRPr="003C3670">
        <w:rPr>
          <w:sz w:val="28"/>
          <w:szCs w:val="28"/>
        </w:rPr>
        <w:t>(</w:t>
      </w:r>
      <w:r w:rsidR="0089058A" w:rsidRPr="003C3670">
        <w:rPr>
          <w:sz w:val="28"/>
          <w:szCs w:val="28"/>
        </w:rPr>
        <w:t>konkurencyjny sposób wyboru</w:t>
      </w:r>
      <w:r w:rsidRPr="003C3670">
        <w:rPr>
          <w:sz w:val="28"/>
          <w:szCs w:val="28"/>
        </w:rPr>
        <w:t>)</w:t>
      </w:r>
      <w:r w:rsidRPr="003C3670">
        <w:br w:type="page"/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ED431E" w14:textId="77777777" w:rsidR="002B69A9" w:rsidRPr="003C3670" w:rsidRDefault="002B69A9" w:rsidP="008A5729">
          <w:pPr>
            <w:pStyle w:val="Nagwekspisutreci"/>
            <w:rPr>
              <w:b/>
              <w:sz w:val="24"/>
            </w:rPr>
          </w:pPr>
          <w:r w:rsidRPr="003C3670">
            <w:rPr>
              <w:b/>
              <w:sz w:val="24"/>
            </w:rPr>
            <w:t>Spis treści</w:t>
          </w:r>
        </w:p>
        <w:p w14:paraId="478C3170" w14:textId="6C3B333A" w:rsidR="00E14CC3" w:rsidRPr="003C3670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3C3670">
            <w:fldChar w:fldCharType="begin"/>
          </w:r>
          <w:r w:rsidRPr="003C3670">
            <w:instrText xml:space="preserve"> TOC \h \z \u \t "Nagłówek 2;1;Nagłówek 3;2;Nagłówek 4;3" </w:instrText>
          </w:r>
          <w:r w:rsidRPr="003C3670">
            <w:fldChar w:fldCharType="separate"/>
          </w:r>
          <w:hyperlink w:anchor="_Toc146884132" w:history="1">
            <w:r w:rsidR="00E14CC3" w:rsidRPr="003C3670">
              <w:rPr>
                <w:rStyle w:val="Hipercze"/>
                <w:noProof/>
              </w:rPr>
              <w:t>Wprowadzenie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_Toc146884132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3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685173A5" w14:textId="30B85EF8" w:rsidR="00E14CC3" w:rsidRPr="003C3670" w:rsidRDefault="00B8212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33" w:history="1">
            <w:r w:rsidR="00E14CC3" w:rsidRPr="003C3670">
              <w:rPr>
                <w:rStyle w:val="Hipercze"/>
                <w:noProof/>
              </w:rPr>
              <w:t>Wykaz skrótów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_Toc146884133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4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17CE789B" w14:textId="660D08FD" w:rsidR="00E14CC3" w:rsidRPr="003C3670" w:rsidRDefault="00B8212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34" w:history="1">
            <w:r w:rsidR="00E14CC3" w:rsidRPr="003C3670">
              <w:rPr>
                <w:rStyle w:val="Hipercze"/>
                <w:noProof/>
              </w:rPr>
              <w:t>1. Kryteria formalne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_Toc146884134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5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66F588DB" w14:textId="4158A0C0" w:rsidR="00E14CC3" w:rsidRPr="003C3670" w:rsidRDefault="00B8212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35" w:history="1">
            <w:r w:rsidR="00E14CC3" w:rsidRPr="003C3670">
              <w:rPr>
                <w:rStyle w:val="Hipercze"/>
                <w:noProof/>
              </w:rPr>
              <w:t>1.1. Kryteria administracyjne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_Toc146884135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5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74901C63" w14:textId="45EA9A80" w:rsidR="00E14CC3" w:rsidRPr="003C3670" w:rsidRDefault="00B8212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36" w:history="1">
            <w:r w:rsidR="00E14CC3" w:rsidRPr="003C3670">
              <w:rPr>
                <w:rStyle w:val="Hipercze"/>
                <w:noProof/>
              </w:rPr>
              <w:t>1.2. Kryteria zgodności z FEP 2021-2027 i dokumentami programowymi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_Toc146884136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6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579DF235" w14:textId="33287A51" w:rsidR="00E14CC3" w:rsidRPr="003C3670" w:rsidRDefault="00B8212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37" w:history="1">
            <w:r w:rsidR="00E14CC3" w:rsidRPr="003C3670">
              <w:rPr>
                <w:rStyle w:val="Hipercze"/>
                <w:noProof/>
              </w:rPr>
              <w:t>1.2.1. Kryteria zgodności z FEP 2021-2027 i dokumentami programowymi – podstawowe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_Toc146884137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6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6161B8FD" w14:textId="37AD4240" w:rsidR="00E14CC3" w:rsidRPr="003C3670" w:rsidRDefault="00B8212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38" w:history="1">
            <w:r w:rsidR="00E14CC3" w:rsidRPr="003C3670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_Toc146884138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7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7D02A4AA" w14:textId="27443192" w:rsidR="00E14CC3" w:rsidRPr="003C3670" w:rsidRDefault="00B8212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39" w:history="1">
            <w:r w:rsidR="00E14CC3" w:rsidRPr="003C3670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_Toc146884139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10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6973F708" w14:textId="572B966C" w:rsidR="00E14CC3" w:rsidRPr="003C3670" w:rsidRDefault="00B8212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40" w:history="1">
            <w:r w:rsidR="00E14CC3" w:rsidRPr="003C3670">
              <w:rPr>
                <w:rStyle w:val="Hipercze"/>
                <w:noProof/>
              </w:rPr>
              <w:t>2. Kryteria merytoryczne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_Toc146884140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12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20D8CFB1" w14:textId="4E4D258A" w:rsidR="00E14CC3" w:rsidRPr="003C3670" w:rsidRDefault="00B8212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41" w:history="1">
            <w:r w:rsidR="00E14CC3" w:rsidRPr="003C3670">
              <w:rPr>
                <w:rStyle w:val="Hipercze"/>
                <w:noProof/>
              </w:rPr>
              <w:t>2.1. Kryteria wykonalności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_Toc146884141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12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38A46E5A" w14:textId="7864901C" w:rsidR="00E14CC3" w:rsidRPr="003C3670" w:rsidRDefault="00B8212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42" w:history="1">
            <w:r w:rsidR="00E14CC3" w:rsidRPr="003C3670">
              <w:rPr>
                <w:rStyle w:val="Hipercze"/>
                <w:noProof/>
              </w:rPr>
              <w:t>2.1.1. Kryteria wykonalności rzeczowej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_Toc146884142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12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172A3D40" w14:textId="347B699C" w:rsidR="00E14CC3" w:rsidRPr="003C3670" w:rsidRDefault="00B8212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43" w:history="1">
            <w:r w:rsidR="00E14CC3" w:rsidRPr="003C3670">
              <w:rPr>
                <w:rStyle w:val="Hipercze"/>
                <w:noProof/>
              </w:rPr>
              <w:t>2.1.2. Kryteria wykonalności instytucjonalnej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_Toc146884143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13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4A7C8FD3" w14:textId="7CD1FE7B" w:rsidR="00E14CC3" w:rsidRPr="003C3670" w:rsidRDefault="00B8212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44" w:history="1">
            <w:r w:rsidR="00E14CC3" w:rsidRPr="003C3670">
              <w:rPr>
                <w:rStyle w:val="Hipercze"/>
                <w:noProof/>
              </w:rPr>
              <w:t>2.1.3. Kryteria wykonalności finansowej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_Toc146884144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14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27A667BF" w14:textId="27DEE20C" w:rsidR="00E14CC3" w:rsidRPr="003C3670" w:rsidRDefault="00B8212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45" w:history="1">
            <w:r w:rsidR="00E14CC3" w:rsidRPr="003C3670">
              <w:rPr>
                <w:rStyle w:val="Hipercze"/>
                <w:noProof/>
              </w:rPr>
              <w:t>2.2. Kryteria zgodności z zasadami horyzontalnymi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_Toc146884145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15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35E6D8EA" w14:textId="109D077A" w:rsidR="00E14CC3" w:rsidRPr="003C3670" w:rsidRDefault="00B8212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46" w:history="1">
            <w:r w:rsidR="00E14CC3" w:rsidRPr="003C3670">
              <w:rPr>
                <w:rStyle w:val="Hipercze"/>
                <w:noProof/>
              </w:rPr>
              <w:t>2.3. Kryteria strategiczne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_Toc146884146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18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741C4A44" w14:textId="40A87758" w:rsidR="00E14CC3" w:rsidRPr="003C3670" w:rsidRDefault="00B8212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47" w:history="1">
            <w:r w:rsidR="00E14CC3" w:rsidRPr="003C3670">
              <w:rPr>
                <w:rStyle w:val="Hipercze"/>
                <w:noProof/>
              </w:rPr>
              <w:t>2.3.1. Obszar A: Zgodność z logiką interwencji Programu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_Toc146884147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18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7C5A1AEB" w14:textId="3BD8A4BD" w:rsidR="00E14CC3" w:rsidRPr="003C3670" w:rsidRDefault="00B8212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48" w:history="1">
            <w:r w:rsidR="00E14CC3" w:rsidRPr="003C3670">
              <w:rPr>
                <w:rStyle w:val="Hipercze"/>
                <w:noProof/>
              </w:rPr>
              <w:t>2.3.2. Obszar B: Oddziaływanie projektu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_Toc146884148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21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27C7B244" w14:textId="5CC1A317" w:rsidR="00E14CC3" w:rsidRPr="003C3670" w:rsidRDefault="00B8212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49" w:history="1">
            <w:r w:rsidR="00E14CC3" w:rsidRPr="003C3670">
              <w:rPr>
                <w:rStyle w:val="Hipercze"/>
                <w:noProof/>
              </w:rPr>
              <w:t>2.3.3. Obszar C: Wartość dodana projektu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_Toc146884149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25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330EAF26" w14:textId="419C72D1" w:rsidR="00E14CC3" w:rsidRPr="003C3670" w:rsidRDefault="00B8212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4150" w:history="1">
            <w:r w:rsidR="00E14CC3" w:rsidRPr="003C3670">
              <w:rPr>
                <w:rStyle w:val="Hipercze"/>
                <w:noProof/>
              </w:rPr>
              <w:t>2.3.4. Obszar D: Specyficzne ukierunkowanie projektu</w:t>
            </w:r>
            <w:r w:rsidR="00E14CC3" w:rsidRPr="003C3670">
              <w:rPr>
                <w:noProof/>
                <w:webHidden/>
              </w:rPr>
              <w:tab/>
            </w:r>
            <w:r w:rsidR="00E14CC3" w:rsidRPr="003C3670">
              <w:rPr>
                <w:noProof/>
                <w:webHidden/>
              </w:rPr>
              <w:fldChar w:fldCharType="begin"/>
            </w:r>
            <w:r w:rsidR="00E14CC3" w:rsidRPr="003C3670">
              <w:rPr>
                <w:noProof/>
                <w:webHidden/>
              </w:rPr>
              <w:instrText xml:space="preserve"> PAGEREF _Toc146884150 \h </w:instrText>
            </w:r>
            <w:r w:rsidR="00E14CC3" w:rsidRPr="003C3670">
              <w:rPr>
                <w:noProof/>
                <w:webHidden/>
              </w:rPr>
            </w:r>
            <w:r w:rsidR="00E14CC3" w:rsidRPr="003C3670">
              <w:rPr>
                <w:noProof/>
                <w:webHidden/>
              </w:rPr>
              <w:fldChar w:fldCharType="separate"/>
            </w:r>
            <w:r w:rsidR="00A22674">
              <w:rPr>
                <w:noProof/>
                <w:webHidden/>
              </w:rPr>
              <w:t>28</w:t>
            </w:r>
            <w:r w:rsidR="00E14CC3" w:rsidRPr="003C3670">
              <w:rPr>
                <w:noProof/>
                <w:webHidden/>
              </w:rPr>
              <w:fldChar w:fldCharType="end"/>
            </w:r>
          </w:hyperlink>
        </w:p>
        <w:p w14:paraId="5EC50EF3" w14:textId="23D54386" w:rsidR="002B69A9" w:rsidRPr="003C3670" w:rsidRDefault="002B69A9" w:rsidP="00EB1D2C">
          <w:r w:rsidRPr="003C3670">
            <w:fldChar w:fldCharType="end"/>
          </w:r>
        </w:p>
      </w:sdtContent>
    </w:sdt>
    <w:p w14:paraId="7367C07B" w14:textId="77777777" w:rsidR="007046CF" w:rsidRPr="003C3670" w:rsidRDefault="007046CF" w:rsidP="00EB1D2C">
      <w:pPr>
        <w:rPr>
          <w:rFonts w:eastAsiaTheme="majorEastAsia" w:cstheme="majorBidi"/>
          <w:b/>
          <w:sz w:val="24"/>
          <w:szCs w:val="26"/>
        </w:rPr>
      </w:pPr>
      <w:r w:rsidRPr="003C3670">
        <w:br w:type="page"/>
      </w:r>
    </w:p>
    <w:p w14:paraId="406D2EB1" w14:textId="2671B634" w:rsidR="007046CF" w:rsidRPr="003C3670" w:rsidRDefault="007046CF" w:rsidP="00EB1D2C">
      <w:pPr>
        <w:pStyle w:val="Nagwek2"/>
        <w:spacing w:after="120"/>
      </w:pPr>
      <w:bookmarkStart w:id="3" w:name="_Toc146884132"/>
      <w:r w:rsidRPr="003C3670">
        <w:lastRenderedPageBreak/>
        <w:t>Wprowadzenie</w:t>
      </w:r>
      <w:bookmarkEnd w:id="3"/>
    </w:p>
    <w:p w14:paraId="794084CB" w14:textId="10088CEB" w:rsidR="008E3C54" w:rsidRPr="003C3670" w:rsidRDefault="007046CF" w:rsidP="00EB1D2C">
      <w:r w:rsidRPr="003C3670">
        <w:t xml:space="preserve">Niniejszy dokument zawiera zestaw kryteriów wyboru projektów dla </w:t>
      </w:r>
      <w:r w:rsidRPr="003C3670">
        <w:rPr>
          <w:b/>
        </w:rPr>
        <w:t>Działania</w:t>
      </w:r>
      <w:r w:rsidR="00C55A6C" w:rsidRPr="003C3670">
        <w:rPr>
          <w:b/>
        </w:rPr>
        <w:t xml:space="preserve"> 5.1</w:t>
      </w:r>
      <w:r w:rsidR="00EC32F1" w:rsidRPr="003C3670">
        <w:rPr>
          <w:b/>
        </w:rPr>
        <w:t>7</w:t>
      </w:r>
      <w:r w:rsidR="00BD24B8" w:rsidRPr="003C3670">
        <w:rPr>
          <w:b/>
        </w:rPr>
        <w:t>.</w:t>
      </w:r>
      <w:r w:rsidR="0059369B" w:rsidRPr="003C3670">
        <w:rPr>
          <w:b/>
        </w:rPr>
        <w:t xml:space="preserve"> </w:t>
      </w:r>
      <w:r w:rsidR="00EC32F1" w:rsidRPr="003C3670">
        <w:rPr>
          <w:b/>
        </w:rPr>
        <w:t>Usługi społeczne i zdrowotne</w:t>
      </w:r>
      <w:r w:rsidR="00191450" w:rsidRPr="003C3670">
        <w:rPr>
          <w:b/>
        </w:rPr>
        <w:t xml:space="preserve"> </w:t>
      </w:r>
      <w:r w:rsidR="00E57E0C" w:rsidRPr="003C3670">
        <w:t xml:space="preserve">w zakresie </w:t>
      </w:r>
      <w:r w:rsidR="00EC32F1" w:rsidRPr="003C3670">
        <w:t xml:space="preserve">zwiększenie dostępu do zdeinstytucjonalizowanych, zindywidualizowanych </w:t>
      </w:r>
      <w:r w:rsidR="00EC32F1" w:rsidRPr="003C3670">
        <w:br/>
        <w:t>i zintegrowanych usług społecznych</w:t>
      </w:r>
      <w:r w:rsidR="0010757D" w:rsidRPr="003C3670">
        <w:t xml:space="preserve"> i zdrowotnych</w:t>
      </w:r>
      <w:r w:rsidR="00D306A8" w:rsidRPr="003C3670">
        <w:t>.</w:t>
      </w:r>
    </w:p>
    <w:p w14:paraId="706B0923" w14:textId="77777777" w:rsidR="0010757D" w:rsidRPr="003C3670" w:rsidRDefault="0010757D" w:rsidP="0010757D">
      <w:pPr>
        <w:spacing w:after="160" w:line="259" w:lineRule="auto"/>
      </w:pPr>
      <w:r w:rsidRPr="003C3670">
        <w:t>Zgodnie z opisem Działania 5.17. zamieszczonym w Szczegółowym Opisie Priorytetów FEP 2021-2027</w:t>
      </w:r>
      <w:r w:rsidRPr="003C3670">
        <w:rPr>
          <w:vertAlign w:val="superscript"/>
        </w:rPr>
        <w:footnoteReference w:id="1"/>
      </w:r>
      <w:r w:rsidRPr="003C3670">
        <w:t xml:space="preserve"> w ramach Działania </w:t>
      </w:r>
      <w:bookmarkStart w:id="4" w:name="_Hlk129607413"/>
      <w:r w:rsidRPr="003C3670">
        <w:t xml:space="preserve">wspierane będą projekty prowadzące do </w:t>
      </w:r>
      <w:bookmarkEnd w:id="4"/>
      <w:r w:rsidRPr="003C3670">
        <w:t>zwiększania równego i szybkiego dostępu do dobrej jakości, trwałych i przystępnych cenowo usług, w tym usług, które wspierają dostęp do mieszkań oraz opieki skoncentrowanej na osobie, w tym opieki zdrowotnej; modernizacji systemów ochrony socjalnej, w tym wspieranie dostępu do ochrony socjalnej, ze szczególnym uwzględnieniem dzieci i grup w niekorzystnej sytuacji; poprawy dostępności, w tym dla osób z niepełnosprawnościami, skuteczności i odporności systemów ochrony zdrowia i usług opieki długoterminowej.</w:t>
      </w:r>
    </w:p>
    <w:p w14:paraId="0C5680D0" w14:textId="24FF8B1D" w:rsidR="008E3C54" w:rsidRPr="003C3670" w:rsidRDefault="008E3C54" w:rsidP="00EB1D2C">
      <w:r w:rsidRPr="003C3670">
        <w:t xml:space="preserve">Z uwagi na powyższe, zgodnie z regulacjami zamieszczonymi w dokumencie pt. „Zasady opracowania harmonogramu naborów wniosków o dofinansowanie w ramach programu regionalnego Fundusze Europejskie dla Pomorza 2021-2027”, przyjętym uchwałą nr 82/424/23 Zarządu Województwa Pomorskiego z dnia 26 stycznia 2023 r., wybór projektów do dofinansowania w Działaniu </w:t>
      </w:r>
      <w:r w:rsidR="00191450" w:rsidRPr="003C3670">
        <w:t>5.1</w:t>
      </w:r>
      <w:r w:rsidR="00E14CC3" w:rsidRPr="003C3670">
        <w:t>7</w:t>
      </w:r>
      <w:r w:rsidR="00BD24B8" w:rsidRPr="003C3670">
        <w:t>.</w:t>
      </w:r>
      <w:r w:rsidR="00191450" w:rsidRPr="003C3670">
        <w:t xml:space="preserve"> </w:t>
      </w:r>
      <w:r w:rsidR="00E14CC3" w:rsidRPr="003C3670">
        <w:t>Usługi społeczne i zdrowotne</w:t>
      </w:r>
      <w:r w:rsidR="000678F4" w:rsidRPr="003C3670">
        <w:t xml:space="preserve"> </w:t>
      </w:r>
      <w:r w:rsidRPr="003C3670">
        <w:t>następować będzie w sposób</w:t>
      </w:r>
      <w:r w:rsidR="000678F4" w:rsidRPr="003C3670">
        <w:t xml:space="preserve">  </w:t>
      </w:r>
      <w:r w:rsidR="00B806C5" w:rsidRPr="003C3670">
        <w:t>konkurencyjny.</w:t>
      </w:r>
    </w:p>
    <w:p w14:paraId="36164778" w14:textId="64028CCB" w:rsidR="008E3C54" w:rsidRPr="003C3670" w:rsidRDefault="007046CF" w:rsidP="009E5AB7">
      <w:bookmarkStart w:id="5" w:name="_Hlk131498716"/>
      <w:r w:rsidRPr="003C3670">
        <w:t>Kryteria wyboru projektów zostały sformułowane w oparciu o</w:t>
      </w:r>
      <w:r w:rsidR="001E0D10" w:rsidRPr="003C3670">
        <w:t xml:space="preserve"> </w:t>
      </w:r>
      <w:r w:rsidRPr="003C3670">
        <w:t>„Metodyk</w:t>
      </w:r>
      <w:r w:rsidR="009E5AB7" w:rsidRPr="003C3670">
        <w:t>ę</w:t>
      </w:r>
      <w:r w:rsidRPr="003C3670">
        <w:t xml:space="preserve"> wyboru projektów </w:t>
      </w:r>
      <w:r w:rsidR="00780742" w:rsidRPr="003C3670">
        <w:br/>
      </w:r>
      <w:r w:rsidRPr="003C3670">
        <w:t>w ramach programu regionalnego Fundusze Europejskie dla Pomorza 2021-2027 (dla projektów dotacyjnych z wyłączeniem projektów zintegrowanych oraz objętych instrumentem RLKS)”</w:t>
      </w:r>
      <w:r w:rsidR="009E5AB7" w:rsidRPr="003C3670">
        <w:t>,</w:t>
      </w:r>
      <w:r w:rsidR="008E3C54" w:rsidRPr="003C3670">
        <w:t xml:space="preserve"> </w:t>
      </w:r>
      <w:r w:rsidR="007841AF" w:rsidRPr="003C3670">
        <w:t>przyjęt</w:t>
      </w:r>
      <w:r w:rsidR="009E5AB7" w:rsidRPr="003C3670">
        <w:t>ą</w:t>
      </w:r>
      <w:r w:rsidR="007841AF" w:rsidRPr="003C3670">
        <w:t xml:space="preserve"> uchwałą nr </w:t>
      </w:r>
      <w:r w:rsidR="009E5AB7" w:rsidRPr="003C3670">
        <w:t>Uchwały Nr 2/I/23 Komitetu Monitorującego program regionalny Fundusze Europejskie dla Pomorza 2021-2027 z dnia 29 marca 2023 r.</w:t>
      </w:r>
    </w:p>
    <w:bookmarkEnd w:id="5"/>
    <w:p w14:paraId="690E5A6C" w14:textId="77777777" w:rsidR="00EB1D2C" w:rsidRPr="003C3670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 w:rsidRPr="003C3670">
        <w:br w:type="page"/>
      </w:r>
    </w:p>
    <w:p w14:paraId="263ED2FB" w14:textId="0466711F" w:rsidR="002B69A9" w:rsidRPr="003C3670" w:rsidRDefault="002B69A9" w:rsidP="00EB1D2C">
      <w:pPr>
        <w:pStyle w:val="Nagwek2"/>
        <w:spacing w:after="120"/>
      </w:pPr>
      <w:bookmarkStart w:id="6" w:name="_Toc146884133"/>
      <w:r w:rsidRPr="003C3670">
        <w:lastRenderedPageBreak/>
        <w:t>Wykaz skrótów</w:t>
      </w:r>
      <w:bookmarkEnd w:id="6"/>
    </w:p>
    <w:p w14:paraId="12B32BE8" w14:textId="77777777" w:rsidR="00D02CB1" w:rsidRPr="003C3670" w:rsidRDefault="00D02CB1" w:rsidP="00EB1D2C">
      <w:pPr>
        <w:rPr>
          <w:b/>
        </w:rPr>
      </w:pPr>
      <w:r w:rsidRPr="003C3670">
        <w:rPr>
          <w:b/>
        </w:rPr>
        <w:t>DNSH</w:t>
      </w:r>
      <w:r w:rsidRPr="003C3670">
        <w:rPr>
          <w:b/>
        </w:rPr>
        <w:tab/>
      </w:r>
      <w:r w:rsidRPr="003C3670">
        <w:rPr>
          <w:b/>
        </w:rPr>
        <w:tab/>
      </w:r>
      <w:r w:rsidRPr="003C3670">
        <w:rPr>
          <w:b/>
        </w:rPr>
        <w:tab/>
      </w:r>
      <w:r w:rsidRPr="003C3670">
        <w:t>zasada „nie czyń poważnych szkód”</w:t>
      </w:r>
    </w:p>
    <w:p w14:paraId="2B4C8B9A" w14:textId="77777777" w:rsidR="00D02CB1" w:rsidRPr="003C3670" w:rsidRDefault="00D02CB1" w:rsidP="00EB1D2C">
      <w:r w:rsidRPr="003C3670">
        <w:rPr>
          <w:b/>
        </w:rPr>
        <w:t>FEP 2021-2027</w:t>
      </w:r>
      <w:r w:rsidRPr="003C3670">
        <w:rPr>
          <w:b/>
        </w:rPr>
        <w:tab/>
      </w:r>
      <w:r w:rsidRPr="003C3670">
        <w:tab/>
        <w:t>program regionalny Fundusze Europejskie dla Pomorza 2021-2027</w:t>
      </w:r>
    </w:p>
    <w:p w14:paraId="614AB554" w14:textId="566A2203" w:rsidR="00B806C5" w:rsidRPr="003C3670" w:rsidRDefault="00C875F6" w:rsidP="009A75D5">
      <w:pPr>
        <w:tabs>
          <w:tab w:val="left" w:pos="2552"/>
        </w:tabs>
        <w:ind w:left="2127" w:hanging="2127"/>
      </w:pPr>
      <w:r w:rsidRPr="003C3670">
        <w:rPr>
          <w:b/>
          <w:color w:val="000000" w:themeColor="text1"/>
        </w:rPr>
        <w:t>IZ FEP</w:t>
      </w:r>
      <w:r w:rsidR="00D02CB1" w:rsidRPr="003C3670">
        <w:rPr>
          <w:b/>
          <w:color w:val="000000" w:themeColor="text1"/>
        </w:rPr>
        <w:tab/>
      </w:r>
      <w:bookmarkStart w:id="7" w:name="_Hlk132190357"/>
      <w:r w:rsidR="00D02CB1" w:rsidRPr="003C3670">
        <w:rPr>
          <w:color w:val="000000" w:themeColor="text1"/>
        </w:rPr>
        <w:t xml:space="preserve">Instytucja </w:t>
      </w:r>
      <w:r w:rsidR="00440E9A" w:rsidRPr="003C3670">
        <w:rPr>
          <w:color w:val="000000" w:themeColor="text1"/>
        </w:rPr>
        <w:t>Zarządz</w:t>
      </w:r>
      <w:r w:rsidR="00801186" w:rsidRPr="003C3670">
        <w:rPr>
          <w:color w:val="000000" w:themeColor="text1"/>
        </w:rPr>
        <w:t>a</w:t>
      </w:r>
      <w:r w:rsidR="00440E9A" w:rsidRPr="003C3670">
        <w:rPr>
          <w:color w:val="000000" w:themeColor="text1"/>
        </w:rPr>
        <w:t>jąca</w:t>
      </w:r>
      <w:r w:rsidRPr="003C3670">
        <w:rPr>
          <w:color w:val="000000" w:themeColor="text1"/>
        </w:rPr>
        <w:t xml:space="preserve"> programem regionalnym Fundusze Europejskie dla Pomorza 2021-2027</w:t>
      </w:r>
      <w:bookmarkEnd w:id="7"/>
    </w:p>
    <w:p w14:paraId="40A7BC5C" w14:textId="6B1FC0F1" w:rsidR="00F338BE" w:rsidRPr="003C3670" w:rsidRDefault="00F338BE" w:rsidP="00F338BE">
      <w:pPr>
        <w:ind w:left="2124" w:hanging="2124"/>
      </w:pPr>
      <w:r w:rsidRPr="003C3670">
        <w:rPr>
          <w:b/>
        </w:rPr>
        <w:t>MFiPR</w:t>
      </w:r>
      <w:r w:rsidRPr="003C3670">
        <w:rPr>
          <w:b/>
        </w:rPr>
        <w:tab/>
      </w:r>
      <w:r w:rsidRPr="003C3670">
        <w:t>Ministerstwo Funduszy i Polityki Regionalnej</w:t>
      </w:r>
    </w:p>
    <w:p w14:paraId="4DC915C9" w14:textId="1E60B0E3" w:rsidR="00682705" w:rsidRPr="003C3670" w:rsidRDefault="00682705" w:rsidP="00EB1D2C">
      <w:r w:rsidRPr="003C3670">
        <w:rPr>
          <w:b/>
        </w:rPr>
        <w:t>SZOP</w:t>
      </w:r>
      <w:r w:rsidRPr="003C3670">
        <w:tab/>
      </w:r>
      <w:r w:rsidRPr="003C3670">
        <w:tab/>
      </w:r>
      <w:r w:rsidRPr="003C3670">
        <w:tab/>
        <w:t>Szczegółowy Opis Priorytetów FEP 2021-2027</w:t>
      </w:r>
    </w:p>
    <w:p w14:paraId="7E6EB187" w14:textId="4102DD75" w:rsidR="00B806C5" w:rsidRPr="003C3670" w:rsidRDefault="00B806C5" w:rsidP="00EB1D2C">
      <w:r w:rsidRPr="003C3670">
        <w:rPr>
          <w:b/>
        </w:rPr>
        <w:t>UE</w:t>
      </w:r>
      <w:r w:rsidRPr="003C3670">
        <w:tab/>
      </w:r>
      <w:r w:rsidRPr="003C3670">
        <w:tab/>
      </w:r>
      <w:r w:rsidRPr="003C3670">
        <w:tab/>
        <w:t>Unia Europejska</w:t>
      </w:r>
    </w:p>
    <w:p w14:paraId="7361AC74" w14:textId="77777777" w:rsidR="002B69A9" w:rsidRPr="003C3670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3C3670">
        <w:rPr>
          <w:b/>
        </w:rPr>
        <w:br w:type="page"/>
      </w:r>
    </w:p>
    <w:p w14:paraId="34A226EF" w14:textId="77777777" w:rsidR="004D49BF" w:rsidRPr="003C3670" w:rsidRDefault="004D49BF" w:rsidP="00EB1D2C">
      <w:pPr>
        <w:sectPr w:rsidR="004D49BF" w:rsidRPr="003C3670" w:rsidSect="00226F56"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Pr="003C3670" w:rsidRDefault="0062480C" w:rsidP="00EB1D2C">
      <w:pPr>
        <w:pStyle w:val="Nagwek2"/>
        <w:spacing w:after="120"/>
      </w:pPr>
      <w:bookmarkStart w:id="8" w:name="_Toc123117839"/>
      <w:bookmarkStart w:id="9" w:name="_Toc146884134"/>
      <w:r w:rsidRPr="003C3670">
        <w:lastRenderedPageBreak/>
        <w:t>1. Kryteria formalne</w:t>
      </w:r>
      <w:bookmarkEnd w:id="8"/>
      <w:bookmarkEnd w:id="9"/>
    </w:p>
    <w:p w14:paraId="4B8DD6B6" w14:textId="42C8CB22" w:rsidR="0062480C" w:rsidRPr="003C3670" w:rsidRDefault="0062480C" w:rsidP="00035CE9">
      <w:pPr>
        <w:pStyle w:val="Nagwek3"/>
      </w:pPr>
      <w:bookmarkStart w:id="10" w:name="_Toc123117840"/>
      <w:bookmarkStart w:id="11" w:name="_Toc146884135"/>
      <w:r w:rsidRPr="003C3670">
        <w:t>1.1. Kryteria administracyjne</w:t>
      </w:r>
      <w:bookmarkEnd w:id="10"/>
      <w:bookmarkEnd w:id="1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:rsidRPr="003C3670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3C3670" w:rsidRDefault="00DF056F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L</w:t>
            </w:r>
            <w:r w:rsidR="00E42757" w:rsidRPr="003C3670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3C3670" w:rsidRDefault="00E42757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3C3670" w:rsidRDefault="00E42757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3C3670" w:rsidRDefault="00E42757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Znaczenie kryterium</w:t>
            </w:r>
          </w:p>
        </w:tc>
      </w:tr>
      <w:tr w:rsidR="00D02CB1" w:rsidRPr="003C3670" w14:paraId="64028E73" w14:textId="23D63908" w:rsidTr="00126635">
        <w:tc>
          <w:tcPr>
            <w:tcW w:w="566" w:type="dxa"/>
          </w:tcPr>
          <w:p w14:paraId="1CB84DC6" w14:textId="5C309BFD" w:rsidR="00D02CB1" w:rsidRPr="003C3670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3C3670" w:rsidRDefault="00D02CB1" w:rsidP="00EB1D2C">
            <w:r w:rsidRPr="003C3670">
              <w:t xml:space="preserve">Poprawność złożenia wniosku </w:t>
            </w:r>
            <w:r w:rsidRPr="003C3670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3C3670" w:rsidRDefault="00D02CB1" w:rsidP="00EB1D2C">
            <w:r w:rsidRPr="003C3670">
              <w:rPr>
                <w:b/>
              </w:rPr>
              <w:t xml:space="preserve">Ocenie podlega </w:t>
            </w:r>
            <w:r w:rsidRPr="003C3670">
              <w:t xml:space="preserve">poprawność złożenia wniosku o dofinansowanie, tj. czy złożony wniosek </w:t>
            </w:r>
            <w:r w:rsidRPr="003C3670">
              <w:br/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3C3670" w:rsidRDefault="00D02CB1" w:rsidP="00EB1D2C">
            <w:r w:rsidRPr="003C3670">
              <w:rPr>
                <w:b/>
              </w:rPr>
              <w:t xml:space="preserve">Kryterium uważa się za spełnione, </w:t>
            </w:r>
            <w:r w:rsidRPr="003C3670">
              <w:t xml:space="preserve">jeśli projekt spełnił powyższy warunek. </w:t>
            </w:r>
            <w:r w:rsidRPr="003C3670">
              <w:br/>
            </w:r>
            <w:r w:rsidRPr="003C3670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3C3670" w:rsidRDefault="00D02CB1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Kryterium obligatoryjne</w:t>
            </w:r>
          </w:p>
          <w:p w14:paraId="66C6644B" w14:textId="64EAEEC0" w:rsidR="00D02CB1" w:rsidRPr="003C3670" w:rsidRDefault="00D02CB1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TAK/NIE</w:t>
            </w:r>
          </w:p>
        </w:tc>
      </w:tr>
      <w:tr w:rsidR="00D02CB1" w:rsidRPr="003C3670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3C3670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3C3670" w:rsidRDefault="00D02CB1" w:rsidP="00EB1D2C">
            <w:r w:rsidRPr="003C3670">
              <w:t xml:space="preserve">Kompletność wniosku </w:t>
            </w:r>
            <w:r w:rsidRPr="003C3670">
              <w:br/>
              <w:t>o dofinansowanie</w:t>
            </w:r>
          </w:p>
        </w:tc>
        <w:tc>
          <w:tcPr>
            <w:tcW w:w="8361" w:type="dxa"/>
          </w:tcPr>
          <w:p w14:paraId="401D5BB6" w14:textId="78D5DC92" w:rsidR="00D02CB1" w:rsidRPr="003C3670" w:rsidRDefault="00D02CB1" w:rsidP="00EB1D2C">
            <w:r w:rsidRPr="003C3670">
              <w:rPr>
                <w:b/>
              </w:rPr>
              <w:t xml:space="preserve">Ocenie podlega </w:t>
            </w:r>
            <w:r w:rsidRPr="003C3670">
              <w:t>kompletność złożenia wniosku o dofinansowanie, tj.:</w:t>
            </w:r>
          </w:p>
          <w:p w14:paraId="41541D33" w14:textId="22C8E1B6" w:rsidR="00D02CB1" w:rsidRPr="003C3670" w:rsidRDefault="00D02CB1" w:rsidP="008228F4">
            <w:pPr>
              <w:numPr>
                <w:ilvl w:val="1"/>
                <w:numId w:val="9"/>
              </w:numPr>
              <w:ind w:left="454"/>
            </w:pPr>
            <w:r w:rsidRPr="003C3670">
              <w:t>czy w złożonym wniosku o dofinansowanie wypełnione zostały wszystkie wymagane pola w sposób umożliwiający ocenę?</w:t>
            </w:r>
          </w:p>
          <w:p w14:paraId="52F0FD53" w14:textId="191BB8B5" w:rsidR="00D02CB1" w:rsidRPr="003C3670" w:rsidRDefault="00D02CB1" w:rsidP="008228F4">
            <w:pPr>
              <w:numPr>
                <w:ilvl w:val="1"/>
                <w:numId w:val="9"/>
              </w:numPr>
              <w:ind w:left="454"/>
            </w:pPr>
            <w:r w:rsidRPr="003C3670">
              <w:t>czy do formularza wniosku o dofinansowanie załączono wszystkie wymagane załączniki wskazane w regulaminie wyboru projektów</w:t>
            </w:r>
            <w:r w:rsidR="009A17AE">
              <w:t>, podpisane podpisem kwalifikowanym</w:t>
            </w:r>
            <w:r w:rsidRPr="003C3670">
              <w:t>?</w:t>
            </w:r>
          </w:p>
          <w:p w14:paraId="7FC1A672" w14:textId="4B40CD87" w:rsidR="00D02CB1" w:rsidRPr="003C3670" w:rsidRDefault="00D02CB1" w:rsidP="00EB1D2C">
            <w:r w:rsidRPr="003C3670">
              <w:rPr>
                <w:b/>
              </w:rPr>
              <w:t xml:space="preserve">Kryterium uważa się za spełnione, </w:t>
            </w:r>
            <w:r w:rsidRPr="003C3670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3C3670" w:rsidRDefault="00D02CB1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Kryterium obligatoryjne</w:t>
            </w:r>
          </w:p>
          <w:p w14:paraId="43A17FFD" w14:textId="4B8CEA95" w:rsidR="00D02CB1" w:rsidRPr="003C3670" w:rsidRDefault="00D02CB1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TAK/NIE</w:t>
            </w:r>
          </w:p>
          <w:p w14:paraId="0A6531C5" w14:textId="30710667" w:rsidR="00D02CB1" w:rsidRPr="003C3670" w:rsidRDefault="00D02CB1" w:rsidP="00F37E3B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Pr="003C3670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 w:rsidRPr="003C3670">
        <w:br w:type="page"/>
      </w:r>
    </w:p>
    <w:p w14:paraId="3E6F39F2" w14:textId="7A5F17F6" w:rsidR="0062480C" w:rsidRPr="003C3670" w:rsidRDefault="0062480C" w:rsidP="00035CE9">
      <w:pPr>
        <w:pStyle w:val="Nagwek3"/>
      </w:pPr>
      <w:bookmarkStart w:id="12" w:name="_Toc123117841"/>
      <w:bookmarkStart w:id="13" w:name="_Toc146884136"/>
      <w:r w:rsidRPr="003C3670">
        <w:lastRenderedPageBreak/>
        <w:t>1.2. Kryteria zgodności z FEP 2021-2027 i dokumentami programowymi</w:t>
      </w:r>
      <w:bookmarkEnd w:id="12"/>
      <w:bookmarkEnd w:id="13"/>
    </w:p>
    <w:p w14:paraId="4C0EC797" w14:textId="6DE0D86A" w:rsidR="0062480C" w:rsidRPr="003C3670" w:rsidRDefault="0062480C" w:rsidP="00035CE9">
      <w:pPr>
        <w:pStyle w:val="Nagwek4"/>
        <w:spacing w:before="120"/>
      </w:pPr>
      <w:bookmarkStart w:id="14" w:name="_Toc123117842"/>
      <w:bookmarkStart w:id="15" w:name="_Toc146884137"/>
      <w:r w:rsidRPr="003C3670">
        <w:t>1.2.1. Kryteria zgodności z FEP 2021-2027 i dokumentami programowymi – podstawowe</w:t>
      </w:r>
      <w:bookmarkEnd w:id="14"/>
      <w:bookmarkEnd w:id="15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:rsidRPr="003C3670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3C3670" w:rsidRDefault="00DF056F" w:rsidP="00EB1D2C">
            <w:pPr>
              <w:rPr>
                <w:b/>
              </w:rPr>
            </w:pPr>
            <w:r w:rsidRPr="003C3670">
              <w:rPr>
                <w:b/>
              </w:rPr>
              <w:t>L</w:t>
            </w:r>
            <w:r w:rsidR="00E42757" w:rsidRPr="003C3670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3C3670" w:rsidRDefault="00E42757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3C3670" w:rsidRDefault="00E42757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3C3670" w:rsidRDefault="00E42757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Znaczenie kryterium</w:t>
            </w:r>
          </w:p>
        </w:tc>
      </w:tr>
      <w:tr w:rsidR="00D02CB1" w:rsidRPr="003C3670" w14:paraId="27141DC8" w14:textId="77777777" w:rsidTr="00126635">
        <w:tc>
          <w:tcPr>
            <w:tcW w:w="567" w:type="dxa"/>
          </w:tcPr>
          <w:p w14:paraId="75751902" w14:textId="77777777" w:rsidR="00D02CB1" w:rsidRPr="003C3670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3C3670" w:rsidRDefault="00D02CB1" w:rsidP="00EB1D2C">
            <w:r w:rsidRPr="003C3670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275D6777" w14:textId="77777777" w:rsidR="00D02CB1" w:rsidRPr="003C3670" w:rsidRDefault="00D02CB1" w:rsidP="00EB1D2C">
            <w:pPr>
              <w:rPr>
                <w:rFonts w:asciiTheme="minorHAnsi" w:hAnsiTheme="minorHAnsi" w:cstheme="minorHAnsi"/>
              </w:rPr>
            </w:pPr>
            <w:r w:rsidRPr="003C3670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3C3670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4557144D" w14:textId="09B76E0C" w:rsidR="00D02CB1" w:rsidRPr="003C3670" w:rsidRDefault="00C838D9" w:rsidP="008228F4">
            <w:pPr>
              <w:numPr>
                <w:ilvl w:val="0"/>
                <w:numId w:val="10"/>
              </w:numPr>
              <w:ind w:left="457"/>
            </w:pPr>
            <w:r w:rsidRPr="003C3670">
              <w:t xml:space="preserve">czy wnioskodawca/partner (partnerzy) zaangażowany w realizację projektu (jeśli występuje/występują) wpisuje się w szczegółowe typy beneficjentów określone dla Działania </w:t>
            </w:r>
            <w:r w:rsidR="00E57E0C" w:rsidRPr="003C3670">
              <w:t>5.</w:t>
            </w:r>
            <w:r w:rsidR="003462C8" w:rsidRPr="003C3670">
              <w:t>17. Usługi społeczne i zdrowotne</w:t>
            </w:r>
            <w:r w:rsidRPr="003C3670">
              <w:t xml:space="preserve"> w SZOP</w:t>
            </w:r>
            <w:r w:rsidRPr="003C3670">
              <w:rPr>
                <w:rStyle w:val="Odwoanieprzypisudolnego"/>
              </w:rPr>
              <w:footnoteReference w:id="2"/>
            </w:r>
            <w:r w:rsidRPr="003C3670">
              <w:t xml:space="preserve">  i wskazane w regulaminie wyboru projektów</w:t>
            </w:r>
            <w:r w:rsidR="00D02CB1" w:rsidRPr="003C3670">
              <w:t xml:space="preserve">? </w:t>
            </w:r>
          </w:p>
          <w:p w14:paraId="38B2A02B" w14:textId="25F6A4D3" w:rsidR="00D02CB1" w:rsidRPr="003C3670" w:rsidRDefault="00D02CB1" w:rsidP="008228F4">
            <w:pPr>
              <w:numPr>
                <w:ilvl w:val="0"/>
                <w:numId w:val="10"/>
              </w:numPr>
              <w:ind w:left="457"/>
            </w:pPr>
            <w:r w:rsidRPr="003C3670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 w:rsidRPr="003C3670">
              <w:t>art</w:t>
            </w:r>
            <w:r w:rsidRPr="003C3670">
              <w:t>. 9 ust. 3 rozporządzenia ogólnego</w:t>
            </w:r>
            <w:r w:rsidRPr="003C3670">
              <w:rPr>
                <w:rStyle w:val="Odwoanieprzypisudolnego"/>
              </w:rPr>
              <w:footnoteReference w:id="3"/>
            </w:r>
            <w:r w:rsidRPr="003C3670">
              <w:t>?</w:t>
            </w:r>
          </w:p>
          <w:p w14:paraId="37B7756D" w14:textId="20C265C2" w:rsidR="00D02CB1" w:rsidRPr="003C3670" w:rsidRDefault="00D02CB1" w:rsidP="008228F4">
            <w:pPr>
              <w:numPr>
                <w:ilvl w:val="0"/>
                <w:numId w:val="10"/>
              </w:numPr>
              <w:ind w:left="457"/>
            </w:pPr>
            <w:r w:rsidRPr="003C3670">
              <w:t xml:space="preserve">w przypadku projektu, którego realizacja rozpoczęła się przed dniem złożenia wniosku o dofinansowanie: czy w tym okresie wnioskodawca realizował projekt zgodnie </w:t>
            </w:r>
            <w:r w:rsidRPr="003C3670">
              <w:br/>
              <w:t xml:space="preserve">z prawem, zgodnie z </w:t>
            </w:r>
            <w:r w:rsidR="00C8678B" w:rsidRPr="003C3670">
              <w:t>art</w:t>
            </w:r>
            <w:r w:rsidRPr="003C3670">
              <w:t xml:space="preserve">. 73 ust. 2 lit. </w:t>
            </w:r>
            <w:r w:rsidR="00C8678B" w:rsidRPr="003C3670">
              <w:t>f</w:t>
            </w:r>
            <w:r w:rsidRPr="003C3670">
              <w:t xml:space="preserve"> rozporządzenia ogólnego?</w:t>
            </w:r>
          </w:p>
          <w:p w14:paraId="1420AE57" w14:textId="5CC6966C" w:rsidR="00D02CB1" w:rsidRPr="003C3670" w:rsidRDefault="00D02CB1" w:rsidP="008228F4">
            <w:pPr>
              <w:numPr>
                <w:ilvl w:val="0"/>
                <w:numId w:val="10"/>
              </w:numPr>
              <w:ind w:left="457"/>
            </w:pPr>
            <w:r w:rsidRPr="003C3670">
              <w:t xml:space="preserve">czy projekt nie został ukończony, zgodnie z </w:t>
            </w:r>
            <w:r w:rsidR="00961B64" w:rsidRPr="003C3670">
              <w:t>art</w:t>
            </w:r>
            <w:r w:rsidRPr="003C3670">
              <w:t>. 63 ust. 6 rozporządzenia ogólnego?</w:t>
            </w:r>
          </w:p>
          <w:p w14:paraId="44CD0DFB" w14:textId="77777777" w:rsidR="00D02CB1" w:rsidRPr="003C3670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3C3670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3C3670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0C64F88E" w14:textId="4146E0C8" w:rsidR="007473FC" w:rsidRPr="003C3670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3C3670">
              <w:rPr>
                <w:rFonts w:asciiTheme="minorHAnsi" w:hAnsiTheme="minorHAnsi" w:cstheme="minorHAnsi"/>
                <w:b/>
              </w:rPr>
              <w:lastRenderedPageBreak/>
              <w:t>Ocena w punkcie b dokonywana jest na podstawie wniosku o dofinansowanie</w:t>
            </w:r>
            <w:r w:rsidR="00C3182A" w:rsidRPr="003C3670">
              <w:rPr>
                <w:rFonts w:asciiTheme="minorHAnsi" w:hAnsiTheme="minorHAnsi" w:cstheme="minorHAnsi"/>
                <w:b/>
              </w:rPr>
              <w:t xml:space="preserve"> i </w:t>
            </w:r>
            <w:r w:rsidR="00C3182A" w:rsidRPr="003C3670">
              <w:rPr>
                <w:b/>
              </w:rPr>
              <w:t xml:space="preserve">weryfikowana w oparciu o informacje zamieszczone na stronie </w:t>
            </w:r>
            <w:hyperlink r:id="rId12" w:history="1">
              <w:r w:rsidR="00C3182A" w:rsidRPr="003C3670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C3182A" w:rsidRPr="003C3670">
              <w:rPr>
                <w:rStyle w:val="Odwoanieprzypisudolnego"/>
                <w:b/>
              </w:rPr>
              <w:footnoteReference w:id="4"/>
            </w:r>
            <w:r w:rsidRPr="003C3670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140CB25A" w:rsidR="003207F2" w:rsidRPr="003C3670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3C3670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 w:rsidRPr="003C3670">
              <w:rPr>
                <w:rFonts w:asciiTheme="minorHAnsi" w:hAnsiTheme="minorHAnsi" w:cstheme="minorHAnsi"/>
                <w:b/>
              </w:rPr>
              <w:t>c</w:t>
            </w:r>
            <w:r w:rsidRPr="003C3670">
              <w:rPr>
                <w:rFonts w:asciiTheme="minorHAnsi" w:hAnsiTheme="minorHAnsi" w:cstheme="minorHAnsi"/>
                <w:b/>
              </w:rPr>
              <w:t>-d dokonywana jest na podstawie oświadczenia wnioskodawcy.</w:t>
            </w:r>
          </w:p>
        </w:tc>
        <w:tc>
          <w:tcPr>
            <w:tcW w:w="2268" w:type="dxa"/>
          </w:tcPr>
          <w:p w14:paraId="264A3EDC" w14:textId="77777777" w:rsidR="00D02CB1" w:rsidRPr="003C367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C3670">
              <w:rPr>
                <w:rFonts w:asciiTheme="minorHAnsi" w:hAnsiTheme="minorHAnsi" w:cstheme="minorHAnsi"/>
                <w:b/>
              </w:rPr>
              <w:lastRenderedPageBreak/>
              <w:t>Kryterium obligatoryjne</w:t>
            </w:r>
          </w:p>
          <w:p w14:paraId="095A4CD3" w14:textId="77777777" w:rsidR="00D02CB1" w:rsidRPr="003C367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C3670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91B136D" w:rsidR="00D02CB1" w:rsidRPr="003C3670" w:rsidRDefault="00D02CB1" w:rsidP="00EB1D2C">
            <w:pPr>
              <w:jc w:val="center"/>
              <w:rPr>
                <w:b/>
              </w:rPr>
            </w:pPr>
          </w:p>
        </w:tc>
      </w:tr>
      <w:tr w:rsidR="00D02CB1" w:rsidRPr="003C3670" w14:paraId="1D588C72" w14:textId="77777777" w:rsidTr="00126635">
        <w:tc>
          <w:tcPr>
            <w:tcW w:w="567" w:type="dxa"/>
          </w:tcPr>
          <w:p w14:paraId="3B903AC3" w14:textId="77777777" w:rsidR="00D02CB1" w:rsidRPr="003C3670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3C3670" w:rsidRDefault="00D02CB1" w:rsidP="00EB1D2C">
            <w:r w:rsidRPr="003C3670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3D92B38E" w:rsidR="00D02CB1" w:rsidRPr="00D12360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D12360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D12360">
              <w:rPr>
                <w:rFonts w:asciiTheme="minorHAnsi" w:hAnsiTheme="minorHAnsi" w:cstheme="minorHAnsi"/>
              </w:rPr>
              <w:t xml:space="preserve">zgodność zakresu projektu z celami i logiką wsparcia określonymi dla Działania </w:t>
            </w:r>
            <w:r w:rsidR="007A143B" w:rsidRPr="00D12360">
              <w:rPr>
                <w:rFonts w:asciiTheme="minorHAnsi" w:hAnsiTheme="minorHAnsi" w:cstheme="minorHAnsi"/>
              </w:rPr>
              <w:t>5.1</w:t>
            </w:r>
            <w:r w:rsidR="00AB6955" w:rsidRPr="00D12360">
              <w:rPr>
                <w:rFonts w:asciiTheme="minorHAnsi" w:hAnsiTheme="minorHAnsi" w:cstheme="minorHAnsi"/>
              </w:rPr>
              <w:t>7</w:t>
            </w:r>
            <w:r w:rsidR="009164E9" w:rsidRPr="00D12360">
              <w:rPr>
                <w:rFonts w:asciiTheme="minorHAnsi" w:hAnsiTheme="minorHAnsi" w:cstheme="minorHAnsi"/>
              </w:rPr>
              <w:t>.</w:t>
            </w:r>
            <w:r w:rsidR="007A143B" w:rsidRPr="00D12360">
              <w:rPr>
                <w:rFonts w:asciiTheme="minorHAnsi" w:hAnsiTheme="minorHAnsi" w:cstheme="minorHAnsi"/>
              </w:rPr>
              <w:t xml:space="preserve"> </w:t>
            </w:r>
            <w:r w:rsidR="00AB6955" w:rsidRPr="00D12360">
              <w:rPr>
                <w:rFonts w:asciiTheme="minorHAnsi" w:hAnsiTheme="minorHAnsi" w:cstheme="minorHAnsi"/>
              </w:rPr>
              <w:t>Usługi społeczne i zdrowotne</w:t>
            </w:r>
            <w:r w:rsidR="007A143B" w:rsidRPr="00D12360">
              <w:rPr>
                <w:rFonts w:asciiTheme="minorHAnsi" w:hAnsiTheme="minorHAnsi" w:cstheme="minorHAnsi"/>
              </w:rPr>
              <w:t xml:space="preserve"> </w:t>
            </w:r>
            <w:r w:rsidRPr="00D12360">
              <w:rPr>
                <w:rFonts w:asciiTheme="minorHAnsi" w:hAnsiTheme="minorHAnsi" w:cstheme="minorHAnsi"/>
              </w:rPr>
              <w:t>oraz danego naboru, tj.:</w:t>
            </w:r>
          </w:p>
          <w:p w14:paraId="2FC5488F" w14:textId="1F94B11F" w:rsidR="007841AF" w:rsidRPr="00D12360" w:rsidRDefault="002D76DA" w:rsidP="007841AF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D12360">
              <w:rPr>
                <w:rFonts w:asciiTheme="minorHAnsi" w:hAnsiTheme="minorHAnsi" w:cstheme="minorHAnsi"/>
              </w:rPr>
              <w:t xml:space="preserve">czy typ projektu wskazany przez wnioskodawcę jest zgodny </w:t>
            </w:r>
            <w:r w:rsidR="00E87733" w:rsidRPr="00D12360">
              <w:t>z typami określonymi w SZOP</w:t>
            </w:r>
            <w:r w:rsidR="00E87733" w:rsidRPr="00D12360">
              <w:rPr>
                <w:vertAlign w:val="superscript"/>
              </w:rPr>
              <w:footnoteReference w:id="5"/>
            </w:r>
            <w:r w:rsidR="00E87733" w:rsidRPr="00D12360">
              <w:t xml:space="preserve"> i doprecyzowanymi w regulaminie wyboru projektów</w:t>
            </w:r>
            <w:r w:rsidRPr="00D12360">
              <w:rPr>
                <w:rFonts w:asciiTheme="minorHAnsi" w:hAnsiTheme="minorHAnsi" w:cstheme="minorHAnsi"/>
              </w:rPr>
              <w:t>?</w:t>
            </w:r>
          </w:p>
          <w:p w14:paraId="42AA9885" w14:textId="439AD7E4" w:rsidR="007841AF" w:rsidRPr="00D12360" w:rsidRDefault="007841AF" w:rsidP="004A6FC6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D12360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44B86F94" w14:textId="08C5F037" w:rsidR="00D02CB1" w:rsidRPr="00D12360" w:rsidRDefault="007841AF" w:rsidP="007841AF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D12360">
              <w:rPr>
                <w:rFonts w:asciiTheme="minorHAnsi" w:hAnsiTheme="minorHAnsi" w:cstheme="minorHAnsi"/>
              </w:rPr>
              <w:t>c</w:t>
            </w:r>
            <w:r w:rsidR="00D02CB1" w:rsidRPr="00D12360">
              <w:rPr>
                <w:rFonts w:asciiTheme="minorHAnsi" w:hAnsiTheme="minorHAnsi" w:cstheme="minorHAnsi"/>
              </w:rPr>
              <w:t xml:space="preserve">zy obszar realizacji projektu jest zgodny z obszarem geograficznym wskazanym </w:t>
            </w:r>
            <w:r w:rsidR="00127B24" w:rsidRPr="00D12360">
              <w:rPr>
                <w:rFonts w:asciiTheme="minorHAnsi" w:hAnsiTheme="minorHAnsi" w:cstheme="minorHAnsi"/>
              </w:rPr>
              <w:br/>
            </w:r>
            <w:r w:rsidR="00D02CB1" w:rsidRPr="00D12360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="00D02CB1" w:rsidRPr="00D12360">
              <w:rPr>
                <w:rFonts w:asciiTheme="minorHAnsi" w:hAnsiTheme="minorHAnsi" w:cstheme="minorHAnsi"/>
                <w:vertAlign w:val="superscript"/>
              </w:rPr>
              <w:footnoteReference w:id="6"/>
            </w:r>
            <w:r w:rsidR="00DC6DBC" w:rsidRPr="00D12360">
              <w:rPr>
                <w:rFonts w:asciiTheme="minorHAnsi" w:hAnsiTheme="minorHAnsi" w:cstheme="minorHAnsi"/>
              </w:rPr>
              <w:t>?</w:t>
            </w:r>
          </w:p>
          <w:p w14:paraId="0F3F33E5" w14:textId="729D597A" w:rsidR="00D02CB1" w:rsidRPr="00D12360" w:rsidRDefault="00D02CB1" w:rsidP="00EB1D2C">
            <w:r w:rsidRPr="00D12360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D12360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3C367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C3670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3C367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C3670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3F6E1718" w:rsidR="00D02CB1" w:rsidRPr="003C3670" w:rsidRDefault="00D02CB1" w:rsidP="00EB1D2C">
            <w:pPr>
              <w:jc w:val="center"/>
              <w:rPr>
                <w:b/>
              </w:rPr>
            </w:pPr>
          </w:p>
        </w:tc>
      </w:tr>
    </w:tbl>
    <w:p w14:paraId="6910B18D" w14:textId="623E75F7" w:rsidR="0062480C" w:rsidRPr="003C3670" w:rsidRDefault="0062480C" w:rsidP="00035CE9">
      <w:pPr>
        <w:pStyle w:val="Nagwek4"/>
        <w:spacing w:before="120"/>
      </w:pPr>
      <w:bookmarkStart w:id="16" w:name="_Toc123117843"/>
      <w:bookmarkStart w:id="17" w:name="_Toc146884138"/>
      <w:r w:rsidRPr="003C3670">
        <w:t>1.2.2. Kryteria zgodności z FEP 2021-2027 i dokumentami programowymi – specyficzne</w:t>
      </w:r>
      <w:bookmarkEnd w:id="16"/>
      <w:bookmarkEnd w:id="17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2"/>
        <w:gridCol w:w="2840"/>
        <w:gridCol w:w="8363"/>
        <w:gridCol w:w="2280"/>
      </w:tblGrid>
      <w:tr w:rsidR="00DF056F" w:rsidRPr="003C3670" w14:paraId="67F0D632" w14:textId="77777777" w:rsidTr="00E87733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5A1317F" w14:textId="7D8A59E3" w:rsidR="00DF056F" w:rsidRPr="003C3670" w:rsidRDefault="00DF056F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L.p.</w:t>
            </w:r>
          </w:p>
        </w:tc>
        <w:tc>
          <w:tcPr>
            <w:tcW w:w="2840" w:type="dxa"/>
            <w:shd w:val="clear" w:color="auto" w:fill="F2F2F2" w:themeFill="background1" w:themeFillShade="F2"/>
            <w:vAlign w:val="center"/>
          </w:tcPr>
          <w:p w14:paraId="40785AA5" w14:textId="562FDF95" w:rsidR="00DF056F" w:rsidRPr="003C3670" w:rsidRDefault="00DF056F" w:rsidP="00EB1D2C">
            <w:pPr>
              <w:jc w:val="center"/>
              <w:rPr>
                <w:b/>
              </w:rPr>
            </w:pPr>
            <w:bookmarkStart w:id="18" w:name="_Hlk116990692"/>
            <w:r w:rsidRPr="003C367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7777777" w:rsidR="00DF056F" w:rsidRPr="003C3670" w:rsidRDefault="00DF056F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77777777" w:rsidR="00DF056F" w:rsidRPr="003C3670" w:rsidRDefault="00DF056F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Znaczenie kryterium</w:t>
            </w:r>
          </w:p>
        </w:tc>
      </w:tr>
      <w:tr w:rsidR="00E87733" w:rsidRPr="00E87733" w14:paraId="0144DE25" w14:textId="77777777" w:rsidTr="00E87733">
        <w:tc>
          <w:tcPr>
            <w:tcW w:w="562" w:type="dxa"/>
          </w:tcPr>
          <w:p w14:paraId="21D4D0E7" w14:textId="77777777" w:rsidR="00E87733" w:rsidRPr="00D12360" w:rsidRDefault="00E87733" w:rsidP="00B600A3">
            <w:pPr>
              <w:ind w:left="22"/>
            </w:pPr>
            <w:r w:rsidRPr="00D12360">
              <w:t>1.</w:t>
            </w:r>
          </w:p>
        </w:tc>
        <w:tc>
          <w:tcPr>
            <w:tcW w:w="2840" w:type="dxa"/>
          </w:tcPr>
          <w:p w14:paraId="7C5EFD1D" w14:textId="0BFF1023" w:rsidR="00E87733" w:rsidRPr="00D12360" w:rsidRDefault="00E87733" w:rsidP="00B600A3">
            <w:r w:rsidRPr="00D12360">
              <w:rPr>
                <w:rFonts w:asciiTheme="minorHAnsi" w:hAnsiTheme="minorHAnsi" w:cstheme="minorHAnsi"/>
                <w:szCs w:val="24"/>
              </w:rPr>
              <w:t>Zgodność ze szczegółowymi uwarunkowaniami określonymi dla Działania</w:t>
            </w:r>
          </w:p>
        </w:tc>
        <w:tc>
          <w:tcPr>
            <w:tcW w:w="8363" w:type="dxa"/>
          </w:tcPr>
          <w:p w14:paraId="1BDE3126" w14:textId="77777777" w:rsidR="0017269A" w:rsidRPr="00D12360" w:rsidRDefault="0017269A" w:rsidP="0017269A">
            <w:pPr>
              <w:rPr>
                <w:rFonts w:asciiTheme="minorHAnsi" w:hAnsiTheme="minorHAnsi" w:cstheme="minorHAnsi"/>
                <w:szCs w:val="24"/>
              </w:rPr>
            </w:pPr>
            <w:r w:rsidRPr="00D1236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bookmarkStart w:id="19" w:name="OLE_LINK3"/>
            <w:bookmarkStart w:id="20" w:name="OLE_LINK4"/>
            <w:r w:rsidRPr="00D12360">
              <w:rPr>
                <w:rFonts w:asciiTheme="minorHAnsi" w:hAnsiTheme="minorHAnsi" w:cstheme="minorHAnsi"/>
                <w:szCs w:val="24"/>
              </w:rPr>
              <w:t xml:space="preserve">czy zapisy wniosku o dofinansowanie dotyczące zakresu oraz sposobu realizacji projektu są zgodne z </w:t>
            </w:r>
            <w:bookmarkEnd w:id="19"/>
            <w:bookmarkEnd w:id="20"/>
            <w:r w:rsidRPr="00D12360">
              <w:rPr>
                <w:rFonts w:asciiTheme="minorHAnsi" w:hAnsiTheme="minorHAnsi" w:cstheme="minorHAnsi"/>
                <w:szCs w:val="24"/>
              </w:rPr>
              <w:t>następującymi dokumentami:</w:t>
            </w:r>
          </w:p>
          <w:p w14:paraId="36104F81" w14:textId="7019673C" w:rsidR="0017269A" w:rsidRPr="00D12360" w:rsidRDefault="0017269A" w:rsidP="0017269A">
            <w:pPr>
              <w:pStyle w:val="Akapitzlist"/>
              <w:numPr>
                <w:ilvl w:val="0"/>
                <w:numId w:val="49"/>
              </w:numPr>
              <w:tabs>
                <w:tab w:val="left" w:pos="6862"/>
              </w:tabs>
              <w:rPr>
                <w:rFonts w:asciiTheme="minorHAnsi" w:hAnsiTheme="minorHAnsi" w:cstheme="minorHAnsi"/>
                <w:szCs w:val="24"/>
              </w:rPr>
            </w:pPr>
            <w:r w:rsidRPr="00D12360">
              <w:rPr>
                <w:rFonts w:asciiTheme="minorHAnsi" w:hAnsiTheme="minorHAnsi" w:cstheme="minorHAnsi"/>
                <w:szCs w:val="24"/>
              </w:rPr>
              <w:t>Strategią Rozwoju Usług Społecznych, polityka publiczna do roku 2030 (z perspektywą do 2035 r.)</w:t>
            </w:r>
            <w:r w:rsidRPr="00D12360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7"/>
            </w:r>
            <w:r w:rsidRPr="00D12360">
              <w:rPr>
                <w:rFonts w:asciiTheme="minorHAnsi" w:hAnsiTheme="minorHAnsi" w:cstheme="minorHAnsi"/>
                <w:szCs w:val="24"/>
              </w:rPr>
              <w:t>, w szczególności z</w:t>
            </w:r>
            <w:r w:rsidR="00AB0B72" w:rsidRPr="00D12360">
              <w:rPr>
                <w:rFonts w:asciiTheme="minorHAnsi" w:hAnsiTheme="minorHAnsi" w:cstheme="minorHAnsi"/>
                <w:szCs w:val="24"/>
              </w:rPr>
              <w:t>:</w:t>
            </w:r>
            <w:r w:rsidRPr="00D1236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B0B72" w:rsidRPr="00D12360">
              <w:rPr>
                <w:rFonts w:asciiTheme="minorHAnsi" w:hAnsiTheme="minorHAnsi" w:cstheme="minorHAnsi"/>
                <w:szCs w:val="24"/>
              </w:rPr>
              <w:t xml:space="preserve">Celem strategicznym 1. Zwiększenie udziału rodzin i rodzinnych form pieczy zastępczej w opiece i wychowaniu dzieci; Celem strategicznym 2. Zbudowanie skutecznego i trwałego systemu świadczącego </w:t>
            </w:r>
            <w:r w:rsidR="00AB0B72" w:rsidRPr="00D12360">
              <w:rPr>
                <w:rFonts w:asciiTheme="minorHAnsi" w:hAnsiTheme="minorHAnsi" w:cstheme="minorHAnsi"/>
                <w:szCs w:val="24"/>
              </w:rPr>
              <w:lastRenderedPageBreak/>
              <w:t>usługi społeczne dla osób potrzebujących wsparcia w codziennym funkcjonowaniu; Celem strategicznym 3. Włączenie społeczne osób z niepełnosprawnościami dające możliwość życia w społeczności lokalnej niezależnie od stopnia sprawności; Celem strategicznym 4. Stworzenie skutecznego systemu usług społecznych dla osób z zaburzeniami psychicznymi; Celem strategicznym 5. Stworzenie skutecznego systemu wsparcia dla osób w kryzysie bezdomności oraz osób zagrożonych bezdomnością</w:t>
            </w:r>
            <w:r w:rsidR="006F0931" w:rsidRPr="00D12360">
              <w:rPr>
                <w:rFonts w:asciiTheme="minorHAnsi" w:hAnsiTheme="minorHAnsi" w:cstheme="minorHAnsi"/>
                <w:szCs w:val="24"/>
              </w:rPr>
              <w:t xml:space="preserve"> (jeśli dotyczy)</w:t>
            </w:r>
            <w:r w:rsidRPr="00D12360">
              <w:rPr>
                <w:rFonts w:asciiTheme="minorHAnsi" w:hAnsiTheme="minorHAnsi" w:cstheme="minorHAnsi"/>
                <w:szCs w:val="24"/>
              </w:rPr>
              <w:t>?</w:t>
            </w:r>
          </w:p>
          <w:p w14:paraId="2AC6D365" w14:textId="5158B378" w:rsidR="0017269A" w:rsidRPr="00D12360" w:rsidRDefault="0017269A" w:rsidP="008B0947">
            <w:pPr>
              <w:pStyle w:val="Akapitzlist"/>
              <w:numPr>
                <w:ilvl w:val="0"/>
                <w:numId w:val="49"/>
              </w:numPr>
              <w:tabs>
                <w:tab w:val="left" w:pos="6862"/>
              </w:tabs>
              <w:rPr>
                <w:rFonts w:asciiTheme="minorHAnsi" w:hAnsiTheme="minorHAnsi" w:cstheme="minorHAnsi"/>
                <w:szCs w:val="24"/>
              </w:rPr>
            </w:pPr>
            <w:r w:rsidRPr="00D12360">
              <w:rPr>
                <w:rFonts w:asciiTheme="minorHAnsi" w:hAnsiTheme="minorHAnsi" w:cstheme="minorHAnsi"/>
                <w:szCs w:val="24"/>
              </w:rPr>
              <w:t>Krajowym Programem Przeciwdziałania Ubóstwu i Wykluczeniu Społecznemu. Aktualizacja 2021–2027, polityka publiczna z perspektywą do roku 2030</w:t>
            </w:r>
            <w:r w:rsidRPr="00D12360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8"/>
            </w:r>
            <w:r w:rsidRPr="00D12360">
              <w:rPr>
                <w:rFonts w:asciiTheme="minorHAnsi" w:hAnsiTheme="minorHAnsi" w:cstheme="minorHAnsi"/>
                <w:szCs w:val="24"/>
              </w:rPr>
              <w:t>, w szczególności z</w:t>
            </w:r>
            <w:r w:rsidR="003D4FF9" w:rsidRPr="00D12360">
              <w:rPr>
                <w:rFonts w:asciiTheme="minorHAnsi" w:hAnsiTheme="minorHAnsi" w:cstheme="minorHAnsi"/>
                <w:szCs w:val="24"/>
              </w:rPr>
              <w:t>: Priorytetem I. Przeciwdziałanie ubóstwu i wykluczeniu społecznemu dzieci młodzieży</w:t>
            </w:r>
            <w:r w:rsidR="007D23C8" w:rsidRPr="00D12360">
              <w:rPr>
                <w:rFonts w:asciiTheme="minorHAnsi" w:hAnsiTheme="minorHAnsi" w:cstheme="minorHAnsi"/>
                <w:szCs w:val="24"/>
              </w:rPr>
              <w:t xml:space="preserve"> (Działanie 1.1.); Priorytetem II. Przeciwdziałanie bezdomności i wykluczeniu mieszkaniowemu (</w:t>
            </w:r>
            <w:r w:rsidR="00A25CAF" w:rsidRPr="00D12360">
              <w:rPr>
                <w:rFonts w:asciiTheme="minorHAnsi" w:hAnsiTheme="minorHAnsi" w:cstheme="minorHAnsi"/>
                <w:szCs w:val="24"/>
              </w:rPr>
              <w:t>Działanie 2.2.);</w:t>
            </w:r>
            <w:r w:rsidRPr="00D1236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5119D" w:rsidRPr="00D12360">
              <w:rPr>
                <w:rFonts w:asciiTheme="minorHAnsi" w:hAnsiTheme="minorHAnsi" w:cstheme="minorHAnsi"/>
                <w:szCs w:val="24"/>
              </w:rPr>
              <w:t xml:space="preserve">Priorytetem III. Usługi społeczne dla osób z </w:t>
            </w:r>
            <w:r w:rsidR="00DC6EB0" w:rsidRPr="00D12360">
              <w:rPr>
                <w:rFonts w:asciiTheme="minorHAnsi" w:hAnsiTheme="minorHAnsi" w:cstheme="minorHAnsi"/>
                <w:szCs w:val="24"/>
              </w:rPr>
              <w:t>n</w:t>
            </w:r>
            <w:r w:rsidR="0075119D" w:rsidRPr="00D12360">
              <w:rPr>
                <w:rFonts w:asciiTheme="minorHAnsi" w:hAnsiTheme="minorHAnsi" w:cstheme="minorHAnsi"/>
                <w:szCs w:val="24"/>
              </w:rPr>
              <w:t>iepełnosprawnościami, osób starszych i innych osób potrzebujących wsparcia w codziennym funkcjonowaniu</w:t>
            </w:r>
            <w:r w:rsidR="006F0931" w:rsidRPr="00D12360">
              <w:rPr>
                <w:rFonts w:asciiTheme="minorHAnsi" w:hAnsiTheme="minorHAnsi" w:cstheme="minorHAnsi"/>
                <w:szCs w:val="24"/>
              </w:rPr>
              <w:t xml:space="preserve"> (jeśli dotyczy)</w:t>
            </w:r>
            <w:r w:rsidRPr="00D12360">
              <w:rPr>
                <w:rFonts w:asciiTheme="minorHAnsi" w:hAnsiTheme="minorHAnsi" w:cstheme="minorHAnsi"/>
                <w:szCs w:val="24"/>
              </w:rPr>
              <w:t>?</w:t>
            </w:r>
          </w:p>
          <w:p w14:paraId="5A6C9ED7" w14:textId="753E69AB" w:rsidR="0058712F" w:rsidRPr="00D12360" w:rsidRDefault="0017269A" w:rsidP="008B0947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Cs w:val="24"/>
              </w:rPr>
            </w:pPr>
            <w:r w:rsidRPr="00D12360">
              <w:rPr>
                <w:rFonts w:asciiTheme="minorHAnsi" w:hAnsiTheme="minorHAnsi" w:cstheme="minorHAnsi"/>
                <w:szCs w:val="24"/>
              </w:rPr>
              <w:t>Regionalnym Planem Rozwoju i Deinstytucjonalizacji Usług Społecznych i Zdrowotnych w Województwie Pomorskim na lata 2023-2025</w:t>
            </w:r>
            <w:r w:rsidRPr="00D12360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9"/>
            </w:r>
            <w:r w:rsidRPr="00D12360">
              <w:rPr>
                <w:rFonts w:asciiTheme="minorHAnsi" w:hAnsiTheme="minorHAnsi" w:cstheme="minorHAnsi"/>
                <w:szCs w:val="24"/>
              </w:rPr>
              <w:t xml:space="preserve">, w szczególności z </w:t>
            </w:r>
            <w:r w:rsidR="001221E9" w:rsidRPr="00D12360">
              <w:rPr>
                <w:rFonts w:asciiTheme="minorHAnsi" w:hAnsiTheme="minorHAnsi" w:cstheme="minorHAnsi"/>
                <w:szCs w:val="24"/>
              </w:rPr>
              <w:t xml:space="preserve">Obszarem interwencji: Rodzina – dzieci, w tym dzieci z niepełnosprawnościami; Obszarem interwencji: Osoby starsze; Obszarem interwencji: Osoby z niepełnosprawnościami; </w:t>
            </w:r>
            <w:bookmarkStart w:id="21" w:name="_Toc143161535"/>
            <w:r w:rsidR="001221E9" w:rsidRPr="00D12360">
              <w:rPr>
                <w:rFonts w:asciiTheme="minorHAnsi" w:hAnsiTheme="minorHAnsi" w:cstheme="minorHAnsi"/>
                <w:szCs w:val="24"/>
              </w:rPr>
              <w:t>O</w:t>
            </w:r>
            <w:r w:rsidR="001221E9" w:rsidRPr="00D12360">
              <w:t>bszarem interwencji: Osoby z zaburzeniami psychicznymi i w kryzysie psychicznym</w:t>
            </w:r>
            <w:bookmarkEnd w:id="21"/>
            <w:r w:rsidR="001221E9" w:rsidRPr="00D12360">
              <w:t xml:space="preserve">; Obszarem interwencji: Osoby w kryzysie bezdomności? </w:t>
            </w:r>
          </w:p>
          <w:p w14:paraId="42113BAF" w14:textId="6360A615" w:rsidR="00E87733" w:rsidRPr="00D12360" w:rsidRDefault="0017269A" w:rsidP="0058712F">
            <w:pPr>
              <w:tabs>
                <w:tab w:val="left" w:pos="6862"/>
              </w:tabs>
              <w:rPr>
                <w:rFonts w:asciiTheme="minorHAnsi" w:hAnsiTheme="minorHAnsi" w:cstheme="minorHAnsi"/>
                <w:szCs w:val="24"/>
              </w:rPr>
            </w:pPr>
            <w:r w:rsidRPr="00D12360">
              <w:rPr>
                <w:rFonts w:asciiTheme="minorHAnsi" w:eastAsiaTheme="minorHAnsi" w:hAnsiTheme="minorHAnsi" w:cstheme="minorHAnsi"/>
                <w:b/>
                <w:szCs w:val="24"/>
              </w:rPr>
              <w:t>Kryterium uważa się za spełnione,</w:t>
            </w:r>
            <w:r w:rsidRPr="00D1236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D1236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0" w:type="dxa"/>
          </w:tcPr>
          <w:p w14:paraId="2A2B7EE5" w14:textId="77777777" w:rsidR="00E87733" w:rsidRPr="00D12360" w:rsidRDefault="00E87733" w:rsidP="00B600A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1236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1AFD442" w14:textId="77777777" w:rsidR="00E87733" w:rsidRPr="00D12360" w:rsidRDefault="00E87733" w:rsidP="00B600A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1236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316EC33E" w14:textId="77777777" w:rsidR="00E87733" w:rsidRPr="00D12360" w:rsidRDefault="00E87733" w:rsidP="00B600A3">
            <w:pPr>
              <w:jc w:val="center"/>
              <w:rPr>
                <w:b/>
              </w:rPr>
            </w:pPr>
            <w:r w:rsidRPr="00D12360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</w:t>
            </w:r>
            <w:r w:rsidRPr="00D12360">
              <w:rPr>
                <w:rFonts w:asciiTheme="minorHAnsi" w:hAnsiTheme="minorHAnsi" w:cstheme="minorHAnsi"/>
                <w:b/>
                <w:szCs w:val="24"/>
              </w:rPr>
              <w:lastRenderedPageBreak/>
              <w:t>poprawie na wezwanie IZ FEP</w:t>
            </w:r>
          </w:p>
        </w:tc>
      </w:tr>
      <w:tr w:rsidR="005D1E62" w:rsidRPr="003C3670" w14:paraId="769E677A" w14:textId="77777777" w:rsidTr="00E87733">
        <w:tc>
          <w:tcPr>
            <w:tcW w:w="562" w:type="dxa"/>
          </w:tcPr>
          <w:p w14:paraId="2DBF211C" w14:textId="024C7F18" w:rsidR="005D1E62" w:rsidRPr="00D12360" w:rsidRDefault="00E87733" w:rsidP="00E87733">
            <w:r w:rsidRPr="00D12360">
              <w:lastRenderedPageBreak/>
              <w:t>2.</w:t>
            </w:r>
          </w:p>
        </w:tc>
        <w:tc>
          <w:tcPr>
            <w:tcW w:w="2840" w:type="dxa"/>
          </w:tcPr>
          <w:p w14:paraId="1865F3E2" w14:textId="3806296D" w:rsidR="005D1E62" w:rsidRPr="003C3670" w:rsidRDefault="005D1E62" w:rsidP="00EB1D2C">
            <w:pPr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Zgodność ze szczegółowymi uwarunkowaniami określonymi dla naboru</w:t>
            </w:r>
          </w:p>
        </w:tc>
        <w:tc>
          <w:tcPr>
            <w:tcW w:w="8363" w:type="dxa"/>
          </w:tcPr>
          <w:p w14:paraId="72C23A45" w14:textId="6889DE6C" w:rsidR="004C41B0" w:rsidRPr="00D12360" w:rsidRDefault="005D1E62" w:rsidP="005D1E6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1236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="00925E6D" w:rsidRPr="00D12360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779DDCD2" w14:textId="77777777" w:rsidR="00AB6955" w:rsidRPr="00D12360" w:rsidRDefault="00AB6955" w:rsidP="00AB6955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D12360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czy projekt został przygotowany w oparciu o diagnozę, ze szczególnym uwzględnieniem analizy bieżących i prognozowanych potrzeb w zakresie miejsc świadczenia usług społecznych (jeśli dotyczy)?</w:t>
            </w:r>
          </w:p>
          <w:p w14:paraId="7E2D5188" w14:textId="57F28B5B" w:rsidR="00AB6955" w:rsidRPr="00D12360" w:rsidRDefault="00AB6955" w:rsidP="00AB6955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D12360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czy wsparcie realizowane w projekcie jest dostosowane do indywidualnych potrzeb, potencjału i osobistych preferencji odbiorców tych usług?</w:t>
            </w:r>
          </w:p>
          <w:p w14:paraId="0ED8F562" w14:textId="43061D7F" w:rsidR="00A44704" w:rsidRPr="00D12360" w:rsidRDefault="00A44704" w:rsidP="00AB6955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D12360">
              <w:rPr>
                <w:rFonts w:cstheme="minorHAnsi"/>
                <w:szCs w:val="24"/>
              </w:rPr>
              <w:t xml:space="preserve">czy wsparcie z zakresu usług społecznych i zdrowotnych </w:t>
            </w:r>
            <w:r w:rsidR="00E976CC" w:rsidRPr="00D12360">
              <w:rPr>
                <w:rFonts w:cstheme="minorHAnsi"/>
                <w:szCs w:val="24"/>
              </w:rPr>
              <w:t xml:space="preserve">jest zgodne z ideą deinstytucjonalizacji, tj. </w:t>
            </w:r>
            <w:r w:rsidRPr="00D12360">
              <w:rPr>
                <w:rFonts w:cstheme="minorHAnsi"/>
                <w:szCs w:val="24"/>
              </w:rPr>
              <w:t>dotyczy wyłącznie usług świadczonych w społeczności lokalnej?</w:t>
            </w:r>
          </w:p>
          <w:p w14:paraId="2B9DC851" w14:textId="0BD14C81" w:rsidR="00AB6955" w:rsidRPr="00D12360" w:rsidRDefault="00AB6955" w:rsidP="00AB6955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D12360">
              <w:rPr>
                <w:rFonts w:asciiTheme="minorHAnsi" w:hAnsiTheme="minorHAnsi" w:cstheme="minorHAnsi"/>
                <w:szCs w:val="24"/>
              </w:rPr>
              <w:t>czy średni koszt jednostkowy odpowiadający wsparciu uczestnika projektu określony został na poziomie maksymalnie</w:t>
            </w:r>
            <w:r w:rsidRPr="00D12360">
              <w:rPr>
                <w:rFonts w:asciiTheme="minorHAnsi" w:eastAsiaTheme="minorHAnsi" w:hAnsiTheme="minorHAnsi" w:cstheme="minorBidi"/>
              </w:rPr>
              <w:t xml:space="preserve"> </w:t>
            </w:r>
            <w:r w:rsidR="002F0D8A" w:rsidRPr="00D12360">
              <w:rPr>
                <w:rFonts w:asciiTheme="minorHAnsi" w:eastAsiaTheme="minorHAnsi" w:hAnsiTheme="minorHAnsi" w:cstheme="minorBidi"/>
              </w:rPr>
              <w:t>27,4</w:t>
            </w:r>
            <w:r w:rsidRPr="00D12360">
              <w:rPr>
                <w:rFonts w:asciiTheme="minorHAnsi" w:eastAsiaTheme="minorHAnsi" w:hAnsiTheme="minorHAnsi" w:cstheme="minorBidi"/>
              </w:rPr>
              <w:t xml:space="preserve"> tys. zł </w:t>
            </w:r>
            <w:r w:rsidR="00343E3F" w:rsidRPr="00D12360">
              <w:rPr>
                <w:rFonts w:asciiTheme="minorHAnsi" w:eastAsiaTheme="minorHAnsi" w:hAnsiTheme="minorHAnsi" w:cstheme="minorBidi"/>
              </w:rPr>
              <w:t>wydatków ogółem projektu</w:t>
            </w:r>
            <w:r w:rsidRPr="00D12360">
              <w:rPr>
                <w:rFonts w:asciiTheme="minorHAnsi" w:eastAsiaTheme="minorHAnsi" w:hAnsiTheme="minorHAnsi" w:cstheme="minorBidi"/>
              </w:rPr>
              <w:t>?</w:t>
            </w:r>
          </w:p>
          <w:p w14:paraId="5F1A9348" w14:textId="37C20AC0" w:rsidR="00AB6955" w:rsidRPr="00D12360" w:rsidRDefault="00AB6955" w:rsidP="00AB6955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D12360">
              <w:rPr>
                <w:rFonts w:asciiTheme="minorHAnsi" w:eastAsiaTheme="minorHAnsi" w:hAnsiTheme="minorHAnsi" w:cstheme="minorBidi"/>
              </w:rPr>
              <w:t xml:space="preserve">czy średni koszt jednostkowy odpowiadający utworzeniu jednego miejsca świadczenia usługi w społeczności lokalnej w projekcie określony został na poziomie maksymalnie </w:t>
            </w:r>
            <w:r w:rsidR="002F0D8A" w:rsidRPr="00D12360">
              <w:rPr>
                <w:rFonts w:asciiTheme="minorHAnsi" w:eastAsiaTheme="minorHAnsi" w:hAnsiTheme="minorHAnsi" w:cstheme="minorBidi"/>
              </w:rPr>
              <w:t>142</w:t>
            </w:r>
            <w:r w:rsidRPr="00D12360">
              <w:rPr>
                <w:rFonts w:asciiTheme="minorHAnsi" w:eastAsiaTheme="minorHAnsi" w:hAnsiTheme="minorHAnsi" w:cstheme="minorBidi"/>
              </w:rPr>
              <w:t xml:space="preserve"> tys. zł </w:t>
            </w:r>
            <w:r w:rsidR="002F0D8A" w:rsidRPr="00D12360">
              <w:rPr>
                <w:rFonts w:asciiTheme="minorHAnsi" w:eastAsiaTheme="minorHAnsi" w:hAnsiTheme="minorHAnsi" w:cstheme="minorBidi"/>
              </w:rPr>
              <w:t>wydatków ogółem projektu</w:t>
            </w:r>
            <w:r w:rsidRPr="00D12360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?</w:t>
            </w:r>
          </w:p>
          <w:p w14:paraId="1991126A" w14:textId="18305B41" w:rsidR="00AB6955" w:rsidRPr="00D12360" w:rsidRDefault="00AB6955" w:rsidP="00AB6955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eastAsia="Times New Roman" w:cstheme="minorHAnsi"/>
                <w:szCs w:val="24"/>
                <w:lang w:eastAsia="pl-PL"/>
              </w:rPr>
            </w:pPr>
            <w:r w:rsidRPr="00D12360">
              <w:rPr>
                <w:rFonts w:eastAsia="Times New Roman" w:cstheme="minorHAnsi"/>
                <w:szCs w:val="24"/>
                <w:lang w:eastAsia="pl-PL"/>
              </w:rPr>
              <w:t>czy w ramach projektu założono realizację wskaźnika produktu Liczba osób z niepełnosprawnościami objętych wsparciem w programie na poziomie co najmniej 28% wartości wskaźnika produktu Liczba osób objętych usługami świadczonymi w społeczności lokalnej w programie?</w:t>
            </w:r>
          </w:p>
          <w:p w14:paraId="12297A19" w14:textId="12005CA4" w:rsidR="00361077" w:rsidRPr="00D12360" w:rsidRDefault="00374BDF" w:rsidP="00AB6955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eastAsia="Times New Roman" w:cstheme="minorHAnsi"/>
                <w:szCs w:val="24"/>
                <w:lang w:eastAsia="pl-PL"/>
              </w:rPr>
            </w:pPr>
            <w:r w:rsidRPr="00D12360">
              <w:rPr>
                <w:rFonts w:eastAsia="Times New Roman" w:cstheme="minorHAnsi"/>
                <w:szCs w:val="24"/>
                <w:lang w:eastAsia="pl-PL"/>
              </w:rPr>
              <w:t>czy w projekcie zapewniono wsparcie dla opiekunów nieformalnych osób potrzebujących wsparcia w codziennym funkcjonowaniu (dotyczy projektów obejmujących działania w zakresie deinst</w:t>
            </w:r>
            <w:r w:rsidR="00D86708" w:rsidRPr="00D12360">
              <w:rPr>
                <w:rFonts w:eastAsia="Times New Roman" w:cstheme="minorHAnsi"/>
                <w:szCs w:val="24"/>
                <w:lang w:eastAsia="pl-PL"/>
              </w:rPr>
              <w:t>y</w:t>
            </w:r>
            <w:r w:rsidRPr="00D12360">
              <w:rPr>
                <w:rFonts w:eastAsia="Times New Roman" w:cstheme="minorHAnsi"/>
                <w:szCs w:val="24"/>
                <w:lang w:eastAsia="pl-PL"/>
              </w:rPr>
              <w:t xml:space="preserve">tucjonalizacji usług zdrowotnych)? </w:t>
            </w:r>
          </w:p>
          <w:p w14:paraId="1C39A88E" w14:textId="4FE486DE" w:rsidR="008169F7" w:rsidRPr="00D12360" w:rsidRDefault="00374BDF" w:rsidP="003C38DD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 w:rsidRPr="00D12360">
              <w:rPr>
                <w:rFonts w:eastAsia="Times New Roman" w:cstheme="minorHAnsi"/>
                <w:szCs w:val="24"/>
                <w:lang w:eastAsia="pl-PL"/>
              </w:rPr>
              <w:t>czy w projekcie zakłada się tworzenie indywidualnych planów opieki dla pacjentów (dotyczy projektów w zakresie opieki długoterminowej, w szczególności pielęgniarskiej opieki długoterminowej, a także opieki paliatywnej i hospicyjnej w formach zdeinst</w:t>
            </w:r>
            <w:r w:rsidR="00D86708" w:rsidRPr="00D12360">
              <w:rPr>
                <w:rFonts w:eastAsia="Times New Roman" w:cstheme="minorHAnsi"/>
                <w:szCs w:val="24"/>
                <w:lang w:eastAsia="pl-PL"/>
              </w:rPr>
              <w:t>y</w:t>
            </w:r>
            <w:r w:rsidRPr="00D12360">
              <w:rPr>
                <w:rFonts w:eastAsia="Times New Roman" w:cstheme="minorHAnsi"/>
                <w:szCs w:val="24"/>
                <w:lang w:eastAsia="pl-PL"/>
              </w:rPr>
              <w:t xml:space="preserve">tucjonalizowanych)? </w:t>
            </w:r>
          </w:p>
          <w:p w14:paraId="6B041C3C" w14:textId="65C9F4A9" w:rsidR="008169F7" w:rsidRPr="00D12360" w:rsidRDefault="003C38DD" w:rsidP="00A20C3C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D12360">
              <w:rPr>
                <w:rFonts w:asciiTheme="minorHAnsi" w:hAnsiTheme="minorHAnsi" w:cstheme="minorHAnsi"/>
                <w:szCs w:val="24"/>
              </w:rPr>
              <w:t xml:space="preserve">czy zapisy wniosku o dofinansowanie dotyczące zakresu oraz sposobu realizacji projektu są zgodne z celami strategii </w:t>
            </w:r>
            <w:r w:rsidR="000141A8" w:rsidRPr="00D12360">
              <w:rPr>
                <w:rFonts w:asciiTheme="minorHAnsi" w:hAnsiTheme="minorHAnsi" w:cstheme="minorHAnsi"/>
                <w:szCs w:val="24"/>
              </w:rPr>
              <w:t>Zdrowa Przyszłość. Ramy strategiczne rozwoju systemu ochrony zdrowia na lata 2021–2027, z perspektywą do 2030 r.</w:t>
            </w:r>
            <w:r w:rsidRPr="00D12360">
              <w:rPr>
                <w:rFonts w:asciiTheme="minorHAnsi" w:hAnsiTheme="minorHAnsi" w:cstheme="minorHAnsi"/>
                <w:szCs w:val="24"/>
              </w:rPr>
              <w:t xml:space="preserve">, w szczególności z </w:t>
            </w:r>
            <w:r w:rsidR="008169F7" w:rsidRPr="00D12360">
              <w:rPr>
                <w:rFonts w:asciiTheme="minorHAnsi" w:hAnsiTheme="minorHAnsi" w:cstheme="minorHAnsi"/>
                <w:szCs w:val="24"/>
              </w:rPr>
              <w:t>Cel</w:t>
            </w:r>
            <w:r w:rsidRPr="00D12360">
              <w:rPr>
                <w:rFonts w:asciiTheme="minorHAnsi" w:hAnsiTheme="minorHAnsi" w:cstheme="minorHAnsi"/>
                <w:szCs w:val="24"/>
              </w:rPr>
              <w:t>em</w:t>
            </w:r>
            <w:r w:rsidR="008169F7" w:rsidRPr="00D12360">
              <w:rPr>
                <w:rFonts w:asciiTheme="minorHAnsi" w:hAnsiTheme="minorHAnsi" w:cstheme="minorHAnsi"/>
                <w:szCs w:val="24"/>
              </w:rPr>
              <w:t xml:space="preserve"> 2.5 [Pomoc społeczna] Wykorzystanie potencjału synergii </w:t>
            </w:r>
            <w:r w:rsidR="008169F7" w:rsidRPr="00D12360">
              <w:rPr>
                <w:rFonts w:asciiTheme="minorHAnsi" w:hAnsiTheme="minorHAnsi" w:cstheme="minorHAnsi"/>
                <w:szCs w:val="24"/>
              </w:rPr>
              <w:lastRenderedPageBreak/>
              <w:t>systemów ochrony zdrowia i pomocy społecznej - Kierunek interwencji 2: Poprawa jakości, przyjazności i efektywności świadczonych usług zdrowotnych poprzez standaryzację i reorganizację opieki</w:t>
            </w:r>
            <w:r w:rsidR="006F0931" w:rsidRPr="00D12360">
              <w:rPr>
                <w:rFonts w:asciiTheme="minorHAnsi" w:hAnsiTheme="minorHAnsi" w:cstheme="minorHAnsi"/>
                <w:szCs w:val="24"/>
              </w:rPr>
              <w:t>;</w:t>
            </w:r>
            <w:r w:rsidRPr="00D12360">
              <w:rPr>
                <w:rFonts w:asciiTheme="minorHAnsi" w:hAnsiTheme="minorHAnsi" w:cstheme="minorHAnsi"/>
                <w:szCs w:val="24"/>
              </w:rPr>
              <w:t xml:space="preserve"> z załącznikiem nr 1 „Strategia deinstytucjonalizacji: opieka zdrowotna nad osobami starszymi”</w:t>
            </w:r>
            <w:r w:rsidR="006F0931" w:rsidRPr="00D12360">
              <w:rPr>
                <w:rFonts w:asciiTheme="minorHAnsi" w:hAnsiTheme="minorHAnsi" w:cstheme="minorHAnsi"/>
                <w:szCs w:val="24"/>
              </w:rPr>
              <w:t xml:space="preserve">; </w:t>
            </w:r>
            <w:r w:rsidRPr="00D12360">
              <w:rPr>
                <w:rFonts w:asciiTheme="minorHAnsi" w:hAnsiTheme="minorHAnsi" w:cstheme="minorHAnsi"/>
                <w:szCs w:val="24"/>
              </w:rPr>
              <w:t>załącznikiem nr 2 „Strategia deinstytucjonalizacji: opieka zdrowotna nad osobami z zaburzeniami psychicznymi”</w:t>
            </w:r>
            <w:r w:rsidR="00DC201D" w:rsidRPr="00D12360">
              <w:rPr>
                <w:rFonts w:asciiTheme="minorHAnsi" w:hAnsiTheme="minorHAnsi" w:cstheme="minorHAnsi"/>
                <w:szCs w:val="24"/>
              </w:rPr>
              <w:t xml:space="preserve"> (jeśli dotyczy)</w:t>
            </w:r>
            <w:r w:rsidRPr="00D12360">
              <w:rPr>
                <w:rFonts w:asciiTheme="minorHAnsi" w:hAnsiTheme="minorHAnsi" w:cstheme="minorHAnsi"/>
                <w:szCs w:val="24"/>
              </w:rPr>
              <w:t>?</w:t>
            </w:r>
          </w:p>
          <w:p w14:paraId="4102CF15" w14:textId="18D35421" w:rsidR="008169F7" w:rsidRDefault="003C38DD" w:rsidP="00CB5ED7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D12360">
              <w:rPr>
                <w:rFonts w:asciiTheme="minorHAnsi" w:hAnsiTheme="minorHAnsi" w:cstheme="minorHAnsi"/>
                <w:szCs w:val="24"/>
              </w:rPr>
              <w:t xml:space="preserve">czy zapisy wniosku o dofinansowanie dotyczące zakresu oraz sposobu realizacji projektu są zgodne z Wojewódzkim planem transformacji województwa pomorskiego na lata 2022 -2026, w szczególności z </w:t>
            </w:r>
            <w:r w:rsidR="009852CB" w:rsidRPr="00D12360">
              <w:rPr>
                <w:rFonts w:asciiTheme="minorHAnsi" w:hAnsiTheme="minorHAnsi" w:cstheme="minorHAnsi"/>
                <w:szCs w:val="24"/>
              </w:rPr>
              <w:t>Działaniem</w:t>
            </w:r>
            <w:r w:rsidRPr="00D12360">
              <w:rPr>
                <w:rFonts w:asciiTheme="minorHAnsi" w:hAnsiTheme="minorHAnsi" w:cstheme="minorHAnsi"/>
                <w:szCs w:val="24"/>
              </w:rPr>
              <w:t xml:space="preserve"> 2.7 Opieka długoterminowa</w:t>
            </w:r>
            <w:r w:rsidR="00010393" w:rsidRPr="00D12360">
              <w:rPr>
                <w:rFonts w:asciiTheme="minorHAnsi" w:hAnsiTheme="minorHAnsi" w:cstheme="minorHAnsi"/>
                <w:szCs w:val="24"/>
              </w:rPr>
              <w:t xml:space="preserve">; </w:t>
            </w:r>
            <w:r w:rsidR="009852CB" w:rsidRPr="00D12360">
              <w:rPr>
                <w:rFonts w:asciiTheme="minorHAnsi" w:hAnsiTheme="minorHAnsi" w:cstheme="minorHAnsi"/>
                <w:szCs w:val="24"/>
              </w:rPr>
              <w:t>Działaniem 2.8 Opieka paliatywna i hospicyjna</w:t>
            </w:r>
            <w:r w:rsidR="00DC201D" w:rsidRPr="00D12360">
              <w:rPr>
                <w:rFonts w:asciiTheme="minorHAnsi" w:hAnsiTheme="minorHAnsi" w:cstheme="minorHAnsi"/>
                <w:szCs w:val="24"/>
              </w:rPr>
              <w:t xml:space="preserve"> (jeśli dotyczy)</w:t>
            </w:r>
            <w:r w:rsidR="009852CB" w:rsidRPr="00D1236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E4F463C" w14:textId="59B11087" w:rsidR="00622550" w:rsidRPr="00E05995" w:rsidRDefault="00622550" w:rsidP="00CB5ED7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05995">
              <w:rPr>
                <w:rFonts w:ascii="Lato" w:hAnsi="Lato" w:cs="Arial"/>
                <w:color w:val="000000" w:themeColor="text1"/>
                <w:sz w:val="20"/>
                <w:szCs w:val="20"/>
              </w:rPr>
              <w:t>czy w każdym przypadku, gdy w projekcie będzie wytwarzana dokumentacja medyczna, podmiot ją wytwarzający jest zintegrowany z Systemem e-zdrowie (P1) w zakresie wymiany danych w ramach zdarzeń medycznych (ZM) i elektronicznej dokumentacji medycznej (EDM) tj. czy tworzy oraz udostępnia/pobiera od innych podmiotów dane dotyczące ZM i EDM, zgodnie ustawą z dnia 28 kwietnia 2011 r. o systemie informacji w ochronie zdrowia, tj. Dz. U. z 2023 r. poz. 2465)?</w:t>
            </w:r>
          </w:p>
          <w:p w14:paraId="736F1AF7" w14:textId="77777777" w:rsidR="003A7A3F" w:rsidRPr="00D12360" w:rsidRDefault="003A7A3F" w:rsidP="003A7A3F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/>
                <w:szCs w:val="24"/>
              </w:rPr>
            </w:pPr>
          </w:p>
          <w:p w14:paraId="1A49EE3C" w14:textId="743369CF" w:rsidR="005D1E62" w:rsidRPr="00D12360" w:rsidRDefault="00AB6955" w:rsidP="003A7A3F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 w:rsidRPr="00D12360">
              <w:rPr>
                <w:rFonts w:asciiTheme="minorHAnsi" w:eastAsiaTheme="minorHAnsi" w:hAnsiTheme="minorHAnsi" w:cstheme="minorHAnsi"/>
                <w:b/>
                <w:szCs w:val="24"/>
              </w:rPr>
              <w:t>Kryterium uważa się za spełnione,</w:t>
            </w:r>
            <w:r w:rsidRPr="00D1236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D12360">
              <w:rPr>
                <w:rFonts w:asciiTheme="minorHAnsi" w:hAnsiTheme="minorHAnsi" w:cstheme="minorHAnsi"/>
                <w:szCs w:val="24"/>
              </w:rPr>
              <w:t>jeśli projekt spełnił wszystkie powyższe warunki (o ile dotyczą).</w:t>
            </w:r>
          </w:p>
        </w:tc>
        <w:tc>
          <w:tcPr>
            <w:tcW w:w="2280" w:type="dxa"/>
          </w:tcPr>
          <w:p w14:paraId="29B7D72A" w14:textId="77777777" w:rsidR="005D1E62" w:rsidRPr="003C3670" w:rsidRDefault="005D1E62" w:rsidP="005D1E6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CC6401A" w14:textId="77777777" w:rsidR="005D1E62" w:rsidRPr="003C3670" w:rsidRDefault="005D1E62" w:rsidP="005D1E6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1453211" w14:textId="0CE3EB30" w:rsidR="005D1E62" w:rsidRPr="003C3670" w:rsidRDefault="00BE755D" w:rsidP="005D1E6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</w:tbl>
    <w:p w14:paraId="515300D3" w14:textId="2B748FC3" w:rsidR="0062480C" w:rsidRPr="003C3670" w:rsidRDefault="0062480C" w:rsidP="00035CE9">
      <w:pPr>
        <w:pStyle w:val="Nagwek4"/>
        <w:spacing w:before="120"/>
      </w:pPr>
      <w:bookmarkStart w:id="22" w:name="_Toc123117844"/>
      <w:bookmarkStart w:id="23" w:name="_Toc146884139"/>
      <w:bookmarkEnd w:id="18"/>
      <w:r w:rsidRPr="003C3670">
        <w:t>1.2.3. Kryteria zgodności z FEP 2021-2027 i dokumentami programowymi – uzupełniające</w:t>
      </w:r>
      <w:bookmarkEnd w:id="22"/>
      <w:bookmarkEnd w:id="23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3C3670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3C3670" w:rsidRDefault="00DF056F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3C3670" w:rsidRDefault="00DF056F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3C3670" w:rsidRDefault="00DF056F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3C3670" w:rsidRDefault="00DF056F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Znaczenie kryterium</w:t>
            </w:r>
          </w:p>
        </w:tc>
      </w:tr>
      <w:tr w:rsidR="00BE1BE8" w:rsidRPr="003C3670" w14:paraId="0D7459F3" w14:textId="77777777" w:rsidTr="00126635">
        <w:tc>
          <w:tcPr>
            <w:tcW w:w="567" w:type="dxa"/>
          </w:tcPr>
          <w:p w14:paraId="4677F3AA" w14:textId="77777777" w:rsidR="00BE1BE8" w:rsidRPr="003C3670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Pr="003C3670" w:rsidRDefault="00BE1BE8" w:rsidP="00BE1BE8">
            <w:r w:rsidRPr="003C3670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3C3670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3C3670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 w:rsidRPr="003C3670">
              <w:rPr>
                <w:rFonts w:asciiTheme="minorHAnsi" w:hAnsiTheme="minorHAnsi" w:cstheme="minorHAnsi"/>
                <w:szCs w:val="24"/>
              </w:rPr>
              <w:br/>
              <w:t>w art. 39 ust. 1-4 ustawy wdrożeniowej</w:t>
            </w:r>
            <w:r w:rsidRPr="003C3670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10"/>
            </w:r>
            <w:r w:rsidRPr="003C36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3C3670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Pr="003C3670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Kryterium uważa się za spełnione, </w:t>
            </w:r>
            <w:r w:rsidRPr="003C367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395A07AA" w:rsidR="00BE1BE8" w:rsidRPr="003C3670" w:rsidRDefault="00BE1BE8" w:rsidP="00BE1BE8">
            <w:pPr>
              <w:rPr>
                <w:b/>
              </w:rPr>
            </w:pPr>
            <w:r w:rsidRPr="003C3670">
              <w:rPr>
                <w:rFonts w:asciiTheme="minorHAnsi" w:hAnsiTheme="minorHAnsi" w:cstheme="minorHAnsi"/>
                <w:b/>
              </w:rPr>
              <w:t>Ocena dokonywana jest na podstawie oświadczenia wnioskodawcy.</w:t>
            </w:r>
          </w:p>
        </w:tc>
        <w:tc>
          <w:tcPr>
            <w:tcW w:w="2288" w:type="dxa"/>
          </w:tcPr>
          <w:p w14:paraId="0FEB87E5" w14:textId="77777777" w:rsidR="00BE1BE8" w:rsidRPr="003C367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59C922C6" w14:textId="77777777" w:rsidR="00BE1BE8" w:rsidRPr="003C367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52CC83B5" w:rsidR="00BE1BE8" w:rsidRPr="003C3670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3C3670" w14:paraId="201A0C33" w14:textId="77777777" w:rsidTr="00126635">
        <w:tc>
          <w:tcPr>
            <w:tcW w:w="567" w:type="dxa"/>
          </w:tcPr>
          <w:p w14:paraId="0EC5A918" w14:textId="77777777" w:rsidR="00BE1BE8" w:rsidRPr="003C3670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Pr="003C3670" w:rsidRDefault="00BE1BE8" w:rsidP="00BE1BE8">
            <w:r w:rsidRPr="003C3670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37EF400D" w:rsidR="00BE1BE8" w:rsidRPr="003C3670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3C3670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 w:rsidRPr="003C3670">
              <w:rPr>
                <w:rFonts w:asciiTheme="minorHAnsi" w:hAnsiTheme="minorHAnsi" w:cstheme="minorHAnsi"/>
                <w:szCs w:val="24"/>
              </w:rPr>
              <w:br/>
              <w:t xml:space="preserve">ze szczegółowymi uwarunkowaniami określonymi dla Działania </w:t>
            </w:r>
            <w:r w:rsidR="005E72C1" w:rsidRPr="003C3670">
              <w:rPr>
                <w:rFonts w:asciiTheme="minorHAnsi" w:hAnsiTheme="minorHAnsi" w:cstheme="minorHAnsi"/>
                <w:szCs w:val="24"/>
              </w:rPr>
              <w:t>5.1</w:t>
            </w:r>
            <w:r w:rsidR="00DC17AF" w:rsidRPr="003C3670">
              <w:rPr>
                <w:rFonts w:asciiTheme="minorHAnsi" w:hAnsiTheme="minorHAnsi" w:cstheme="minorHAnsi"/>
                <w:szCs w:val="24"/>
              </w:rPr>
              <w:t>7</w:t>
            </w:r>
            <w:r w:rsidR="002E2DFF" w:rsidRPr="003C3670">
              <w:rPr>
                <w:rFonts w:asciiTheme="minorHAnsi" w:hAnsiTheme="minorHAnsi" w:cstheme="minorHAnsi"/>
                <w:szCs w:val="24"/>
              </w:rPr>
              <w:t>.</w:t>
            </w:r>
            <w:r w:rsidR="005E72C1" w:rsidRPr="003C367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C17AF" w:rsidRPr="003C3670">
              <w:rPr>
                <w:rFonts w:asciiTheme="minorHAnsi" w:hAnsiTheme="minorHAnsi" w:cstheme="minorHAnsi"/>
                <w:szCs w:val="24"/>
              </w:rPr>
              <w:t>Usługi społeczne i zdrowotne</w:t>
            </w:r>
            <w:r w:rsidR="005E72C1" w:rsidRPr="003C367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3C3670">
              <w:rPr>
                <w:rFonts w:asciiTheme="minorHAnsi" w:hAnsiTheme="minorHAnsi" w:cstheme="minorHAnsi"/>
                <w:szCs w:val="24"/>
              </w:rPr>
              <w:t>w SZOP</w:t>
            </w:r>
            <w:r w:rsidRPr="003C36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1"/>
            </w:r>
            <w:r w:rsidRPr="003C3670">
              <w:rPr>
                <w:rFonts w:asciiTheme="minorHAnsi" w:hAnsiTheme="minorHAnsi" w:cstheme="minorHAnsi"/>
                <w:szCs w:val="24"/>
              </w:rPr>
              <w:t xml:space="preserve"> i doprecyzowanymi w regulaminie wyboru projektów?</w:t>
            </w:r>
          </w:p>
          <w:p w14:paraId="79D4161C" w14:textId="4DE494A6" w:rsidR="00BE1BE8" w:rsidRPr="003C3670" w:rsidRDefault="00BE1BE8" w:rsidP="00BE1BE8">
            <w:pPr>
              <w:rPr>
                <w:b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3C367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3C367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6D23A65" w14:textId="16EF1E9D" w:rsidR="00BE1BE8" w:rsidRPr="003C367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58611972" w14:textId="67197A8A" w:rsidR="00BE1BE8" w:rsidRPr="003C3670" w:rsidRDefault="00BE1BE8" w:rsidP="00BE1BE8">
            <w:pPr>
              <w:jc w:val="center"/>
              <w:rPr>
                <w:b/>
              </w:rPr>
            </w:pPr>
          </w:p>
        </w:tc>
      </w:tr>
    </w:tbl>
    <w:p w14:paraId="529BA407" w14:textId="77777777" w:rsidR="006133E4" w:rsidRPr="003C3670" w:rsidRDefault="006133E4" w:rsidP="007520A3">
      <w:pPr>
        <w:spacing w:before="360" w:after="160" w:line="259" w:lineRule="auto"/>
        <w:rPr>
          <w:b/>
        </w:rPr>
      </w:pPr>
      <w:bookmarkStart w:id="25" w:name="_Toc123117845"/>
    </w:p>
    <w:p w14:paraId="1EEA3AE8" w14:textId="77777777" w:rsidR="006133E4" w:rsidRPr="003C3670" w:rsidRDefault="006133E4">
      <w:pPr>
        <w:spacing w:after="160" w:line="259" w:lineRule="auto"/>
        <w:rPr>
          <w:b/>
        </w:rPr>
      </w:pPr>
      <w:r w:rsidRPr="003C3670">
        <w:rPr>
          <w:b/>
        </w:rPr>
        <w:br w:type="page"/>
      </w:r>
    </w:p>
    <w:p w14:paraId="119505B5" w14:textId="37F075F6" w:rsidR="0062480C" w:rsidRPr="003C3670" w:rsidRDefault="002F54F7" w:rsidP="00C46EF6">
      <w:pPr>
        <w:pStyle w:val="Nagwek2"/>
      </w:pPr>
      <w:bookmarkStart w:id="26" w:name="_Toc146884140"/>
      <w:r w:rsidRPr="003C3670">
        <w:lastRenderedPageBreak/>
        <w:t>2</w:t>
      </w:r>
      <w:r w:rsidR="0062480C" w:rsidRPr="003C3670">
        <w:t>. Kryteria merytoryczne</w:t>
      </w:r>
      <w:bookmarkEnd w:id="25"/>
      <w:bookmarkEnd w:id="26"/>
    </w:p>
    <w:p w14:paraId="1D08A3B5" w14:textId="1A52E126" w:rsidR="0062480C" w:rsidRPr="003C3670" w:rsidRDefault="00226F56" w:rsidP="00035CE9">
      <w:pPr>
        <w:pStyle w:val="Nagwek3"/>
      </w:pPr>
      <w:bookmarkStart w:id="27" w:name="_Toc123117846"/>
      <w:bookmarkStart w:id="28" w:name="_Toc146884141"/>
      <w:r w:rsidRPr="003C3670">
        <w:t>2.1</w:t>
      </w:r>
      <w:r w:rsidR="0062480C" w:rsidRPr="003C3670">
        <w:t>. Kryteria wykonalności</w:t>
      </w:r>
      <w:bookmarkEnd w:id="27"/>
      <w:bookmarkEnd w:id="28"/>
      <w:r w:rsidR="0062480C" w:rsidRPr="003C3670">
        <w:t xml:space="preserve"> </w:t>
      </w:r>
    </w:p>
    <w:p w14:paraId="6F7D1E02" w14:textId="4B59D3D0" w:rsidR="0062480C" w:rsidRPr="003C3670" w:rsidRDefault="00226F56" w:rsidP="00035CE9">
      <w:pPr>
        <w:pStyle w:val="Nagwek4"/>
        <w:spacing w:before="120"/>
      </w:pPr>
      <w:bookmarkStart w:id="29" w:name="_Toc123117847"/>
      <w:bookmarkStart w:id="30" w:name="_Toc146884142"/>
      <w:r w:rsidRPr="003C3670">
        <w:t>2</w:t>
      </w:r>
      <w:r w:rsidR="0062480C" w:rsidRPr="003C3670">
        <w:t>.</w:t>
      </w:r>
      <w:r w:rsidRPr="003C3670">
        <w:t>1</w:t>
      </w:r>
      <w:r w:rsidR="0062480C" w:rsidRPr="003C3670">
        <w:t>.1. Kryteria wykonalności rzeczowej</w:t>
      </w:r>
      <w:bookmarkEnd w:id="29"/>
      <w:bookmarkEnd w:id="30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3C3670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3C3670" w:rsidRDefault="00DF056F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3C3670" w:rsidRDefault="00DF056F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3C3670" w:rsidRDefault="00DF056F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3C3670" w:rsidRDefault="00DF056F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Znaczenie kryterium</w:t>
            </w:r>
          </w:p>
        </w:tc>
      </w:tr>
      <w:tr w:rsidR="001D3F21" w:rsidRPr="003C3670" w14:paraId="5D8BDB4E" w14:textId="77777777" w:rsidTr="00126635">
        <w:tc>
          <w:tcPr>
            <w:tcW w:w="562" w:type="dxa"/>
          </w:tcPr>
          <w:p w14:paraId="17AC5A89" w14:textId="77777777" w:rsidR="001D3F21" w:rsidRPr="003C3670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3C3670" w:rsidRDefault="001D3F21" w:rsidP="00EB1D2C">
            <w:r w:rsidRPr="003C3670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3C3670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3C367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3C367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3C367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 w:rsidRPr="003C3670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3C367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3C367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 w:rsidRPr="003C3670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 w:rsidRPr="003C3670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dla zaplanowanego rodzaju wsparcia?</w:t>
            </w:r>
          </w:p>
          <w:p w14:paraId="25DB1565" w14:textId="77777777" w:rsidR="00F338BE" w:rsidRPr="003C3670" w:rsidRDefault="00F338BE" w:rsidP="00F338BE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60D08900" w14:textId="77777777" w:rsidR="00F338BE" w:rsidRPr="003C3670" w:rsidRDefault="00F338BE" w:rsidP="00F338BE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3C3670">
              <w:t xml:space="preserve">Wytycznymi </w:t>
            </w:r>
            <w:bookmarkStart w:id="31" w:name="_Hlk136259390"/>
            <w:r w:rsidRPr="003C3670">
              <w:t>MFiPR</w:t>
            </w:r>
            <w:bookmarkEnd w:id="31"/>
            <w:r w:rsidRPr="003C3670">
              <w:t xml:space="preserve"> na lata 2021-2027</w:t>
            </w:r>
            <w:r w:rsidRPr="003C3670">
              <w:rPr>
                <w:vertAlign w:val="superscript"/>
              </w:rPr>
              <w:footnoteReference w:id="12"/>
            </w:r>
            <w:r w:rsidRPr="003C3670">
              <w:t>,</w:t>
            </w:r>
          </w:p>
          <w:p w14:paraId="3B249F84" w14:textId="77777777" w:rsidR="00F338BE" w:rsidRPr="003C3670" w:rsidRDefault="00F338BE" w:rsidP="00F338BE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3C3670" w:rsidRDefault="001D3F21" w:rsidP="00EB1D2C">
            <w:r w:rsidRPr="003C3670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3C3670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3C3670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3C3670" w:rsidRDefault="001D3F21" w:rsidP="00EB1D2C">
            <w:pPr>
              <w:jc w:val="center"/>
              <w:rPr>
                <w:b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 w:rsidRPr="003C367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3C36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Pr="003C3670" w:rsidRDefault="00226F56" w:rsidP="00035CE9">
      <w:pPr>
        <w:pStyle w:val="Nagwek4"/>
        <w:spacing w:before="120"/>
      </w:pPr>
      <w:bookmarkStart w:id="32" w:name="_Toc123117848"/>
      <w:bookmarkStart w:id="33" w:name="_Toc146884143"/>
      <w:r w:rsidRPr="003C3670">
        <w:lastRenderedPageBreak/>
        <w:t>2</w:t>
      </w:r>
      <w:r w:rsidR="0062480C" w:rsidRPr="003C3670">
        <w:t>.</w:t>
      </w:r>
      <w:r w:rsidRPr="003C3670">
        <w:t>1</w:t>
      </w:r>
      <w:r w:rsidR="0062480C" w:rsidRPr="003C3670">
        <w:t>.2. Kryteria wykonalności instytucjonalnej</w:t>
      </w:r>
      <w:bookmarkEnd w:id="32"/>
      <w:bookmarkEnd w:id="33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3C3670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3C3670" w:rsidRDefault="00DF056F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3C3670" w:rsidRDefault="00DF056F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3C3670" w:rsidRDefault="00DF056F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3C3670" w:rsidRDefault="00DF056F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Znaczenie kryterium</w:t>
            </w:r>
          </w:p>
        </w:tc>
      </w:tr>
      <w:tr w:rsidR="009A02B7" w:rsidRPr="003C3670" w14:paraId="61C6C9F7" w14:textId="77777777" w:rsidTr="005E72C1">
        <w:tc>
          <w:tcPr>
            <w:tcW w:w="567" w:type="dxa"/>
          </w:tcPr>
          <w:p w14:paraId="5B12FB8D" w14:textId="77777777" w:rsidR="009A02B7" w:rsidRPr="003C3670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  <w:shd w:val="clear" w:color="auto" w:fill="auto"/>
          </w:tcPr>
          <w:p w14:paraId="6DDD719C" w14:textId="68B541AE" w:rsidR="009A02B7" w:rsidRPr="003C3670" w:rsidRDefault="009A02B7" w:rsidP="00EB1D2C">
            <w:pPr>
              <w:ind w:left="-42"/>
            </w:pPr>
            <w:r w:rsidRPr="003C3670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77777777" w:rsidR="00886F3B" w:rsidRPr="003C3670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3C3670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7777777" w:rsidR="00886F3B" w:rsidRPr="003C3670" w:rsidRDefault="00886F3B" w:rsidP="00886F3B">
            <w:pPr>
              <w:numPr>
                <w:ilvl w:val="0"/>
                <w:numId w:val="23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3C3670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77777777" w:rsidR="009E7AC3" w:rsidRPr="003C3670" w:rsidRDefault="00886F3B" w:rsidP="00886F3B">
            <w:pPr>
              <w:numPr>
                <w:ilvl w:val="0"/>
                <w:numId w:val="24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czy planowane </w:t>
            </w:r>
            <w:r w:rsidR="005722B9"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>średnio</w:t>
            </w:r>
            <w:r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roczne wydatki ujęte w budżecie projektu są równe lub mniejsze w odniesieniu do </w:t>
            </w:r>
            <w:r w:rsidR="00786957"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>obrotów</w:t>
            </w:r>
            <w:r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wnioskodawcy (lub łącznie wnioskodawcy i partnerów) za ostatni zamknięty rok obrotowy</w:t>
            </w:r>
            <w:r w:rsidR="009E7AC3"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>?</w:t>
            </w:r>
          </w:p>
          <w:p w14:paraId="5602D40C" w14:textId="67F22ABF" w:rsidR="007520A3" w:rsidRPr="003C3670" w:rsidRDefault="00104B19" w:rsidP="007520A3">
            <w:p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</w:t>
            </w:r>
            <w:r w:rsidR="007520A3"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>).</w:t>
            </w:r>
          </w:p>
          <w:p w14:paraId="3BAFD442" w14:textId="7CB8BBA0" w:rsidR="00886F3B" w:rsidRPr="003C3670" w:rsidRDefault="00886F3B" w:rsidP="007520A3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1027"/>
              <w:rPr>
                <w:rFonts w:asciiTheme="minorHAnsi" w:hAnsiTheme="minorHAnsi" w:cstheme="minorHAnsi"/>
                <w:lang w:eastAsia="pl-PL"/>
              </w:rPr>
            </w:pPr>
            <w:r w:rsidRPr="003C3670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3C3670">
              <w:rPr>
                <w:rFonts w:asciiTheme="minorHAnsi" w:hAnsiTheme="minorHAnsi" w:cstheme="minorHAnsi"/>
                <w:lang w:eastAsia="pl-PL"/>
              </w:rPr>
              <w:t>51</w:t>
            </w:r>
            <w:r w:rsidRPr="003C3670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3C3670">
              <w:rPr>
                <w:rFonts w:asciiTheme="minorHAnsi" w:hAnsiTheme="minorHAnsi" w:cstheme="minorHAnsi"/>
                <w:lang w:eastAsia="pl-PL"/>
              </w:rPr>
              <w:t>średnio</w:t>
            </w:r>
            <w:r w:rsidRPr="003C3670">
              <w:rPr>
                <w:rFonts w:asciiTheme="minorHAnsi" w:hAnsiTheme="minorHAnsi" w:cstheme="minorHAnsi"/>
                <w:lang w:eastAsia="pl-PL"/>
              </w:rPr>
              <w:t>rocznych wydatków ujętych w budżecie projektu</w:t>
            </w:r>
            <w:r w:rsidR="009E7AC3" w:rsidRPr="003C3670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21069515" w14:textId="69A65464" w:rsidR="00B91DC4" w:rsidRPr="003C3670" w:rsidRDefault="00F26278" w:rsidP="00B91DC4">
            <w:p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Powyższe warunki nie mają</w:t>
            </w:r>
            <w:r w:rsidR="00B91DC4"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zastosowania do projektów, w których wnioskodawcą jest jednostka sektora finansów publicznych.</w:t>
            </w:r>
          </w:p>
          <w:p w14:paraId="4B0348F7" w14:textId="1D387780" w:rsidR="009A02B7" w:rsidRPr="003C3670" w:rsidRDefault="009A02B7" w:rsidP="00886F3B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lang w:eastAsia="pl-PL"/>
              </w:rPr>
            </w:pPr>
            <w:r w:rsidRPr="003C3670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79044A25" w:rsidR="009A02B7" w:rsidRPr="003C3670" w:rsidRDefault="009A02B7" w:rsidP="00EB1D2C">
            <w:pPr>
              <w:rPr>
                <w:b/>
              </w:rPr>
            </w:pPr>
            <w:r w:rsidRPr="003C3670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3C3670">
              <w:rPr>
                <w:rFonts w:asciiTheme="minorHAnsi" w:hAnsiTheme="minorHAnsi" w:cstheme="minorHAnsi"/>
              </w:rPr>
              <w:t xml:space="preserve">jeśli projekt spełnił </w:t>
            </w:r>
            <w:r w:rsidR="002E2DFF" w:rsidRPr="003C3670">
              <w:rPr>
                <w:rFonts w:asciiTheme="minorHAnsi" w:hAnsiTheme="minorHAnsi" w:cstheme="minorHAnsi"/>
              </w:rPr>
              <w:t>wszystkie powyższe warunki</w:t>
            </w:r>
            <w:r w:rsidR="00E927EC" w:rsidRPr="003C3670">
              <w:rPr>
                <w:rFonts w:asciiTheme="minorHAnsi" w:hAnsiTheme="minorHAnsi" w:cstheme="minorHAnsi"/>
              </w:rPr>
              <w:t xml:space="preserve"> </w:t>
            </w:r>
            <w:r w:rsidR="00E927EC" w:rsidRPr="003C3670">
              <w:rPr>
                <w:rFonts w:asciiTheme="minorHAnsi" w:hAnsiTheme="minorHAnsi" w:cstheme="minorHAnsi"/>
                <w:color w:val="000000" w:themeColor="text1"/>
              </w:rPr>
              <w:t>(jeśli dotyczą)</w:t>
            </w:r>
            <w:r w:rsidR="002E2DFF" w:rsidRPr="003C367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14:paraId="5A94DA95" w14:textId="77777777" w:rsidR="009A02B7" w:rsidRPr="003C367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3C367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1CD634D6" w:rsidR="009A02B7" w:rsidRPr="003C3670" w:rsidRDefault="009A02B7" w:rsidP="00EB1D2C">
            <w:pPr>
              <w:jc w:val="center"/>
              <w:rPr>
                <w:b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 w:rsidRPr="003C367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3C36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3C3670" w14:paraId="256BE6FA" w14:textId="77777777" w:rsidTr="00126635">
        <w:tc>
          <w:tcPr>
            <w:tcW w:w="567" w:type="dxa"/>
          </w:tcPr>
          <w:p w14:paraId="1CB714E1" w14:textId="77777777" w:rsidR="009A02B7" w:rsidRPr="003C3670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Pr="003C3670" w:rsidRDefault="009A02B7" w:rsidP="00EB1D2C">
            <w:pPr>
              <w:ind w:left="-42"/>
            </w:pPr>
            <w:r w:rsidRPr="003C3670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3C3670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projektem, tj.:</w:t>
            </w:r>
          </w:p>
          <w:p w14:paraId="184F8996" w14:textId="77777777" w:rsidR="009A02B7" w:rsidRPr="003C3670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31AA8E63" w:rsidR="009A02B7" w:rsidRPr="003C3670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>czy sposoby i narzędzia monitoringu umożliwią kontrolę i ocenę realizacji harmonogramu, budżetu i wskaźników projektu?</w:t>
            </w:r>
          </w:p>
          <w:p w14:paraId="00BE1E00" w14:textId="3456103E" w:rsidR="009A02B7" w:rsidRPr="003C3670" w:rsidRDefault="009A02B7" w:rsidP="00EB1D2C">
            <w:pPr>
              <w:rPr>
                <w:b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3C367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B175A05" w14:textId="77777777" w:rsidR="009A02B7" w:rsidRPr="003C367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3C3670" w:rsidRDefault="009A02B7" w:rsidP="00EB1D2C">
            <w:pPr>
              <w:jc w:val="center"/>
              <w:rPr>
                <w:b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 w:rsidR="00886F3B" w:rsidRPr="003C367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3C36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Pr="003C3670" w:rsidRDefault="00226F56" w:rsidP="00035CE9">
      <w:pPr>
        <w:pStyle w:val="Nagwek4"/>
        <w:spacing w:before="120"/>
      </w:pPr>
      <w:bookmarkStart w:id="34" w:name="_Toc123117849"/>
      <w:bookmarkStart w:id="35" w:name="_Toc146884144"/>
      <w:r w:rsidRPr="003C3670">
        <w:lastRenderedPageBreak/>
        <w:t>2</w:t>
      </w:r>
      <w:r w:rsidR="0062480C" w:rsidRPr="003C3670">
        <w:t>.</w:t>
      </w:r>
      <w:r w:rsidRPr="003C3670">
        <w:t>1</w:t>
      </w:r>
      <w:r w:rsidR="0062480C" w:rsidRPr="003C3670">
        <w:t>.3. Kryteria wykonalności finansowej</w:t>
      </w:r>
      <w:bookmarkEnd w:id="34"/>
      <w:bookmarkEnd w:id="35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3C3670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3C3670" w:rsidRDefault="00BA5402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3C3670" w:rsidRDefault="00BA5402" w:rsidP="00EB1D2C">
            <w:pPr>
              <w:ind w:left="360"/>
              <w:jc w:val="center"/>
              <w:rPr>
                <w:b/>
              </w:rPr>
            </w:pPr>
            <w:r w:rsidRPr="003C367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3C3670" w:rsidRDefault="00BA5402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3C3670" w:rsidRDefault="00BA5402" w:rsidP="00EB1D2C">
            <w:pPr>
              <w:jc w:val="center"/>
              <w:rPr>
                <w:b/>
              </w:rPr>
            </w:pPr>
            <w:r w:rsidRPr="003C3670">
              <w:rPr>
                <w:b/>
              </w:rPr>
              <w:t>Znaczenie kryterium</w:t>
            </w:r>
          </w:p>
        </w:tc>
      </w:tr>
      <w:tr w:rsidR="00B6666C" w:rsidRPr="003C3670" w14:paraId="7A0267C8" w14:textId="77777777" w:rsidTr="00126635">
        <w:tc>
          <w:tcPr>
            <w:tcW w:w="567" w:type="dxa"/>
          </w:tcPr>
          <w:p w14:paraId="6ABBB1F3" w14:textId="77777777" w:rsidR="00B6666C" w:rsidRPr="003C3670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3C3670" w:rsidRDefault="00B6666C" w:rsidP="00EB1D2C">
            <w:r w:rsidRPr="003C3670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3C3670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tj.:</w:t>
            </w:r>
          </w:p>
          <w:p w14:paraId="5D8098FF" w14:textId="00B26B2C" w:rsidR="00B6666C" w:rsidRPr="003C367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czy montaż finansowy projektu jest poprawny i kompletny oraz czy wskazany procentowy udział wkładu własnego i dofinansowania jest zgodny z maksymalnymi limitami przewidzianymi w S</w:t>
            </w:r>
            <w:r w:rsidR="004432B1" w:rsidRPr="003C3670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3C3670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3"/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57C6273D" w14:textId="29C719FF" w:rsidR="00716343" w:rsidRPr="003C3670" w:rsidRDefault="00716343" w:rsidP="00716343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48B8F2F8" w:rsidR="00B6666C" w:rsidRPr="003C367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projektu, a ich kalkulacja jest czytelna i poprawna pod względem rachunkowym?</w:t>
            </w:r>
          </w:p>
          <w:p w14:paraId="5315E3AC" w14:textId="014F8835" w:rsidR="00B6666C" w:rsidRPr="003C367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3C3670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6B6EF720" w:rsidR="00B6666C" w:rsidRPr="003C367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czy planowane wydatki są racjonalne i efektywne w odniesieniu do zakresu rzeczowego projektu i czasu jego realizacji, tj. czy zachowana jest zasada uzyskiwania najlepszych efektów z danych nakładów?</w:t>
            </w:r>
          </w:p>
          <w:p w14:paraId="1B0B69C2" w14:textId="2A72CC72" w:rsidR="00382EEE" w:rsidRPr="003C3670" w:rsidRDefault="00382EEE" w:rsidP="00382EEE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czy </w:t>
            </w:r>
            <w:r w:rsidR="00C36506" w:rsidRPr="003C3670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wysokość </w:t>
            </w:r>
            <w:r w:rsidR="00660BB2" w:rsidRPr="003C3670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wydatków</w:t>
            </w:r>
            <w:r w:rsidR="00C36506" w:rsidRPr="003C3670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jest</w:t>
            </w:r>
            <w:r w:rsidRPr="003C3670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zgodn</w:t>
            </w:r>
            <w:r w:rsidR="00660BB2" w:rsidRPr="003C3670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a</w:t>
            </w:r>
            <w:r w:rsidRPr="003C3670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z taryfikatorem towarów i usług?</w:t>
            </w:r>
          </w:p>
          <w:p w14:paraId="77DDE358" w14:textId="77777777" w:rsidR="00B6666C" w:rsidRPr="003C367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zgodność z przepisami dot. pomocy publicznej lub pomocy de minimis.</w:t>
            </w:r>
          </w:p>
          <w:p w14:paraId="1667A081" w14:textId="3AD13CFA" w:rsidR="00B6666C" w:rsidRPr="003C367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wydatki ujęte w budżecie nie stanowią wydatków mieszczących się w katalogu wydatków niekwalifikowalnych w rozumieniu </w:t>
            </w:r>
            <w:r w:rsidRPr="003C3670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Wytycznych dotyczących kwalifikowalności wydatków na lata 2021-2027</w:t>
            </w:r>
            <w:r w:rsidRPr="003C3670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4"/>
            </w:r>
            <w:r w:rsidRPr="003C3670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3C367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3C3670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3C3670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5"/>
            </w:r>
            <w:r w:rsidRPr="003C3670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3C367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3C3670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Wytycznymi dotyczącymi kwalifikowalności wydatków na lata 2021-2027</w:t>
            </w:r>
            <w:r w:rsidRPr="003C3670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6"/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projektu?</w:t>
            </w:r>
          </w:p>
          <w:p w14:paraId="2315370E" w14:textId="73643E2F" w:rsidR="00B6666C" w:rsidRPr="003C3670" w:rsidRDefault="00B6666C" w:rsidP="00EB1D2C">
            <w:pPr>
              <w:rPr>
                <w:b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3C3670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5C8F065" w14:textId="77777777" w:rsidR="00B6666C" w:rsidRPr="003C3670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3C3670" w:rsidRDefault="00B6666C" w:rsidP="00EB1D2C">
            <w:pPr>
              <w:jc w:val="center"/>
              <w:rPr>
                <w:b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 w:rsidRPr="003C367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3C36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Pr="003C3670" w:rsidRDefault="00226F56" w:rsidP="00780742">
      <w:pPr>
        <w:pStyle w:val="Nagwek3"/>
      </w:pPr>
      <w:bookmarkStart w:id="37" w:name="_Toc123117850"/>
      <w:bookmarkStart w:id="38" w:name="_Toc146884145"/>
      <w:r w:rsidRPr="003C3670">
        <w:t>2.2</w:t>
      </w:r>
      <w:r w:rsidR="0062480C" w:rsidRPr="003C3670">
        <w:t>. Kryteria zgodności z zasadami horyzontalnymi</w:t>
      </w:r>
      <w:bookmarkEnd w:id="37"/>
      <w:bookmarkEnd w:id="38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3C3670" w14:paraId="2365B97F" w14:textId="77777777" w:rsidTr="00C55A6C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3C3670" w:rsidRDefault="008D6770" w:rsidP="008D6770">
            <w:pPr>
              <w:jc w:val="center"/>
              <w:rPr>
                <w:b/>
              </w:rPr>
            </w:pPr>
            <w:r w:rsidRPr="003C367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3C3670" w:rsidRDefault="008D6770" w:rsidP="008D6770">
            <w:pPr>
              <w:jc w:val="center"/>
              <w:rPr>
                <w:b/>
              </w:rPr>
            </w:pPr>
            <w:r w:rsidRPr="003C367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3C3670" w:rsidRDefault="008D6770" w:rsidP="008D6770">
            <w:pPr>
              <w:jc w:val="center"/>
              <w:rPr>
                <w:b/>
              </w:rPr>
            </w:pPr>
            <w:r w:rsidRPr="003C367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3C3670" w:rsidRDefault="008D6770" w:rsidP="008D6770">
            <w:pPr>
              <w:jc w:val="center"/>
              <w:rPr>
                <w:b/>
              </w:rPr>
            </w:pPr>
            <w:r w:rsidRPr="003C3670">
              <w:rPr>
                <w:b/>
              </w:rPr>
              <w:t>Znaczenie kryterium</w:t>
            </w:r>
          </w:p>
        </w:tc>
      </w:tr>
      <w:tr w:rsidR="008D6770" w:rsidRPr="003C3670" w14:paraId="63761E4D" w14:textId="77777777" w:rsidTr="00C55A6C">
        <w:tc>
          <w:tcPr>
            <w:tcW w:w="562" w:type="dxa"/>
          </w:tcPr>
          <w:p w14:paraId="1089EFF1" w14:textId="77777777" w:rsidR="008D6770" w:rsidRPr="003C36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3C3670" w:rsidRDefault="008D6770" w:rsidP="008D6770">
            <w:pPr>
              <w:ind w:left="-42"/>
            </w:pPr>
            <w:r w:rsidRPr="003C3670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3C3670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3C3670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3C3670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3C36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3C3670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3C3670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147D875C" w:rsidR="008D6770" w:rsidRPr="003C36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</w:t>
            </w:r>
            <w:r w:rsidRPr="003C367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zgodnie z </w:t>
            </w:r>
            <w:r w:rsidR="00CD5D6F" w:rsidRPr="003C3670">
              <w:rPr>
                <w:rFonts w:asciiTheme="minorHAnsi" w:hAnsiTheme="minorHAnsi" w:cstheme="minorHAnsi"/>
                <w:color w:val="000000" w:themeColor="text1"/>
                <w:szCs w:val="24"/>
              </w:rPr>
              <w:t>r</w:t>
            </w:r>
            <w:r w:rsidRPr="003C367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ozporządzeniem </w:t>
            </w:r>
            <w:r w:rsidR="00CD5D6F" w:rsidRPr="003C3670">
              <w:rPr>
                <w:rFonts w:asciiTheme="minorHAnsi" w:hAnsiTheme="minorHAnsi" w:cstheme="minorHAnsi"/>
                <w:color w:val="000000" w:themeColor="text1"/>
                <w:szCs w:val="24"/>
              </w:rPr>
              <w:t>ogólnym</w:t>
            </w:r>
            <w:r w:rsidRPr="003C367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3C3670">
              <w:rPr>
                <w:rFonts w:asciiTheme="minorHAnsi" w:hAnsiTheme="minorHAnsi" w:cstheme="minorHAnsi"/>
                <w:szCs w:val="24"/>
              </w:rPr>
              <w:t>(w szczególności art. 9) oraz Wytycznymi dotyczącymi realizacji zasad równościowych w ramach funduszy unijnych na lata 2021-2027</w:t>
            </w:r>
            <w:r w:rsidRPr="003C36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7"/>
            </w:r>
            <w:r w:rsidRPr="003C36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3C36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czy wszystkie elementy (produkty i usługi) składające się na przedmiot projektu spełniają właściwe dla określonego w projekcie rodzaju wsparcia standardy dostępności (tj. standard szkoleniowy, informacyjno-promocyjny, cyfrowy, architektoniczny) dla polityki spójności 2021-2027 określone w Załączniku nr 2 do Wytycznych dot. realizacji zasad równościowych w ramach funduszy unijnych na lata 2021-2027</w:t>
            </w:r>
            <w:r w:rsidRPr="003C36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8"/>
            </w:r>
            <w:r w:rsidRPr="003C3670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3C3670">
              <w:t xml:space="preserve">standard dostępności określony w innym, wskazanym przez wnioskodawcę, dokumencie właściwym dla danego rodzaju wsparcia wymienionym na </w:t>
            </w:r>
            <w:hyperlink r:id="rId13" w:history="1">
              <w:r w:rsidRPr="003C3670">
                <w:rPr>
                  <w:color w:val="0563C1" w:themeColor="hyperlink"/>
                  <w:u w:val="single"/>
                </w:rPr>
                <w:t>stronie internetowej Programu Dostępność Plus</w:t>
              </w:r>
            </w:hyperlink>
            <w:r w:rsidRPr="003C3670">
              <w:rPr>
                <w:vertAlign w:val="superscript"/>
              </w:rPr>
              <w:footnoteReference w:id="19"/>
            </w:r>
            <w:r w:rsidRPr="003C3670">
              <w:t>?</w:t>
            </w:r>
          </w:p>
          <w:p w14:paraId="55E0A858" w14:textId="77777777" w:rsidR="008D6770" w:rsidRPr="003C3670" w:rsidRDefault="008D6770" w:rsidP="008D6770">
            <w:r w:rsidRPr="003C3670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3C3670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3C36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7303FCA0" w14:textId="77777777" w:rsidR="008D6770" w:rsidRPr="003C36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3C36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3C3670" w:rsidRDefault="008D6770" w:rsidP="008D6770">
            <w:pPr>
              <w:jc w:val="center"/>
              <w:rPr>
                <w:b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3C3670" w14:paraId="1A3175C0" w14:textId="77777777" w:rsidTr="00C55A6C">
        <w:tc>
          <w:tcPr>
            <w:tcW w:w="562" w:type="dxa"/>
          </w:tcPr>
          <w:p w14:paraId="4575622A" w14:textId="77777777" w:rsidR="008D6770" w:rsidRPr="003C36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40" w:name="_Hlk128569119"/>
          </w:p>
        </w:tc>
        <w:tc>
          <w:tcPr>
            <w:tcW w:w="2835" w:type="dxa"/>
          </w:tcPr>
          <w:p w14:paraId="4343B834" w14:textId="77777777" w:rsidR="008D6770" w:rsidRPr="003C3670" w:rsidRDefault="008D6770" w:rsidP="008D6770">
            <w:pPr>
              <w:ind w:left="-42"/>
            </w:pPr>
            <w:r w:rsidRPr="003C3670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3C3670" w:rsidRDefault="008D6770" w:rsidP="008D6770">
            <w:pPr>
              <w:spacing w:after="0"/>
            </w:pPr>
            <w:r w:rsidRPr="003C3670">
              <w:rPr>
                <w:b/>
              </w:rPr>
              <w:t xml:space="preserve">Ocenie podlega </w:t>
            </w:r>
            <w:r w:rsidRPr="003C3670">
              <w:t>zgodność projektu z Kartą Praw Podstawowych Unii Europejskiej</w:t>
            </w:r>
            <w:r w:rsidRPr="003C3670">
              <w:rPr>
                <w:vertAlign w:val="superscript"/>
              </w:rPr>
              <w:footnoteReference w:id="20"/>
            </w:r>
            <w:r w:rsidRPr="003C3670">
              <w:t>, tj.:</w:t>
            </w:r>
          </w:p>
          <w:p w14:paraId="1973FE90" w14:textId="77777777" w:rsidR="008D6770" w:rsidRPr="003C3670" w:rsidRDefault="008D6770" w:rsidP="008D6770">
            <w:pPr>
              <w:numPr>
                <w:ilvl w:val="0"/>
                <w:numId w:val="33"/>
              </w:numPr>
              <w:spacing w:after="0"/>
              <w:ind w:left="360"/>
              <w:contextualSpacing/>
            </w:pPr>
            <w:r w:rsidRPr="003C3670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3C3670" w:rsidRDefault="008D6770" w:rsidP="008D6770">
            <w:pPr>
              <w:numPr>
                <w:ilvl w:val="0"/>
                <w:numId w:val="33"/>
              </w:numPr>
              <w:ind w:left="360"/>
              <w:contextualSpacing/>
            </w:pPr>
            <w:r w:rsidRPr="003C3670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3C3670" w:rsidRDefault="008D6770" w:rsidP="008D6770">
            <w:r w:rsidRPr="003C3670">
              <w:rPr>
                <w:b/>
              </w:rPr>
              <w:t>Kryterium uważa się za spełnione</w:t>
            </w:r>
            <w:r w:rsidRPr="003C36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3C3670" w:rsidRDefault="008D6770" w:rsidP="008D6770">
            <w:pPr>
              <w:spacing w:after="240"/>
              <w:jc w:val="center"/>
              <w:rPr>
                <w:b/>
              </w:rPr>
            </w:pPr>
            <w:r w:rsidRPr="003C3670">
              <w:rPr>
                <w:b/>
              </w:rPr>
              <w:t>Kryterium obligatoryjne</w:t>
            </w:r>
          </w:p>
          <w:p w14:paraId="413CF37A" w14:textId="77777777" w:rsidR="008D6770" w:rsidRPr="003C3670" w:rsidRDefault="008D6770" w:rsidP="008D6770">
            <w:pPr>
              <w:spacing w:after="240"/>
              <w:jc w:val="center"/>
              <w:rPr>
                <w:b/>
              </w:rPr>
            </w:pPr>
            <w:r w:rsidRPr="003C3670">
              <w:rPr>
                <w:b/>
              </w:rPr>
              <w:t>TAK/NIE</w:t>
            </w:r>
          </w:p>
          <w:p w14:paraId="5A556C88" w14:textId="2DE1D511" w:rsidR="008D6770" w:rsidRPr="003C3670" w:rsidRDefault="008D6770" w:rsidP="008D6770">
            <w:pPr>
              <w:spacing w:after="240"/>
              <w:jc w:val="center"/>
              <w:rPr>
                <w:b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3C3670" w14:paraId="1C6042D5" w14:textId="77777777" w:rsidTr="00C55A6C">
        <w:tc>
          <w:tcPr>
            <w:tcW w:w="562" w:type="dxa"/>
          </w:tcPr>
          <w:p w14:paraId="767F0024" w14:textId="77777777" w:rsidR="008D6770" w:rsidRPr="003C36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3C3670" w:rsidRDefault="008D6770" w:rsidP="008D6770">
            <w:pPr>
              <w:ind w:left="-42"/>
            </w:pPr>
            <w:r w:rsidRPr="003C3670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3C3670" w:rsidRDefault="008D6770" w:rsidP="008D6770">
            <w:pPr>
              <w:spacing w:after="0"/>
            </w:pPr>
            <w:r w:rsidRPr="003C3670">
              <w:rPr>
                <w:b/>
              </w:rPr>
              <w:t xml:space="preserve">Ocenie podlega </w:t>
            </w:r>
            <w:r w:rsidRPr="003C3670">
              <w:t>zgodność projektu z Konwencją o Prawach Osób Niepełnosprawnych, sporządzoną w Nowym Jorku dnia 13 grudnia 2006 r.</w:t>
            </w:r>
            <w:r w:rsidRPr="003C3670">
              <w:rPr>
                <w:vertAlign w:val="superscript"/>
              </w:rPr>
              <w:footnoteReference w:id="21"/>
            </w:r>
            <w:r w:rsidRPr="003C3670">
              <w:t>, tj.:</w:t>
            </w:r>
          </w:p>
          <w:p w14:paraId="54830E9F" w14:textId="77777777" w:rsidR="008D6770" w:rsidRPr="003C3670" w:rsidRDefault="008D6770" w:rsidP="008D6770">
            <w:pPr>
              <w:numPr>
                <w:ilvl w:val="0"/>
                <w:numId w:val="34"/>
              </w:numPr>
              <w:spacing w:after="0"/>
              <w:ind w:left="360"/>
              <w:contextualSpacing/>
            </w:pPr>
            <w:r w:rsidRPr="003C3670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3C3670" w:rsidRDefault="008D6770" w:rsidP="008D6770">
            <w:pPr>
              <w:numPr>
                <w:ilvl w:val="0"/>
                <w:numId w:val="34"/>
              </w:numPr>
              <w:ind w:left="360"/>
              <w:contextualSpacing/>
            </w:pPr>
            <w:r w:rsidRPr="003C3670"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3C3670" w:rsidRDefault="008D6770" w:rsidP="008D6770">
            <w:r w:rsidRPr="003C3670">
              <w:rPr>
                <w:b/>
              </w:rPr>
              <w:t>Kryterium uważa się za spełnione</w:t>
            </w:r>
            <w:r w:rsidRPr="003C36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3C3670" w:rsidRDefault="008D6770" w:rsidP="008D6770">
            <w:pPr>
              <w:spacing w:after="240"/>
              <w:jc w:val="center"/>
              <w:rPr>
                <w:b/>
              </w:rPr>
            </w:pPr>
            <w:r w:rsidRPr="003C3670">
              <w:rPr>
                <w:b/>
              </w:rPr>
              <w:t>Kryterium obligatoryjne</w:t>
            </w:r>
          </w:p>
          <w:p w14:paraId="16B7794D" w14:textId="77777777" w:rsidR="008D6770" w:rsidRPr="003C3670" w:rsidRDefault="008D6770" w:rsidP="008D6770">
            <w:pPr>
              <w:spacing w:after="240"/>
              <w:jc w:val="center"/>
              <w:rPr>
                <w:b/>
              </w:rPr>
            </w:pPr>
            <w:r w:rsidRPr="003C3670">
              <w:rPr>
                <w:b/>
              </w:rPr>
              <w:t>TAK/NIE</w:t>
            </w:r>
          </w:p>
          <w:p w14:paraId="17B52BDC" w14:textId="60F97D0D" w:rsidR="008D6770" w:rsidRPr="003C3670" w:rsidRDefault="008D6770" w:rsidP="008D6770">
            <w:pPr>
              <w:spacing w:after="240"/>
              <w:jc w:val="center"/>
              <w:rPr>
                <w:b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bookmarkEnd w:id="40"/>
      <w:tr w:rsidR="008D6770" w:rsidRPr="003C3670" w14:paraId="55078B67" w14:textId="77777777" w:rsidTr="00C55A6C">
        <w:tc>
          <w:tcPr>
            <w:tcW w:w="562" w:type="dxa"/>
          </w:tcPr>
          <w:p w14:paraId="33F0A9CA" w14:textId="77777777" w:rsidR="008D6770" w:rsidRPr="003C36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3C3670" w:rsidRDefault="008D6770" w:rsidP="008D6770">
            <w:pPr>
              <w:ind w:left="-42"/>
            </w:pPr>
            <w:r w:rsidRPr="003C3670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3C3670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3C36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3C3670">
              <w:rPr>
                <w:rFonts w:asciiTheme="minorHAnsi" w:hAnsiTheme="minorHAnsi" w:cstheme="minorHAnsi"/>
                <w:szCs w:val="24"/>
              </w:rPr>
              <w:t>czy projekt jest</w:t>
            </w:r>
            <w:r w:rsidRPr="003C36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C3670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3C36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22"/>
            </w:r>
            <w:r w:rsidRPr="003C36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3C36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3C3670" w:rsidRDefault="008D6770" w:rsidP="008D6770">
            <w:r w:rsidRPr="003C367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3C367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3C36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3C36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3C3670" w:rsidRDefault="008D6770" w:rsidP="008D6770">
            <w:pPr>
              <w:jc w:val="center"/>
              <w:rPr>
                <w:b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3C3670" w14:paraId="7E7C2049" w14:textId="77777777" w:rsidTr="00C55A6C">
        <w:tc>
          <w:tcPr>
            <w:tcW w:w="562" w:type="dxa"/>
          </w:tcPr>
          <w:p w14:paraId="1D7BE03D" w14:textId="77777777" w:rsidR="008D6770" w:rsidRPr="003C36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2EC54B49" w:rsidR="008D6770" w:rsidRPr="003C3670" w:rsidRDefault="008D6770" w:rsidP="008D6770">
            <w:pPr>
              <w:ind w:left="-42"/>
            </w:pPr>
            <w:r w:rsidRPr="003C3670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9A721F" w:rsidRPr="003C3670">
              <w:rPr>
                <w:rFonts w:asciiTheme="minorHAnsi" w:hAnsiTheme="minorHAnsi" w:cstheme="minorHAnsi"/>
                <w:szCs w:val="24"/>
              </w:rPr>
              <w:t>z</w:t>
            </w:r>
            <w:r w:rsidRPr="003C3670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745445BC" w:rsidR="008D6770" w:rsidRPr="003C36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3C3670">
              <w:rPr>
                <w:rFonts w:asciiTheme="minorHAnsi" w:hAnsiTheme="minorHAnsi" w:cstheme="minorHAnsi"/>
                <w:szCs w:val="24"/>
              </w:rPr>
              <w:t xml:space="preserve">, czy projekt jest zgodny z koncepcją zrównoważonego rozwoju, tj. </w:t>
            </w:r>
            <w:r w:rsidR="0061575D" w:rsidRPr="003C3670">
              <w:rPr>
                <w:rFonts w:asciiTheme="minorHAnsi" w:hAnsiTheme="minorHAnsi" w:cstheme="minorHAnsi"/>
                <w:color w:val="000000" w:themeColor="text1"/>
                <w:szCs w:val="24"/>
              </w:rPr>
              <w:t>w zakresie zastosowanych rozwiązań proekologicznych (takich jak np.: oszczędności energii i wody, powtórnego wykorzystania zasobów,</w:t>
            </w:r>
            <w:r w:rsidR="0061575D" w:rsidRPr="003C3670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r w:rsidRPr="003C3670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61575D" w:rsidRPr="003C3670">
              <w:rPr>
                <w:rFonts w:asciiTheme="minorHAnsi" w:hAnsiTheme="minorHAnsi" w:cstheme="minorHAnsi"/>
                <w:color w:val="000000" w:themeColor="text1"/>
                <w:szCs w:val="24"/>
              </w:rPr>
              <w:t>)</w:t>
            </w:r>
            <w:r w:rsidRPr="003C3670">
              <w:rPr>
                <w:rFonts w:asciiTheme="minorHAnsi" w:hAnsiTheme="minorHAnsi" w:cstheme="minorHAnsi"/>
                <w:color w:val="000000" w:themeColor="text1"/>
                <w:szCs w:val="24"/>
              </w:rPr>
              <w:t>,</w:t>
            </w:r>
            <w:r w:rsidRPr="003C3670">
              <w:rPr>
                <w:rFonts w:asciiTheme="minorHAnsi" w:hAnsiTheme="minorHAnsi" w:cstheme="minorHAnsi"/>
                <w:szCs w:val="24"/>
              </w:rPr>
              <w:t xml:space="preserve"> postępu społecznego i wzrostu gospodarczego, a także</w:t>
            </w:r>
            <w:r w:rsidR="0061575D" w:rsidRPr="003C367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3C3670">
              <w:rPr>
                <w:rFonts w:asciiTheme="minorHAnsi" w:hAnsiTheme="minorHAnsi" w:cstheme="minorHAnsi"/>
                <w:szCs w:val="24"/>
              </w:rPr>
              <w:t>z zasadą „nie czyń poważnych szkód” (ang. do no significant harm – DNSH) ukierunkowaną na zmianę postaw i upowszechnianie ekologicznych praktyk?</w:t>
            </w:r>
          </w:p>
          <w:p w14:paraId="36EB5DA7" w14:textId="603000F0" w:rsidR="0061575D" w:rsidRPr="003C3670" w:rsidRDefault="0061575D" w:rsidP="008D6770">
            <w:pPr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eastAsiaTheme="minorHAnsi" w:hAnsiTheme="minorHAnsi" w:cstheme="minorHAnsi"/>
              </w:rPr>
              <w:t>W ramach potwierdzenia spełnienia zasady „nie czyń poważnych szkód” należy odnieść się do zapisów ekspertyzy „Analiza spełniania zasady DNSH dla projektu programu Fundusze Europejskie dla Pomorza 2021-2027”</w:t>
            </w:r>
            <w:r w:rsidRPr="003C3670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3"/>
            </w:r>
            <w:r w:rsidRPr="003C3670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3C3670" w:rsidRDefault="008D6770" w:rsidP="008D6770">
            <w:r w:rsidRPr="003C3670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3C3670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3C36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6EB4742A" w14:textId="77777777" w:rsidR="008D6770" w:rsidRPr="003C36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3C3670" w:rsidRDefault="008D6770" w:rsidP="008D6770">
            <w:pPr>
              <w:jc w:val="center"/>
              <w:rPr>
                <w:b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</w:tbl>
    <w:p w14:paraId="21DD5A78" w14:textId="77777777" w:rsidR="008D6770" w:rsidRPr="003C3670" w:rsidRDefault="008D6770" w:rsidP="008D6770"/>
    <w:p w14:paraId="379075E5" w14:textId="35E9BFB7" w:rsidR="00AC4EB8" w:rsidRPr="003C3670" w:rsidRDefault="00AC4EB8" w:rsidP="00035CE9">
      <w:pPr>
        <w:pStyle w:val="Nagwek3"/>
      </w:pPr>
      <w:bookmarkStart w:id="41" w:name="_Toc146884146"/>
      <w:r w:rsidRPr="003C3670">
        <w:t>2.3. Kryteria strategiczne</w:t>
      </w:r>
      <w:bookmarkEnd w:id="41"/>
    </w:p>
    <w:p w14:paraId="1E47C02E" w14:textId="76616812" w:rsidR="005D445B" w:rsidRPr="003C3670" w:rsidRDefault="00C3204D" w:rsidP="00035CE9">
      <w:pPr>
        <w:pStyle w:val="Nagwek4"/>
        <w:spacing w:before="120"/>
      </w:pPr>
      <w:bookmarkStart w:id="42" w:name="_Toc146884147"/>
      <w:r w:rsidRPr="003C3670">
        <w:t xml:space="preserve">2.3.1. </w:t>
      </w:r>
      <w:r w:rsidR="006133E4" w:rsidRPr="003C3670">
        <w:t xml:space="preserve">Obszar A: </w:t>
      </w:r>
      <w:r w:rsidRPr="003C3670">
        <w:t>Zgodność z logiką interwencji Programu</w:t>
      </w:r>
      <w:bookmarkEnd w:id="42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3C3670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3C3670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3C3670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3C3670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3C3670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C3204D" w:rsidRPr="003C3670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C3204D" w:rsidRPr="003C3670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77777777" w:rsidR="00C3204D" w:rsidRPr="003C3670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027928F7" w14:textId="5CDC1E1A" w:rsidR="00A9233C" w:rsidRPr="00D12360" w:rsidRDefault="00A9233C" w:rsidP="00A9233C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D12360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, w jakim założenia i zakres przedmiotowy projektu stanowią odpowiedź na zidentyfikowane w FEP 2021-2027 wyzwania w obszarze </w:t>
            </w:r>
            <w:r w:rsidR="00B54DBD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usług społecznych </w:t>
            </w:r>
            <w:r w:rsidR="00B671AA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br/>
            </w:r>
            <w:r w:rsidR="00B54DBD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i </w:t>
            </w:r>
            <w:r w:rsidR="00B671AA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zdrowotnych</w:t>
            </w:r>
            <w:r w:rsidR="00D5775B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</w:t>
            </w:r>
            <w:r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oraz wpisują się w zakres i ukierunkowanie celu szczegółowego (</w:t>
            </w:r>
            <w:r w:rsidR="00B671AA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k</w:t>
            </w:r>
            <w:r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D5775B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1</w:t>
            </w:r>
            <w:r w:rsidR="00B671AA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7</w:t>
            </w:r>
            <w:r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D12360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4"/>
            </w:r>
            <w:r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61AD1FFC" w14:textId="124B0D9F" w:rsidR="00D5775B" w:rsidRPr="00D12360" w:rsidRDefault="00A9233C" w:rsidP="00D5775B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D12360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</w:t>
            </w:r>
            <w:r w:rsidR="00B671AA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w obszarze usług społecznych </w:t>
            </w:r>
            <w:r w:rsidR="00B671AA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br/>
              <w:t xml:space="preserve">i zdrowotnych </w:t>
            </w:r>
            <w:r w:rsidR="00D5775B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wpisują się w zakres i ukierunkowanie celu szczegółowego (</w:t>
            </w:r>
            <w:r w:rsidR="00B671AA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k</w:t>
            </w:r>
            <w:r w:rsidR="00D5775B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5.1</w:t>
            </w:r>
            <w:r w:rsidR="00B671AA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7</w:t>
            </w:r>
            <w:r w:rsidR="00D5775B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="00D5775B" w:rsidRPr="00D12360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5"/>
            </w:r>
            <w:r w:rsidR="00D5775B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61BF8394" w:rsidR="00231E14" w:rsidRPr="00D12360" w:rsidRDefault="00A9233C" w:rsidP="00D5775B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D12360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</w:t>
            </w:r>
            <w:r w:rsidR="00D5775B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w obszarze </w:t>
            </w:r>
            <w:r w:rsidR="00B671AA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usług społecznych </w:t>
            </w:r>
            <w:r w:rsidR="00B671AA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br/>
              <w:t xml:space="preserve">i zdrowotnych </w:t>
            </w:r>
            <w:r w:rsidR="00D5775B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oraz w całości wpisują się w zakres i ukierunkowanie celu szczegółowego (</w:t>
            </w:r>
            <w:r w:rsidR="00B671AA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k</w:t>
            </w:r>
            <w:r w:rsidR="00D5775B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5.1</w:t>
            </w:r>
            <w:r w:rsidR="00B671AA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7</w:t>
            </w:r>
            <w:r w:rsidR="00D5775B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="00D5775B" w:rsidRPr="00D12360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6"/>
            </w:r>
            <w:r w:rsidR="00D5775B" w:rsidRPr="00D12360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38770EDE" w14:textId="45CFED5A" w:rsidR="00231E14" w:rsidRPr="003C3670" w:rsidRDefault="00231E14" w:rsidP="008F1E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3" w:name="OLE_LINK1"/>
            <w:bookmarkStart w:id="44" w:name="OLE_LINK2"/>
            <w:r w:rsidRPr="003C3670">
              <w:rPr>
                <w:rFonts w:asciiTheme="minorHAnsi" w:hAnsiTheme="minorHAnsi" w:cstheme="minorHAnsi"/>
                <w:b/>
                <w:szCs w:val="24"/>
              </w:rPr>
              <w:t>Waga:</w:t>
            </w:r>
            <w:r w:rsidR="00710FE1" w:rsidRPr="003C36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710FE1" w:rsidRPr="003C3670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2</w:t>
            </w:r>
            <w:r w:rsidR="00AF31DC" w:rsidRPr="003C3670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,5</w:t>
            </w:r>
          </w:p>
          <w:p w14:paraId="1CC7EBD4" w14:textId="6C57A3A2" w:rsidR="00C3204D" w:rsidRPr="003C3670" w:rsidRDefault="00231E14" w:rsidP="00231E1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Maksymalna liczba punktów:</w:t>
            </w:r>
            <w:bookmarkEnd w:id="43"/>
            <w:bookmarkEnd w:id="44"/>
            <w:r w:rsidR="00710FE1" w:rsidRPr="003C36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F31DC" w:rsidRPr="003C3670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5</w:t>
            </w:r>
          </w:p>
        </w:tc>
      </w:tr>
      <w:tr w:rsidR="00C3204D" w:rsidRPr="003C3670" w14:paraId="2E349CD9" w14:textId="77777777" w:rsidTr="00126635">
        <w:tc>
          <w:tcPr>
            <w:tcW w:w="562" w:type="dxa"/>
          </w:tcPr>
          <w:p w14:paraId="1E7EC10E" w14:textId="77777777" w:rsidR="00C3204D" w:rsidRPr="003C3670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7FC0F46C" w14:textId="77777777" w:rsidR="00C3204D" w:rsidRPr="003C3670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0CD51EAC" w14:textId="046CDADD" w:rsidR="005D28C4" w:rsidRPr="003C3670" w:rsidRDefault="005D28C4" w:rsidP="005D28C4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3C367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 w:rsidRPr="003C367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  <w:t>w projekcie, tj.:</w:t>
            </w:r>
          </w:p>
          <w:p w14:paraId="3FDE0CA3" w14:textId="77777777" w:rsidR="00470153" w:rsidRPr="003C3670" w:rsidRDefault="00A24F1F" w:rsidP="00470153">
            <w:pPr>
              <w:spacing w:after="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3C3670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</w:t>
            </w:r>
            <w:r w:rsidR="005D28C4" w:rsidRPr="003C3670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 xml:space="preserve"> grupy docelowej</w:t>
            </w:r>
          </w:p>
          <w:p w14:paraId="7B48AA47" w14:textId="76CA9A5A" w:rsidR="005D28C4" w:rsidRPr="003C3670" w:rsidRDefault="005D28C4" w:rsidP="00470153">
            <w:pPr>
              <w:spacing w:after="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3C3670">
              <w:rPr>
                <w:rFonts w:asciiTheme="minorHAnsi" w:hAnsiTheme="minorHAnsi" w:cstheme="minorHAnsi"/>
                <w:lang w:eastAsia="pl-PL"/>
              </w:rPr>
              <w:t>charakterystyka grupy docelowej nie wskazuj</w:t>
            </w:r>
            <w:r w:rsidR="00A24F1F" w:rsidRPr="003C3670">
              <w:rPr>
                <w:rFonts w:asciiTheme="minorHAnsi" w:hAnsiTheme="minorHAnsi" w:cstheme="minorHAnsi"/>
                <w:lang w:eastAsia="pl-PL"/>
              </w:rPr>
              <w:t>e</w:t>
            </w:r>
            <w:r w:rsidRPr="003C3670">
              <w:rPr>
                <w:rFonts w:asciiTheme="minorHAnsi" w:hAnsiTheme="minorHAnsi" w:cstheme="minorHAnsi"/>
                <w:lang w:eastAsia="pl-PL"/>
              </w:rPr>
              <w:t xml:space="preserve">, iż projekt jest </w:t>
            </w:r>
            <w:r w:rsidR="001A7E36" w:rsidRPr="003C3670">
              <w:rPr>
                <w:rFonts w:asciiTheme="minorHAnsi" w:hAnsiTheme="minorHAnsi" w:cstheme="minorHAnsi"/>
                <w:lang w:eastAsia="pl-PL"/>
              </w:rPr>
              <w:t>w wi</w:t>
            </w:r>
            <w:r w:rsidR="00EF413B" w:rsidRPr="003C3670">
              <w:rPr>
                <w:rFonts w:asciiTheme="minorHAnsi" w:hAnsiTheme="minorHAnsi" w:cstheme="minorHAnsi"/>
                <w:lang w:eastAsia="pl-PL"/>
              </w:rPr>
              <w:t xml:space="preserve">ększości </w:t>
            </w:r>
            <w:r w:rsidRPr="003C3670">
              <w:rPr>
                <w:rFonts w:asciiTheme="minorHAnsi" w:hAnsiTheme="minorHAnsi" w:cstheme="minorHAnsi"/>
                <w:lang w:eastAsia="pl-PL"/>
              </w:rPr>
              <w:t>skierowany do osób, które bez udziału w nim mają najmniejszą szansę na rozwiązanie lub zniwelowanie problemów zidentyfikowanych w projekcie.</w:t>
            </w:r>
          </w:p>
          <w:p w14:paraId="2DB95477" w14:textId="049FC0E2" w:rsidR="005D28C4" w:rsidRPr="003C3670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3C3670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 w:rsidRPr="003C3670">
              <w:rPr>
                <w:rFonts w:asciiTheme="minorHAnsi" w:hAnsiTheme="minorHAnsi" w:cstheme="minorHAnsi"/>
                <w:lang w:eastAsia="pl-PL"/>
              </w:rPr>
              <w:t>e</w:t>
            </w:r>
            <w:r w:rsidRPr="003C3670">
              <w:rPr>
                <w:rFonts w:asciiTheme="minorHAnsi" w:hAnsiTheme="minorHAnsi" w:cstheme="minorHAnsi"/>
                <w:lang w:eastAsia="pl-PL"/>
              </w:rPr>
              <w:t>, iż projekt jest w większości skierowany do osób, które bez udziału w nim mają najmniejszą szansę na rozwiązanie lub zniwelowanie problemów zidentyfikowanych w projekcie.</w:t>
            </w:r>
          </w:p>
          <w:p w14:paraId="39EA17A5" w14:textId="418DE51A" w:rsidR="005D28C4" w:rsidRPr="003C3670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3C3670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 w:rsidRPr="003C3670">
              <w:rPr>
                <w:rFonts w:asciiTheme="minorHAnsi" w:hAnsiTheme="minorHAnsi" w:cstheme="minorHAnsi"/>
                <w:lang w:eastAsia="pl-PL"/>
              </w:rPr>
              <w:t>e</w:t>
            </w:r>
            <w:r w:rsidRPr="003C3670">
              <w:rPr>
                <w:rFonts w:asciiTheme="minorHAnsi" w:hAnsiTheme="minorHAnsi" w:cstheme="minorHAnsi"/>
                <w:lang w:eastAsia="pl-PL"/>
              </w:rPr>
              <w:t>, iż projekt jest wyłącznie skierowany do osób, które bez udziału w nim mają najmniejszą szansę na rozwiązanie lub zniwelowanie problemów zidentyfikowanych w projekcie.</w:t>
            </w:r>
          </w:p>
          <w:p w14:paraId="6499FA8B" w14:textId="77777777" w:rsidR="005D28C4" w:rsidRPr="003C3670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3C3670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022D8C07" w14:textId="62FDC7FB" w:rsidR="005D28C4" w:rsidRPr="003C3670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3C3670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</w:t>
            </w:r>
            <w:r w:rsidR="00EF413B" w:rsidRPr="003C3670">
              <w:rPr>
                <w:rFonts w:asciiTheme="minorHAnsi" w:hAnsiTheme="minorHAnsi" w:cstheme="minorBidi"/>
                <w:lang w:eastAsia="pl-PL"/>
              </w:rPr>
              <w:t xml:space="preserve">większość wskazanych w projekcie problemów grupy docelowej nie zostało </w:t>
            </w:r>
            <w:r w:rsidR="00EF413B" w:rsidRPr="003C3670">
              <w:rPr>
                <w:rFonts w:asciiTheme="minorHAnsi" w:hAnsiTheme="minorHAnsi" w:cstheme="minorBidi"/>
                <w:color w:val="000000"/>
                <w:lang w:eastAsia="pl-PL"/>
              </w:rPr>
              <w:t xml:space="preserve">opisanych </w:t>
            </w: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>w sposób zrozumiały i precyzyjny z uwzględnieniem potrzeb</w:t>
            </w:r>
            <w:r w:rsidR="00A24F1F" w:rsidRPr="003C3670">
              <w:rPr>
                <w:rFonts w:asciiTheme="minorHAnsi" w:hAnsiTheme="minorHAnsi" w:cstheme="minorBidi"/>
                <w:color w:val="000000"/>
                <w:lang w:eastAsia="pl-PL"/>
              </w:rPr>
              <w:t xml:space="preserve"> uczestników projektu oraz </w:t>
            </w: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>barier, które napotykają</w:t>
            </w:r>
            <w:r w:rsidR="00A24F1F" w:rsidRPr="003C3670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</w:p>
          <w:p w14:paraId="2861A0BE" w14:textId="10FCF64D" w:rsidR="005D28C4" w:rsidRPr="003C3670" w:rsidRDefault="005D28C4" w:rsidP="005D28C4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3C3670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</w:t>
            </w:r>
            <w:r w:rsidR="00A24F1F" w:rsidRPr="003C3670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</w:t>
            </w:r>
            <w:r w:rsidR="00A24F1F" w:rsidRPr="003C3670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3004BE3E" w14:textId="34A5CE74" w:rsidR="0088443B" w:rsidRPr="003C3670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3C3670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 xml:space="preserve">wszystkie wskazane w projekcie problemy grupy docelowej zostały opisane w sposób zrozumiały i precyzyjny </w:t>
            </w:r>
            <w:r w:rsidR="0088443B" w:rsidRPr="003C3670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2D07D6CD" w14:textId="23629D0A" w:rsidR="0088443B" w:rsidRPr="003C3670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3C3670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3DA456EB" w14:textId="7CEDFFF0" w:rsidR="0088443B" w:rsidRPr="003C3670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3C3670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 –</w:t>
            </w: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 </w:t>
            </w:r>
            <w:r w:rsidRPr="003C3670">
              <w:rPr>
                <w:rFonts w:asciiTheme="minorHAnsi" w:hAnsiTheme="minorHAnsi" w:cstheme="minorBidi"/>
                <w:lang w:eastAsia="pl-PL"/>
              </w:rPr>
              <w:t xml:space="preserve">w </w:t>
            </w:r>
            <w:r w:rsidR="005B4EA7" w:rsidRPr="003C3670">
              <w:rPr>
                <w:rFonts w:asciiTheme="minorHAnsi" w:hAnsiTheme="minorHAnsi" w:cstheme="minorBidi"/>
                <w:lang w:eastAsia="pl-PL"/>
              </w:rPr>
              <w:t xml:space="preserve">większości </w:t>
            </w:r>
            <w:r w:rsidR="00A82EA5" w:rsidRPr="003C3670">
              <w:rPr>
                <w:rFonts w:asciiTheme="minorHAnsi" w:hAnsiTheme="minorHAnsi" w:cstheme="minorBidi"/>
                <w:color w:val="000000"/>
                <w:lang w:eastAsia="pl-PL"/>
              </w:rPr>
              <w:t>nie</w:t>
            </w: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>adekwatne do specyfiki grupy docelowej.</w:t>
            </w:r>
          </w:p>
          <w:p w14:paraId="179C3263" w14:textId="396B6BAF" w:rsidR="00A82EA5" w:rsidRPr="003C3670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3C3670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większości adekwatne do specyfiki grupy docelowej.</w:t>
            </w:r>
          </w:p>
          <w:p w14:paraId="52DDCE35" w14:textId="7C12A8EE" w:rsidR="00A82EA5" w:rsidRPr="003C3670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3C3670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095264C6" w14:textId="67A2F08C" w:rsidR="005D28C4" w:rsidRPr="003C3670" w:rsidRDefault="005D28C4" w:rsidP="004457F1">
            <w:pPr>
              <w:spacing w:before="48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3C3670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38F0AE76" w14:textId="77777777" w:rsidR="005D28C4" w:rsidRPr="003C3670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3C3670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0 pkt – </w:t>
            </w: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0461B6FE" w14:textId="45072500" w:rsidR="005D28C4" w:rsidRPr="003C3670" w:rsidRDefault="005D28C4" w:rsidP="001F3704">
            <w:pPr>
              <w:numPr>
                <w:ilvl w:val="0"/>
                <w:numId w:val="27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 xml:space="preserve">są </w:t>
            </w:r>
            <w:r w:rsidR="00E075CD" w:rsidRPr="003C3670">
              <w:rPr>
                <w:rFonts w:asciiTheme="minorHAnsi" w:hAnsiTheme="minorHAnsi" w:cstheme="minorBidi"/>
                <w:color w:val="000000"/>
                <w:lang w:eastAsia="pl-PL"/>
              </w:rPr>
              <w:t>weryfikowalne poprzez określenie daty i źródła ich pochodzenia</w:t>
            </w: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>,</w:t>
            </w:r>
          </w:p>
          <w:p w14:paraId="33B5E4BF" w14:textId="538E7E2A" w:rsidR="005D28C4" w:rsidRPr="003C3670" w:rsidRDefault="005D28C4" w:rsidP="001F3704">
            <w:pPr>
              <w:numPr>
                <w:ilvl w:val="0"/>
                <w:numId w:val="27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 w:rsidR="001F3704" w:rsidRPr="003C3670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208E1841" w14:textId="77777777" w:rsidR="005D28C4" w:rsidRPr="003C3670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3C3670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4923795B" w14:textId="77777777" w:rsidR="001F3704" w:rsidRPr="003C3670" w:rsidRDefault="001F3704" w:rsidP="001F3704">
            <w:pPr>
              <w:numPr>
                <w:ilvl w:val="0"/>
                <w:numId w:val="26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0F37292" w14:textId="131D0F95" w:rsidR="001F3704" w:rsidRPr="003C3670" w:rsidRDefault="001F3704" w:rsidP="001F3704">
            <w:pPr>
              <w:numPr>
                <w:ilvl w:val="0"/>
                <w:numId w:val="26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  <w:p w14:paraId="04001A2E" w14:textId="77777777" w:rsidR="005D28C4" w:rsidRPr="003C3670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3C3670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2 pkt – </w:t>
            </w: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96F3416" w14:textId="77777777" w:rsidR="001F3704" w:rsidRPr="003C3670" w:rsidRDefault="001F3704" w:rsidP="001F3704">
            <w:pPr>
              <w:numPr>
                <w:ilvl w:val="0"/>
                <w:numId w:val="25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9BC5DD8" w14:textId="1B358DB4" w:rsidR="00C3204D" w:rsidRPr="003C3670" w:rsidRDefault="001F3704" w:rsidP="00EB1D2C">
            <w:pPr>
              <w:numPr>
                <w:ilvl w:val="0"/>
                <w:numId w:val="25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3C3670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</w:tc>
        <w:tc>
          <w:tcPr>
            <w:tcW w:w="2191" w:type="dxa"/>
          </w:tcPr>
          <w:p w14:paraId="4DD0C099" w14:textId="7279B3D4" w:rsidR="00A82EA5" w:rsidRPr="003C3670" w:rsidRDefault="00A82EA5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Waga:</w:t>
            </w:r>
            <w:r w:rsidR="00E075CD" w:rsidRPr="003C36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075CD" w:rsidRPr="003C3670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5</w:t>
            </w:r>
          </w:p>
          <w:p w14:paraId="5C797E47" w14:textId="1404957D" w:rsidR="00A82EA5" w:rsidRPr="003C3670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Maksymalna liczba punktów</w:t>
            </w:r>
            <w:r w:rsidRPr="003C3670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  <w:r w:rsidR="001F3704" w:rsidRPr="003C3670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50</w:t>
            </w:r>
          </w:p>
          <w:p w14:paraId="79AAF2E1" w14:textId="68D42A7C" w:rsidR="00C3204D" w:rsidRPr="003C3670" w:rsidRDefault="002C0A9F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Kryterium rozstrzygające nr 1</w:t>
            </w:r>
          </w:p>
        </w:tc>
      </w:tr>
    </w:tbl>
    <w:p w14:paraId="11E40D71" w14:textId="6D6E3035" w:rsidR="00404378" w:rsidRPr="003C3670" w:rsidRDefault="00404378" w:rsidP="00035CE9">
      <w:pPr>
        <w:pStyle w:val="Nagwek4"/>
        <w:spacing w:before="120"/>
      </w:pPr>
      <w:bookmarkStart w:id="45" w:name="_Toc146884148"/>
      <w:r w:rsidRPr="003C3670">
        <w:t xml:space="preserve">2.3.2. </w:t>
      </w:r>
      <w:r w:rsidR="006133E4" w:rsidRPr="003C3670">
        <w:t xml:space="preserve">Obszar B: </w:t>
      </w:r>
      <w:r w:rsidRPr="003C3670">
        <w:t>Oddziaływanie projektu</w:t>
      </w:r>
      <w:bookmarkEnd w:id="45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3C3670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3C367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3C367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6" w:name="_Hlk125546804"/>
            <w:r w:rsidRPr="003C3670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3C367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3C367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404378" w:rsidRPr="003C3670" w14:paraId="449434F4" w14:textId="77777777" w:rsidTr="00126635">
        <w:tc>
          <w:tcPr>
            <w:tcW w:w="562" w:type="dxa"/>
          </w:tcPr>
          <w:p w14:paraId="2E78A563" w14:textId="77777777" w:rsidR="00404378" w:rsidRPr="003C3670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77777777" w:rsidR="00404378" w:rsidRPr="003C3670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4C01" w14:textId="77777777" w:rsidR="003045A4" w:rsidRPr="003C3670" w:rsidRDefault="003045A4" w:rsidP="003045A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143E84D6" w14:textId="77777777" w:rsidR="00333283" w:rsidRPr="003C3670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C3670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73AA8F66" w14:textId="4D7ECAFF" w:rsidR="003045A4" w:rsidRPr="003C3670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3C3670">
              <w:rPr>
                <w:rFonts w:asciiTheme="minorHAnsi" w:hAnsiTheme="minorHAnsi" w:cstheme="minorHAnsi"/>
                <w:lang w:eastAsia="pl-PL"/>
              </w:rPr>
              <w:t>zakres i rodzaj  udzielanego wsparcia nie wynika ze zidentyfikowanych problemów grupy docelowej i w większości nie jest adekwatny i dopasowany do potrzeb i barier uczestników projektu.</w:t>
            </w:r>
          </w:p>
          <w:p w14:paraId="714C2600" w14:textId="77777777" w:rsidR="003045A4" w:rsidRPr="003C3670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3C3670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 barier uczestników projektu.</w:t>
            </w:r>
          </w:p>
          <w:p w14:paraId="115AC836" w14:textId="77777777" w:rsidR="003045A4" w:rsidRPr="003C3670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3C3670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62BF7CFB" w14:textId="77777777" w:rsidR="003045A4" w:rsidRPr="003C3670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C3670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672AA051" w14:textId="3E333630" w:rsidR="003045A4" w:rsidRPr="003C3670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bCs/>
                <w:lang w:eastAsia="pl-PL"/>
              </w:rPr>
              <w:t>0 pkt –</w:t>
            </w:r>
            <w:r w:rsidRPr="003C3670">
              <w:rPr>
                <w:rFonts w:asciiTheme="minorHAnsi" w:hAnsiTheme="minorHAnsi" w:cstheme="minorHAnsi"/>
                <w:lang w:eastAsia="pl-PL"/>
              </w:rPr>
              <w:t xml:space="preserve"> zaplanowane zadania </w:t>
            </w:r>
            <w:r w:rsidR="005B4EA7" w:rsidRPr="003C3670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3C3670">
              <w:rPr>
                <w:rFonts w:asciiTheme="minorHAnsi" w:hAnsiTheme="minorHAnsi" w:cstheme="minorHAnsi"/>
                <w:lang w:eastAsia="pl-PL"/>
              </w:rPr>
              <w:t>nie pozwolą na realizację wsparcia o odpowiedniej jakości merytorycznej, z uwzględnieniem podmiotu odpowiedzialnego za realizację zadań</w:t>
            </w:r>
            <w:r w:rsidR="00E8285C" w:rsidRPr="003C3670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E8285C"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>(</w:t>
            </w:r>
            <w:r w:rsidR="00FE7A90"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tym </w:t>
            </w:r>
            <w:r w:rsidR="00242844"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zakresu</w:t>
            </w:r>
            <w:r w:rsidR="00FE7A90"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zadań i roli partnerów – jeśli dotyczy)</w:t>
            </w:r>
            <w:r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, </w:t>
            </w:r>
            <w:r w:rsidRPr="003C3670">
              <w:rPr>
                <w:rFonts w:asciiTheme="minorHAnsi" w:hAnsiTheme="minorHAnsi" w:cstheme="minorHAnsi"/>
                <w:lang w:eastAsia="pl-PL"/>
              </w:rPr>
              <w:t>okresu realizacji zadań oraz identyfikacji ryzyka i sposobów jego ograniczania, w tym dotyczącego procesu rekrutacji uczestników do projektu.</w:t>
            </w:r>
          </w:p>
          <w:p w14:paraId="69553C48" w14:textId="0D45EF41" w:rsidR="003045A4" w:rsidRPr="003C3670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3C3670">
              <w:rPr>
                <w:rFonts w:asciiTheme="minorHAnsi" w:hAnsiTheme="minorHAnsi" w:cstheme="minorHAnsi"/>
                <w:lang w:eastAsia="pl-PL"/>
              </w:rPr>
              <w:t xml:space="preserve"> zaplanowane zadania w większości pozwolą na realizację wsparcia o odpowiedniej jakości merytorycznej, z uwzględnieniem podmiotu odpowiedzialnego za realizację zadań</w:t>
            </w:r>
            <w:r w:rsidR="00F66464" w:rsidRPr="003C3670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F66464"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(w tym </w:t>
            </w:r>
            <w:r w:rsidR="005D7B8B"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zakresu </w:t>
            </w:r>
            <w:r w:rsidR="00F66464"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zadań i roli partnerów – jeśli dotyczy)</w:t>
            </w:r>
            <w:r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, </w:t>
            </w:r>
            <w:r w:rsidRPr="003C3670">
              <w:rPr>
                <w:rFonts w:asciiTheme="minorHAnsi" w:hAnsiTheme="minorHAnsi" w:cstheme="minorHAnsi"/>
                <w:lang w:eastAsia="pl-PL"/>
              </w:rPr>
              <w:t>okresu realizacji zadań oraz identyfikacji ryzyka i sposobów jego ograniczania, w tym dotyczącego procesu rekrutacji uczestników do projektu.</w:t>
            </w:r>
          </w:p>
          <w:p w14:paraId="3207D359" w14:textId="525600CE" w:rsidR="003045A4" w:rsidRPr="003C3670" w:rsidRDefault="009D7649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bCs/>
                <w:lang w:eastAsia="pl-PL"/>
              </w:rPr>
              <w:t>3</w:t>
            </w:r>
            <w:r w:rsidR="003045A4" w:rsidRPr="003C3670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pkt –</w:t>
            </w:r>
            <w:r w:rsidR="003045A4" w:rsidRPr="003C3670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</w:t>
            </w:r>
            <w:r w:rsidR="00F66464" w:rsidRPr="003C3670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F66464"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(w tym </w:t>
            </w:r>
            <w:r w:rsidR="005D7B8B"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zakresu</w:t>
            </w:r>
            <w:r w:rsidR="00F66464"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zadań i roli partnerów – jeśli dotyczy)</w:t>
            </w:r>
            <w:r w:rsidR="003045A4" w:rsidRPr="003C3670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, </w:t>
            </w:r>
            <w:r w:rsidR="003045A4" w:rsidRPr="003C3670">
              <w:rPr>
                <w:rFonts w:asciiTheme="minorHAnsi" w:hAnsiTheme="minorHAnsi" w:cstheme="minorHAnsi"/>
                <w:lang w:eastAsia="pl-PL"/>
              </w:rPr>
              <w:t>okresu realizacji zadań 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1531A661" w14:textId="4B79F0BB" w:rsidR="002C447D" w:rsidRPr="003C3670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3C3670">
              <w:rPr>
                <w:rFonts w:asciiTheme="minorHAnsi" w:hAnsiTheme="minorHAnsi" w:cstheme="minorBidi"/>
                <w:b/>
              </w:rPr>
              <w:t>Waga:</w:t>
            </w:r>
            <w:r w:rsidR="003045A4" w:rsidRPr="003C3670">
              <w:rPr>
                <w:rFonts w:asciiTheme="minorHAnsi" w:hAnsiTheme="minorHAnsi" w:cstheme="minorBidi"/>
                <w:b/>
              </w:rPr>
              <w:t xml:space="preserve"> </w:t>
            </w:r>
            <w:r w:rsidR="003045A4" w:rsidRPr="003C3670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2CC8859F" w14:textId="43F24661" w:rsidR="002C447D" w:rsidRPr="003C3670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3C3670">
              <w:rPr>
                <w:rFonts w:asciiTheme="minorHAnsi" w:hAnsiTheme="minorHAnsi" w:cstheme="minorBidi"/>
                <w:b/>
              </w:rPr>
              <w:t>Maksymalna liczba punktów:</w:t>
            </w:r>
            <w:r w:rsidR="00355129" w:rsidRPr="003C3670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="009D7649" w:rsidRPr="003C3670">
              <w:rPr>
                <w:rFonts w:asciiTheme="minorHAnsi" w:hAnsiTheme="minorHAnsi" w:cstheme="minorBidi"/>
                <w:b/>
                <w:color w:val="000000" w:themeColor="text1"/>
              </w:rPr>
              <w:t>30</w:t>
            </w:r>
          </w:p>
          <w:p w14:paraId="384B8759" w14:textId="0A8681F2" w:rsidR="00404378" w:rsidRPr="003C3670" w:rsidRDefault="002C0A9F" w:rsidP="002C447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Bidi"/>
                <w:b/>
                <w:color w:val="000000" w:themeColor="text1"/>
              </w:rPr>
              <w:t>Kryterium rozstrzygające nr 3</w:t>
            </w:r>
            <w:r w:rsidR="002C447D" w:rsidRPr="003C3670">
              <w:rPr>
                <w:rFonts w:asciiTheme="minorHAnsi" w:hAnsiTheme="minorHAnsi" w:cstheme="minorBidi"/>
                <w:b/>
                <w:color w:val="000000" w:themeColor="text1"/>
              </w:rPr>
              <w:t xml:space="preserve"> </w:t>
            </w:r>
          </w:p>
        </w:tc>
      </w:tr>
      <w:tr w:rsidR="00404378" w:rsidRPr="003C3670" w14:paraId="365AC761" w14:textId="77777777" w:rsidTr="00126635">
        <w:tc>
          <w:tcPr>
            <w:tcW w:w="562" w:type="dxa"/>
          </w:tcPr>
          <w:p w14:paraId="04C04365" w14:textId="77777777" w:rsidR="00404378" w:rsidRPr="003C3670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77777777" w:rsidR="00404378" w:rsidRPr="003C3670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211" w14:textId="63D61717" w:rsidR="00355129" w:rsidRPr="003C3670" w:rsidRDefault="00355129" w:rsidP="00355129">
            <w:pPr>
              <w:rPr>
                <w:lang w:eastAsia="pl-PL"/>
              </w:rPr>
            </w:pPr>
            <w:r w:rsidRPr="003C3670">
              <w:rPr>
                <w:b/>
                <w:lang w:eastAsia="pl-PL"/>
              </w:rPr>
              <w:t>Ocenie podlega</w:t>
            </w:r>
            <w:r w:rsidRPr="003C3670">
              <w:rPr>
                <w:lang w:eastAsia="pl-PL"/>
              </w:rPr>
              <w:t xml:space="preserve"> związek projektu z innymi projektami/ przedsięwzięciami (niezależnie od źródła finansowania)</w:t>
            </w:r>
            <w:r w:rsidR="002110BC" w:rsidRPr="003C3670">
              <w:rPr>
                <w:lang w:eastAsia="pl-PL"/>
              </w:rPr>
              <w:t>, tj</w:t>
            </w:r>
            <w:r w:rsidRPr="003C3670">
              <w:rPr>
                <w:lang w:eastAsia="pl-PL"/>
              </w:rPr>
              <w:t>.</w:t>
            </w:r>
            <w:r w:rsidR="002110BC" w:rsidRPr="003C3670">
              <w:rPr>
                <w:lang w:eastAsia="pl-PL"/>
              </w:rPr>
              <w:t>:</w:t>
            </w:r>
          </w:p>
          <w:p w14:paraId="1E2847A0" w14:textId="77777777" w:rsidR="00355129" w:rsidRPr="003C3670" w:rsidRDefault="00355129" w:rsidP="00355129">
            <w:pPr>
              <w:rPr>
                <w:lang w:eastAsia="pl-PL"/>
              </w:rPr>
            </w:pPr>
            <w:r w:rsidRPr="003C3670">
              <w:rPr>
                <w:b/>
                <w:bCs/>
                <w:lang w:eastAsia="pl-PL"/>
              </w:rPr>
              <w:t xml:space="preserve">0 pkt – </w:t>
            </w:r>
            <w:r w:rsidRPr="003C3670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A50899D" w14:textId="77777777" w:rsidR="00355129" w:rsidRPr="003C3670" w:rsidRDefault="00355129" w:rsidP="00A102F3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3C3670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4EBC0042" w14:textId="0DBA3437" w:rsidR="00355129" w:rsidRPr="003C3670" w:rsidRDefault="002110BC" w:rsidP="00355129">
            <w:pPr>
              <w:rPr>
                <w:lang w:eastAsia="pl-PL"/>
              </w:rPr>
            </w:pPr>
            <w:r w:rsidRPr="003C3670">
              <w:rPr>
                <w:lang w:eastAsia="pl-PL"/>
              </w:rPr>
              <w:t>lub</w:t>
            </w:r>
          </w:p>
          <w:p w14:paraId="1D62D4F9" w14:textId="77777777" w:rsidR="00355129" w:rsidRPr="003C3670" w:rsidRDefault="00355129" w:rsidP="00A102F3">
            <w:pPr>
              <w:pStyle w:val="Akapitzlist"/>
              <w:numPr>
                <w:ilvl w:val="0"/>
                <w:numId w:val="18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3C3670">
              <w:rPr>
                <w:lang w:eastAsia="pl-PL"/>
              </w:rPr>
              <w:t xml:space="preserve">projekty/ przedsięwzięcia wzmacniają się wzajemnie. </w:t>
            </w:r>
          </w:p>
          <w:p w14:paraId="47C6077D" w14:textId="77777777" w:rsidR="00355129" w:rsidRPr="003C3670" w:rsidRDefault="00355129" w:rsidP="00355129">
            <w:pPr>
              <w:rPr>
                <w:lang w:eastAsia="pl-PL"/>
              </w:rPr>
            </w:pPr>
            <w:r w:rsidRPr="003C3670">
              <w:rPr>
                <w:b/>
                <w:bCs/>
                <w:lang w:eastAsia="pl-PL"/>
              </w:rPr>
              <w:t xml:space="preserve">2 pkt – </w:t>
            </w:r>
            <w:r w:rsidRPr="003C3670">
              <w:rPr>
                <w:lang w:eastAsia="pl-PL"/>
              </w:rPr>
              <w:t>wykazano co najmniej jeden przykład powiązań między projektami/ przedsięwzięciami, zrealizowanymi, będącymi  w trakcie realizacji lub które uzyskały decyzję o przyznaniu dofinansowania (niezależnie od źródła finansowania), spełniającymi następujący warunek:</w:t>
            </w:r>
          </w:p>
          <w:p w14:paraId="1A4D2D36" w14:textId="77777777" w:rsidR="002110BC" w:rsidRPr="003C3670" w:rsidRDefault="00355129" w:rsidP="00A102F3">
            <w:pPr>
              <w:pStyle w:val="Akapitzlist"/>
              <w:numPr>
                <w:ilvl w:val="0"/>
                <w:numId w:val="18"/>
              </w:numPr>
              <w:rPr>
                <w:lang w:eastAsia="pl-PL"/>
              </w:rPr>
            </w:pPr>
            <w:r w:rsidRPr="003C3670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049AAD2D" w14:textId="77777777" w:rsidR="002110BC" w:rsidRPr="003C3670" w:rsidRDefault="002110BC" w:rsidP="002110BC">
            <w:pPr>
              <w:rPr>
                <w:lang w:eastAsia="pl-PL"/>
              </w:rPr>
            </w:pPr>
            <w:r w:rsidRPr="003C3670">
              <w:rPr>
                <w:lang w:eastAsia="pl-PL"/>
              </w:rPr>
              <w:t>lub</w:t>
            </w:r>
          </w:p>
          <w:p w14:paraId="04468B67" w14:textId="1CA9FF19" w:rsidR="00404378" w:rsidRPr="003C3670" w:rsidRDefault="002110BC" w:rsidP="00355129">
            <w:pPr>
              <w:pStyle w:val="Akapitzlist"/>
              <w:numPr>
                <w:ilvl w:val="0"/>
                <w:numId w:val="18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3C3670">
              <w:rPr>
                <w:lang w:eastAsia="pl-PL"/>
              </w:rPr>
              <w:t xml:space="preserve">projekty/ przedsięwzięcia wzmacniają się wzajemnie. </w:t>
            </w:r>
          </w:p>
        </w:tc>
        <w:tc>
          <w:tcPr>
            <w:tcW w:w="2171" w:type="dxa"/>
          </w:tcPr>
          <w:p w14:paraId="3628BC67" w14:textId="071B1F9D" w:rsidR="00A102F3" w:rsidRPr="003C3670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3C3670">
              <w:rPr>
                <w:rFonts w:asciiTheme="minorHAnsi" w:hAnsiTheme="minorHAnsi" w:cstheme="minorBidi"/>
                <w:b/>
              </w:rPr>
              <w:t xml:space="preserve">Waga: </w:t>
            </w:r>
            <w:r w:rsidRPr="003C3670">
              <w:rPr>
                <w:rFonts w:asciiTheme="minorHAnsi" w:hAnsiTheme="minorHAnsi" w:cstheme="minorBidi"/>
                <w:b/>
                <w:color w:val="000000" w:themeColor="text1"/>
              </w:rPr>
              <w:t>2,5</w:t>
            </w:r>
          </w:p>
          <w:p w14:paraId="53D082AD" w14:textId="1202C88D" w:rsidR="00A102F3" w:rsidRPr="003C3670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3C3670">
              <w:rPr>
                <w:rFonts w:asciiTheme="minorHAnsi" w:hAnsiTheme="minorHAnsi" w:cstheme="minorBidi"/>
                <w:b/>
              </w:rPr>
              <w:t>Maksymalna liczba punktów:</w:t>
            </w:r>
            <w:r w:rsidRPr="003C3670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3C3670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12147860" w14:textId="68EC826C" w:rsidR="00404378" w:rsidRPr="003C3670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102F3" w:rsidRPr="003C3670" w14:paraId="1F0C16FC" w14:textId="77777777" w:rsidTr="00F3091C">
        <w:tc>
          <w:tcPr>
            <w:tcW w:w="562" w:type="dxa"/>
          </w:tcPr>
          <w:p w14:paraId="530D6B5D" w14:textId="1D6AEE6E" w:rsidR="00A102F3" w:rsidRPr="003C3670" w:rsidRDefault="00A102F3" w:rsidP="00A102F3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44DCBA75" w14:textId="55162459" w:rsidR="00A102F3" w:rsidRPr="003C3670" w:rsidRDefault="00A102F3" w:rsidP="00A102F3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3C3670">
              <w:t>Doświadczenie Wnioskodawcy/Partnera</w:t>
            </w:r>
          </w:p>
        </w:tc>
        <w:tc>
          <w:tcPr>
            <w:tcW w:w="8426" w:type="dxa"/>
          </w:tcPr>
          <w:p w14:paraId="4D7D55A1" w14:textId="77777777" w:rsidR="00A102F3" w:rsidRPr="00D12360" w:rsidRDefault="00A102F3" w:rsidP="00A102F3">
            <w:pPr>
              <w:rPr>
                <w:lang w:eastAsia="pl-PL"/>
              </w:rPr>
            </w:pPr>
            <w:r w:rsidRPr="00D12360">
              <w:rPr>
                <w:b/>
                <w:lang w:eastAsia="pl-PL"/>
              </w:rPr>
              <w:t>Ocenie podlega</w:t>
            </w:r>
            <w:r w:rsidRPr="00D12360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5C4ADF86" w14:textId="77777777" w:rsidR="00A102F3" w:rsidRPr="00D12360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D12360">
              <w:rPr>
                <w:lang w:eastAsia="pl-PL"/>
              </w:rPr>
              <w:t xml:space="preserve">grupa docelowa, </w:t>
            </w:r>
          </w:p>
          <w:p w14:paraId="3F6DEFF2" w14:textId="77777777" w:rsidR="00A102F3" w:rsidRPr="00D12360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D12360">
              <w:rPr>
                <w:lang w:eastAsia="pl-PL"/>
              </w:rPr>
              <w:t xml:space="preserve">zadania merytoryczne, </w:t>
            </w:r>
          </w:p>
          <w:p w14:paraId="236262E0" w14:textId="37170020" w:rsidR="00A102F3" w:rsidRPr="00D12360" w:rsidRDefault="00A102F3" w:rsidP="004457F1">
            <w:pPr>
              <w:pStyle w:val="Akapitzlist"/>
              <w:numPr>
                <w:ilvl w:val="0"/>
                <w:numId w:val="18"/>
              </w:numPr>
              <w:spacing w:after="360"/>
              <w:ind w:left="714" w:hanging="357"/>
              <w:rPr>
                <w:lang w:eastAsia="pl-PL"/>
              </w:rPr>
            </w:pPr>
            <w:r w:rsidRPr="00D12360">
              <w:rPr>
                <w:lang w:eastAsia="pl-PL"/>
              </w:rPr>
              <w:t>obszar realizacji (terytorium).</w:t>
            </w:r>
          </w:p>
          <w:p w14:paraId="0DEAAF99" w14:textId="0F9D3885" w:rsidR="00A102F3" w:rsidRPr="00D12360" w:rsidRDefault="00A102F3" w:rsidP="00A102F3">
            <w:pPr>
              <w:rPr>
                <w:lang w:eastAsia="pl-PL"/>
              </w:rPr>
            </w:pPr>
            <w:r w:rsidRPr="00D12360">
              <w:rPr>
                <w:b/>
                <w:bCs/>
                <w:lang w:eastAsia="pl-PL"/>
              </w:rPr>
              <w:t xml:space="preserve">0 pkt – </w:t>
            </w:r>
            <w:r w:rsidRPr="00D12360">
              <w:rPr>
                <w:lang w:eastAsia="pl-PL"/>
              </w:rPr>
              <w:t>nie wykazano projektu/przedsięwzięcia realizowanego w formie:</w:t>
            </w:r>
          </w:p>
          <w:p w14:paraId="7F5F46F0" w14:textId="77777777" w:rsidR="00A102F3" w:rsidRPr="00D12360" w:rsidRDefault="00A102F3" w:rsidP="00935451">
            <w:pPr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D12360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05315489" w14:textId="77777777" w:rsidR="00A102F3" w:rsidRPr="00D12360" w:rsidRDefault="00A102F3" w:rsidP="00935451">
            <w:pPr>
              <w:pStyle w:val="Akapitzlist"/>
              <w:rPr>
                <w:lang w:eastAsia="pl-PL"/>
              </w:rPr>
            </w:pPr>
            <w:r w:rsidRPr="00D12360">
              <w:rPr>
                <w:lang w:eastAsia="pl-PL"/>
              </w:rPr>
              <w:t xml:space="preserve">i/lub </w:t>
            </w:r>
          </w:p>
          <w:p w14:paraId="7647F71B" w14:textId="77777777" w:rsidR="004105FC" w:rsidRPr="00D12360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D12360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0F36AABC" w14:textId="262F0E65" w:rsidR="00A102F3" w:rsidRPr="00D12360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D12360">
              <w:rPr>
                <w:lang w:eastAsia="pl-PL"/>
              </w:rPr>
              <w:t>których zakres jest zgodny z obecnym projektem pod kątem następujących obszarów:</w:t>
            </w:r>
          </w:p>
          <w:p w14:paraId="3F40ACB6" w14:textId="77777777" w:rsidR="00A102F3" w:rsidRPr="00D12360" w:rsidRDefault="00A102F3" w:rsidP="00935451">
            <w:pPr>
              <w:pStyle w:val="Akapitzlist"/>
              <w:numPr>
                <w:ilvl w:val="0"/>
                <w:numId w:val="18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D12360">
              <w:rPr>
                <w:lang w:eastAsia="pl-PL"/>
              </w:rPr>
              <w:t>grupa docelowa,</w:t>
            </w:r>
          </w:p>
          <w:p w14:paraId="2F2EA7B9" w14:textId="70542FC2" w:rsidR="00A102F3" w:rsidRPr="00D12360" w:rsidRDefault="00A102F3" w:rsidP="00935451">
            <w:pPr>
              <w:pStyle w:val="Akapitzlist"/>
              <w:numPr>
                <w:ilvl w:val="0"/>
                <w:numId w:val="18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D12360">
              <w:rPr>
                <w:lang w:eastAsia="pl-PL"/>
              </w:rPr>
              <w:t>zadania merytoryczne</w:t>
            </w:r>
            <w:r w:rsidR="004105FC" w:rsidRPr="00D12360">
              <w:rPr>
                <w:lang w:eastAsia="pl-PL"/>
              </w:rPr>
              <w:t>.</w:t>
            </w:r>
          </w:p>
          <w:p w14:paraId="108AD213" w14:textId="1D8E021D" w:rsidR="00A102F3" w:rsidRPr="00D12360" w:rsidRDefault="00470CE9" w:rsidP="00A102F3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 w:rsidRPr="00D12360">
              <w:rPr>
                <w:b/>
                <w:bCs/>
                <w:lang w:eastAsia="pl-PL"/>
              </w:rPr>
              <w:t>1</w:t>
            </w:r>
            <w:r w:rsidR="00A102F3" w:rsidRPr="00D12360">
              <w:rPr>
                <w:b/>
                <w:bCs/>
                <w:lang w:eastAsia="pl-PL"/>
              </w:rPr>
              <w:t xml:space="preserve"> pkt – </w:t>
            </w:r>
            <w:r w:rsidR="00A102F3" w:rsidRPr="00D12360">
              <w:rPr>
                <w:lang w:eastAsia="pl-PL"/>
              </w:rPr>
              <w:t>wykazano co najmniej jeden projekt/przedsięwzięcie realizowane w formie:</w:t>
            </w:r>
          </w:p>
          <w:p w14:paraId="38A9DF38" w14:textId="77777777" w:rsidR="00A102F3" w:rsidRPr="00D12360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D12360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79A4110D" w14:textId="77777777" w:rsidR="004105FC" w:rsidRPr="00D12360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D12360">
              <w:rPr>
                <w:lang w:eastAsia="pl-PL"/>
              </w:rPr>
              <w:t xml:space="preserve">i/lub projektów albo innego rodzaju przedsięwzięć realizowanych </w:t>
            </w:r>
            <w:r w:rsidRPr="00D12360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62474B21" w14:textId="423EADF3" w:rsidR="00A102F3" w:rsidRPr="00D12360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D12360">
              <w:rPr>
                <w:lang w:eastAsia="pl-PL"/>
              </w:rPr>
              <w:t xml:space="preserve">którego zakres jest zgodny z obecnym projektem pod kątem </w:t>
            </w:r>
            <w:r w:rsidR="00646E93" w:rsidRPr="00D12360">
              <w:rPr>
                <w:lang w:eastAsia="pl-PL"/>
              </w:rPr>
              <w:t xml:space="preserve">wszystkich </w:t>
            </w:r>
            <w:r w:rsidRPr="00D12360">
              <w:rPr>
                <w:lang w:eastAsia="pl-PL"/>
              </w:rPr>
              <w:t>następujących obszarów:</w:t>
            </w:r>
          </w:p>
          <w:p w14:paraId="6193CF0E" w14:textId="1FF37EB4" w:rsidR="00646E93" w:rsidRPr="00D12360" w:rsidRDefault="00646E93" w:rsidP="00646E93">
            <w:pPr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D12360">
              <w:rPr>
                <w:lang w:eastAsia="pl-PL"/>
              </w:rPr>
              <w:t>grupa docelowa,</w:t>
            </w:r>
          </w:p>
          <w:p w14:paraId="641A2B6B" w14:textId="3D894450" w:rsidR="00A102F3" w:rsidRPr="00D12360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D12360">
              <w:rPr>
                <w:lang w:eastAsia="pl-PL"/>
              </w:rPr>
              <w:t>zadania merytoryczne</w:t>
            </w:r>
            <w:r w:rsidR="00646E93" w:rsidRPr="00D12360">
              <w:rPr>
                <w:lang w:eastAsia="pl-PL"/>
              </w:rPr>
              <w:t>.</w:t>
            </w:r>
          </w:p>
          <w:p w14:paraId="42177FC4" w14:textId="6BF3C40F" w:rsidR="00A102F3" w:rsidRPr="00D12360" w:rsidRDefault="00A102F3" w:rsidP="00A102F3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D12360">
              <w:rPr>
                <w:b/>
                <w:bCs/>
                <w:lang w:eastAsia="pl-PL"/>
              </w:rPr>
              <w:t xml:space="preserve">2 pkt – </w:t>
            </w:r>
            <w:r w:rsidRPr="00D12360">
              <w:rPr>
                <w:lang w:eastAsia="pl-PL"/>
              </w:rPr>
              <w:t>wykazano co najmniej jeden projekt/przedsięwzięcie realizowane w formie:</w:t>
            </w:r>
          </w:p>
          <w:p w14:paraId="1A8D59F2" w14:textId="77777777" w:rsidR="00A102F3" w:rsidRPr="00D12360" w:rsidRDefault="00A102F3" w:rsidP="00935451">
            <w:pPr>
              <w:numPr>
                <w:ilvl w:val="0"/>
                <w:numId w:val="18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D12360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3BC0674A" w14:textId="77777777" w:rsidR="00A102F3" w:rsidRPr="00D12360" w:rsidRDefault="00A102F3" w:rsidP="00646E93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D12360">
              <w:rPr>
                <w:lang w:eastAsia="pl-PL"/>
              </w:rPr>
              <w:t xml:space="preserve">i/lub </w:t>
            </w:r>
          </w:p>
          <w:p w14:paraId="01177C4B" w14:textId="77777777" w:rsidR="004105FC" w:rsidRPr="00D12360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D12360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4F90DA23" w14:textId="4E893733" w:rsidR="00A102F3" w:rsidRPr="00D12360" w:rsidRDefault="00A102F3" w:rsidP="004105FC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D12360">
              <w:rPr>
                <w:lang w:eastAsia="pl-PL"/>
              </w:rPr>
              <w:t>którego zakres jest zgodny z obecnym projektem pod kątem wszystkich następujących obszarów:</w:t>
            </w:r>
          </w:p>
          <w:p w14:paraId="030D525A" w14:textId="77777777" w:rsidR="00A102F3" w:rsidRPr="00D12360" w:rsidRDefault="00A102F3" w:rsidP="00935451">
            <w:pPr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D12360">
              <w:rPr>
                <w:lang w:eastAsia="pl-PL"/>
              </w:rPr>
              <w:t>grupa docelowa,</w:t>
            </w:r>
          </w:p>
          <w:p w14:paraId="311CEDCF" w14:textId="77777777" w:rsidR="00A102F3" w:rsidRPr="00D12360" w:rsidRDefault="00A102F3" w:rsidP="00935451">
            <w:pPr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D12360">
              <w:rPr>
                <w:lang w:eastAsia="pl-PL"/>
              </w:rPr>
              <w:t>zadania merytoryczne,</w:t>
            </w:r>
          </w:p>
          <w:p w14:paraId="62E9F504" w14:textId="3DDBF0FF" w:rsidR="00A102F3" w:rsidRPr="00D12360" w:rsidRDefault="00A102F3" w:rsidP="00935451">
            <w:pPr>
              <w:pStyle w:val="Akapitzlist"/>
              <w:numPr>
                <w:ilvl w:val="0"/>
                <w:numId w:val="18"/>
              </w:numPr>
              <w:ind w:left="1452"/>
              <w:rPr>
                <w:b/>
                <w:lang w:eastAsia="pl-PL"/>
              </w:rPr>
            </w:pPr>
            <w:r w:rsidRPr="00D12360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4DCFADED" w14:textId="5E302BDA" w:rsidR="00A102F3" w:rsidRPr="003C3670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3C3670">
              <w:rPr>
                <w:rFonts w:asciiTheme="minorHAnsi" w:hAnsiTheme="minorHAnsi" w:cstheme="minorBidi"/>
                <w:b/>
                <w:color w:val="000000" w:themeColor="text1"/>
              </w:rPr>
              <w:t xml:space="preserve">Waga: </w:t>
            </w:r>
            <w:r w:rsidR="00470CE9" w:rsidRPr="003C3670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3350385D" w14:textId="442F9B49" w:rsidR="00A102F3" w:rsidRPr="003C3670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3C3670">
              <w:rPr>
                <w:rFonts w:asciiTheme="minorHAnsi" w:hAnsiTheme="minorHAnsi" w:cstheme="minorBidi"/>
                <w:b/>
                <w:color w:val="000000" w:themeColor="text1"/>
              </w:rPr>
              <w:t xml:space="preserve">Maksymalna liczba punktów: </w:t>
            </w:r>
            <w:r w:rsidR="00470CE9" w:rsidRPr="003C3670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4469847A" w14:textId="30A37F8A" w:rsidR="00A102F3" w:rsidRPr="003C3670" w:rsidRDefault="002C0A9F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3C3670">
              <w:rPr>
                <w:rFonts w:asciiTheme="minorHAnsi" w:hAnsiTheme="minorHAnsi" w:cstheme="minorBidi"/>
                <w:b/>
                <w:color w:val="000000" w:themeColor="text1"/>
              </w:rPr>
              <w:t>Kryterium rozstrzygające nr 2</w:t>
            </w:r>
          </w:p>
        </w:tc>
      </w:tr>
    </w:tbl>
    <w:p w14:paraId="539F992C" w14:textId="273C18B3" w:rsidR="00404378" w:rsidRPr="003C3670" w:rsidRDefault="00404378" w:rsidP="00035CE9">
      <w:pPr>
        <w:pStyle w:val="Nagwek4"/>
        <w:spacing w:before="120"/>
      </w:pPr>
      <w:bookmarkStart w:id="47" w:name="_Toc146884149"/>
      <w:bookmarkEnd w:id="46"/>
      <w:r w:rsidRPr="003C3670">
        <w:t xml:space="preserve">2.3.3. </w:t>
      </w:r>
      <w:r w:rsidR="006133E4" w:rsidRPr="003C3670">
        <w:t xml:space="preserve">Obszar C: </w:t>
      </w:r>
      <w:r w:rsidRPr="003C3670">
        <w:t>Wartość dodana projektu</w:t>
      </w:r>
      <w:bookmarkEnd w:id="47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D525FE" w:rsidRPr="003C3670" w14:paraId="06CFC1C4" w14:textId="77777777" w:rsidTr="00A44704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2B6B164" w14:textId="77777777" w:rsidR="00D525FE" w:rsidRPr="003C3670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5C010D0" w14:textId="77777777" w:rsidR="00D525FE" w:rsidRPr="003C3670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5451B9FA" w14:textId="77777777" w:rsidR="00D525FE" w:rsidRPr="003C3670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5E58916C" w14:textId="77777777" w:rsidR="00D525FE" w:rsidRPr="003C3670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b/>
                <w:szCs w:val="24"/>
              </w:rPr>
              <w:t>Znaczenie kryterium</w:t>
            </w:r>
          </w:p>
        </w:tc>
      </w:tr>
      <w:tr w:rsidR="00D525FE" w:rsidRPr="003C3670" w14:paraId="0FA3A825" w14:textId="77777777" w:rsidTr="00A44704">
        <w:tc>
          <w:tcPr>
            <w:tcW w:w="562" w:type="dxa"/>
          </w:tcPr>
          <w:p w14:paraId="6B493466" w14:textId="77777777" w:rsidR="00D525FE" w:rsidRPr="003C3670" w:rsidRDefault="00D525FE" w:rsidP="00D525FE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726C0FBC" w14:textId="77777777" w:rsidR="00D525FE" w:rsidRPr="003C3670" w:rsidRDefault="00D525FE" w:rsidP="00D525FE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szCs w:val="24"/>
              </w:rPr>
              <w:t>Partnerstwo międzysektorowe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94A87" w14:textId="77777777" w:rsidR="00A50765" w:rsidRPr="003C3670" w:rsidRDefault="00A50765" w:rsidP="00A50765">
            <w:pPr>
              <w:spacing w:after="160" w:line="259" w:lineRule="auto"/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</w:t>
            </w: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stopień, w jakim partnerstwo realizowane jest w formule międzysektorowej, tj.:</w:t>
            </w:r>
          </w:p>
          <w:p w14:paraId="080CC6B5" w14:textId="77777777" w:rsidR="00A50765" w:rsidRPr="003C3670" w:rsidRDefault="00A50765" w:rsidP="00A50765">
            <w:pPr>
              <w:spacing w:after="160" w:line="259" w:lineRule="auto"/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0 pkt</w:t>
            </w: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projekt nie jest realizowany w partnerstwie albo partnerstwie międzysektorowym rozumianym jako partnerstwo organizacji pozarządowych z instytucjami integracji i pomocy społecznej i/lub podmiotami świadczącymi usługi zdrowotne.</w:t>
            </w:r>
          </w:p>
          <w:p w14:paraId="6D2FC0EE" w14:textId="77777777" w:rsidR="00A50765" w:rsidRPr="003C3670" w:rsidRDefault="00A50765" w:rsidP="00A50765">
            <w:pPr>
              <w:spacing w:after="160" w:line="259" w:lineRule="auto"/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projekt realizowany jest w partnerstwie organizacji pozarządowej z podmiotem będącym:</w:t>
            </w:r>
          </w:p>
          <w:p w14:paraId="5C095D9D" w14:textId="77777777" w:rsidR="00A50765" w:rsidRPr="003C3670" w:rsidRDefault="00A50765" w:rsidP="00A50765">
            <w:pPr>
              <w:spacing w:after="160" w:line="259" w:lineRule="auto"/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>- instytucją integracji i pomocy społecznej</w:t>
            </w:r>
          </w:p>
          <w:p w14:paraId="6E5947FE" w14:textId="77777777" w:rsidR="00A50765" w:rsidRPr="003C3670" w:rsidRDefault="00A50765" w:rsidP="00A50765">
            <w:pPr>
              <w:spacing w:after="160" w:line="259" w:lineRule="auto"/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>albo</w:t>
            </w:r>
          </w:p>
          <w:p w14:paraId="722BD40E" w14:textId="77777777" w:rsidR="00A50765" w:rsidRPr="003C3670" w:rsidRDefault="00A50765" w:rsidP="00A50765">
            <w:pPr>
              <w:spacing w:after="160" w:line="259" w:lineRule="auto"/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>- podmiotem świadczącym usługi zdrowotne.</w:t>
            </w:r>
          </w:p>
          <w:p w14:paraId="6E5936C2" w14:textId="6FB5889D" w:rsidR="00D525FE" w:rsidRPr="003C3670" w:rsidRDefault="00A50765" w:rsidP="002D70C1">
            <w:pPr>
              <w:spacing w:after="160" w:line="259" w:lineRule="auto"/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projekt realizowany jest w partnerstwie organizacji pozarządowej z co najmniej dwoma podmiotami</w:t>
            </w:r>
            <w:r w:rsidR="00B66608"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, z których jeden jest </w:t>
            </w:r>
            <w:r w:rsidR="007C3BA2"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>i</w:t>
            </w:r>
            <w:r w:rsidR="00B66608"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>nstytucją integracji i pomocy społecznej, a drugi  podmiotem świadczącym usługi zdrowotne.</w:t>
            </w:r>
          </w:p>
        </w:tc>
        <w:tc>
          <w:tcPr>
            <w:tcW w:w="2183" w:type="dxa"/>
          </w:tcPr>
          <w:p w14:paraId="6F96A25D" w14:textId="77777777" w:rsidR="00D525FE" w:rsidRPr="003C3670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3C3670">
              <w:rPr>
                <w:rFonts w:asciiTheme="minorHAnsi" w:eastAsia="Calibri" w:hAnsiTheme="minorHAnsi" w:cstheme="minorBidi"/>
                <w:b/>
              </w:rPr>
              <w:t xml:space="preserve">Waga: </w:t>
            </w:r>
            <w:r w:rsidRPr="003C3670">
              <w:rPr>
                <w:rFonts w:asciiTheme="minorHAnsi" w:eastAsia="Calibri" w:hAnsiTheme="minorHAnsi" w:cstheme="minorBidi"/>
                <w:b/>
                <w:color w:val="000000" w:themeColor="text1"/>
              </w:rPr>
              <w:t>4</w:t>
            </w:r>
          </w:p>
          <w:p w14:paraId="00DFCD97" w14:textId="77777777" w:rsidR="00D525FE" w:rsidRPr="003C3670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3C3670">
              <w:rPr>
                <w:rFonts w:asciiTheme="minorHAnsi" w:eastAsia="Calibri" w:hAnsiTheme="minorHAnsi" w:cstheme="minorBidi"/>
                <w:b/>
              </w:rPr>
              <w:t>Maksymalna liczba punktów:</w:t>
            </w:r>
            <w:r w:rsidRPr="003C3670">
              <w:rPr>
                <w:rFonts w:asciiTheme="minorHAnsi" w:eastAsia="Calibri" w:hAnsiTheme="minorHAnsi" w:cstheme="minorBidi"/>
                <w:b/>
                <w:color w:val="FF0000"/>
              </w:rPr>
              <w:t xml:space="preserve"> </w:t>
            </w:r>
            <w:r w:rsidRPr="003C3670">
              <w:rPr>
                <w:rFonts w:asciiTheme="minorHAnsi" w:eastAsia="Calibri" w:hAnsiTheme="minorHAnsi" w:cstheme="minorBidi"/>
                <w:b/>
                <w:color w:val="000000" w:themeColor="text1"/>
              </w:rPr>
              <w:t>8</w:t>
            </w:r>
          </w:p>
          <w:p w14:paraId="24DEBA74" w14:textId="77777777" w:rsidR="00D525FE" w:rsidRPr="003C3670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D525FE" w:rsidRPr="003C3670" w14:paraId="283CF270" w14:textId="77777777" w:rsidTr="00A44704">
        <w:tc>
          <w:tcPr>
            <w:tcW w:w="562" w:type="dxa"/>
          </w:tcPr>
          <w:p w14:paraId="147654AB" w14:textId="77777777" w:rsidR="00D525FE" w:rsidRPr="003C3670" w:rsidRDefault="00D525FE" w:rsidP="00D525FE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1A9AEF50" w14:textId="77777777" w:rsidR="00D525FE" w:rsidRPr="003C3670" w:rsidRDefault="00D525FE" w:rsidP="00D525FE">
            <w:pPr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szCs w:val="24"/>
              </w:rPr>
              <w:t xml:space="preserve">Centrum Usług Społecznych 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E97A5" w14:textId="3A71C79D" w:rsidR="00A50765" w:rsidRPr="003C3670" w:rsidRDefault="00A50765" w:rsidP="00A50765">
            <w:pPr>
              <w:spacing w:after="160" w:line="259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podlega, 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czy projekt jest realizowany przez Centrum Usług Społecznych lub czy działania zaplanowane w projekcie </w:t>
            </w:r>
            <w:r w:rsidR="008711F3" w:rsidRPr="003C3670">
              <w:rPr>
                <w:rFonts w:asciiTheme="minorHAnsi" w:hAnsiTheme="minorHAnsi" w:cstheme="minorHAnsi"/>
                <w:szCs w:val="24"/>
                <w:lang w:eastAsia="pl-PL"/>
              </w:rPr>
              <w:t>wspierają powstawanie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Centrum Usług Społecznych.</w:t>
            </w:r>
          </w:p>
          <w:p w14:paraId="535C5933" w14:textId="3A03A954" w:rsidR="00A50765" w:rsidRPr="003C3670" w:rsidRDefault="00A50765" w:rsidP="00A50765">
            <w:pPr>
              <w:spacing w:after="160" w:line="259" w:lineRule="auto"/>
              <w:rPr>
                <w:rFonts w:asciiTheme="minorHAnsi" w:hAnsiTheme="minorHAnsi" w:cstheme="minorBidi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- 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nie </w:t>
            </w:r>
            <w:r w:rsidRPr="003C3670">
              <w:rPr>
                <w:rFonts w:asciiTheme="minorHAnsi" w:hAnsiTheme="minorHAnsi" w:cstheme="minorBidi"/>
              </w:rPr>
              <w:t xml:space="preserve">jest realizowany przez 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Centrum Usług Społecznych i działania zaplanowane w projekcie nie </w:t>
            </w:r>
            <w:r w:rsidR="008711F3" w:rsidRPr="003C3670">
              <w:rPr>
                <w:rFonts w:asciiTheme="minorHAnsi" w:hAnsiTheme="minorHAnsi" w:cstheme="minorHAnsi"/>
                <w:szCs w:val="24"/>
                <w:lang w:eastAsia="pl-PL"/>
              </w:rPr>
              <w:t>wspierają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powstania Centrum Usług Społecznych</w:t>
            </w:r>
            <w:r w:rsidRPr="003C3670">
              <w:rPr>
                <w:rFonts w:asciiTheme="minorHAnsi" w:hAnsiTheme="minorHAnsi" w:cstheme="minorBidi"/>
              </w:rPr>
              <w:t>.</w:t>
            </w:r>
          </w:p>
          <w:p w14:paraId="069721BB" w14:textId="0F60CF78" w:rsidR="00D525FE" w:rsidRPr="003C3670" w:rsidRDefault="00A50765" w:rsidP="00A50765">
            <w:pPr>
              <w:spacing w:after="160" w:line="259" w:lineRule="auto"/>
              <w:rPr>
                <w:rFonts w:asciiTheme="minorHAnsi" w:eastAsia="Calibri" w:hAnsiTheme="minorHAnsi" w:cstheme="minorBidi"/>
              </w:rPr>
            </w:pPr>
            <w:r w:rsidRPr="003C3670">
              <w:rPr>
                <w:rFonts w:asciiTheme="minorHAnsi" w:hAnsiTheme="minorHAnsi" w:cstheme="minorBidi"/>
                <w:b/>
              </w:rPr>
              <w:t xml:space="preserve">1 pkt – 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3C3670">
              <w:rPr>
                <w:rFonts w:asciiTheme="minorHAnsi" w:hAnsiTheme="minorHAnsi" w:cstheme="minorBidi"/>
              </w:rPr>
              <w:t xml:space="preserve">jest realizowany przez 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Centrum Usług Społecznych</w:t>
            </w:r>
            <w:r w:rsidRPr="003C3670">
              <w:rPr>
                <w:rFonts w:asciiTheme="minorHAnsi" w:hAnsiTheme="minorHAnsi" w:cstheme="minorBidi"/>
              </w:rPr>
              <w:t xml:space="preserve"> 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lub działania zaplanowane w projekcie </w:t>
            </w:r>
            <w:r w:rsidR="008711F3" w:rsidRPr="003C3670">
              <w:rPr>
                <w:rFonts w:asciiTheme="minorHAnsi" w:hAnsiTheme="minorHAnsi" w:cstheme="minorHAnsi"/>
                <w:szCs w:val="24"/>
                <w:lang w:eastAsia="pl-PL"/>
              </w:rPr>
              <w:t>wspierają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powstani</w:t>
            </w:r>
            <w:r w:rsidR="008711F3" w:rsidRPr="003C3670">
              <w:rPr>
                <w:rFonts w:asciiTheme="minorHAnsi" w:hAnsiTheme="minorHAnsi" w:cstheme="minorHAnsi"/>
                <w:szCs w:val="24"/>
                <w:lang w:eastAsia="pl-PL"/>
              </w:rPr>
              <w:t>e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Centrum Usług Społecznych</w:t>
            </w:r>
            <w:r w:rsidRPr="003C3670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2183" w:type="dxa"/>
          </w:tcPr>
          <w:p w14:paraId="6EF5B5F5" w14:textId="77777777" w:rsidR="00D525FE" w:rsidRPr="003C3670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3C3670">
              <w:rPr>
                <w:rFonts w:asciiTheme="minorHAnsi" w:eastAsia="Calibri" w:hAnsiTheme="minorHAnsi" w:cstheme="minorBidi"/>
                <w:b/>
              </w:rPr>
              <w:t xml:space="preserve">Waga: </w:t>
            </w:r>
            <w:r w:rsidRPr="003C3670">
              <w:rPr>
                <w:rFonts w:asciiTheme="minorHAnsi" w:eastAsia="Calibri" w:hAnsiTheme="minorHAnsi" w:cstheme="minorBidi"/>
                <w:b/>
                <w:color w:val="000000" w:themeColor="text1"/>
              </w:rPr>
              <w:t>2</w:t>
            </w:r>
          </w:p>
          <w:p w14:paraId="63526C97" w14:textId="77777777" w:rsidR="00D525FE" w:rsidRPr="003C3670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3C3670">
              <w:rPr>
                <w:rFonts w:asciiTheme="minorHAnsi" w:eastAsia="Calibri" w:hAnsiTheme="minorHAnsi" w:cstheme="minorBidi"/>
                <w:b/>
              </w:rPr>
              <w:t>Maksymalna liczba punktów</w:t>
            </w:r>
            <w:r w:rsidRPr="003C3670">
              <w:rPr>
                <w:rFonts w:asciiTheme="minorHAnsi" w:eastAsia="Calibri" w:hAnsiTheme="minorHAnsi" w:cstheme="minorBidi"/>
                <w:b/>
                <w:color w:val="000000" w:themeColor="text1"/>
              </w:rPr>
              <w:t>: 2</w:t>
            </w:r>
          </w:p>
          <w:p w14:paraId="6C1CCEF8" w14:textId="77777777" w:rsidR="00D525FE" w:rsidRPr="003C3670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D525FE" w:rsidRPr="003C3670" w14:paraId="43A7A414" w14:textId="77777777" w:rsidTr="00A44704">
        <w:tc>
          <w:tcPr>
            <w:tcW w:w="562" w:type="dxa"/>
          </w:tcPr>
          <w:p w14:paraId="452D6D5B" w14:textId="77777777" w:rsidR="00D525FE" w:rsidRPr="003C3670" w:rsidRDefault="00D525FE" w:rsidP="00D525FE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7AC91E83" w14:textId="77777777" w:rsidR="00D525FE" w:rsidRPr="003C3670" w:rsidRDefault="00D525FE" w:rsidP="00D525FE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szCs w:val="24"/>
              </w:rPr>
              <w:t>Realizator usług społecznych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88A06" w14:textId="1EC70027" w:rsidR="00586FAF" w:rsidRPr="003C3670" w:rsidRDefault="00586FAF" w:rsidP="00586FAF">
            <w:pPr>
              <w:spacing w:after="160" w:line="259" w:lineRule="auto"/>
              <w:rPr>
                <w:rFonts w:asciiTheme="minorHAnsi" w:hAnsiTheme="minorHAnsi" w:cstheme="minorBidi"/>
              </w:rPr>
            </w:pPr>
            <w:r w:rsidRPr="003C3670">
              <w:rPr>
                <w:rFonts w:asciiTheme="minorHAnsi" w:hAnsiTheme="minorHAnsi" w:cstheme="minorBidi"/>
                <w:b/>
              </w:rPr>
              <w:t>Ocenie podlega</w:t>
            </w:r>
            <w:r w:rsidR="00092219" w:rsidRPr="003C3670">
              <w:rPr>
                <w:rFonts w:asciiTheme="minorHAnsi" w:hAnsiTheme="minorHAnsi" w:cstheme="minorBidi"/>
                <w:b/>
              </w:rPr>
              <w:t xml:space="preserve"> </w:t>
            </w:r>
            <w:r w:rsidR="00092219" w:rsidRPr="003C3670">
              <w:rPr>
                <w:rFonts w:asciiTheme="minorHAnsi" w:hAnsiTheme="minorHAnsi" w:cstheme="minorBidi"/>
              </w:rPr>
              <w:t>stopień, w jakim</w:t>
            </w:r>
            <w:r w:rsidR="00353741" w:rsidRPr="003C3670">
              <w:rPr>
                <w:rFonts w:asciiTheme="minorHAnsi" w:hAnsiTheme="minorHAnsi" w:cstheme="minorBidi"/>
              </w:rPr>
              <w:t xml:space="preserve"> </w:t>
            </w:r>
            <w:r w:rsidRPr="003C3670">
              <w:rPr>
                <w:rFonts w:asciiTheme="minorHAnsi" w:hAnsiTheme="minorHAnsi" w:cstheme="minorBidi"/>
              </w:rPr>
              <w:t>usługi społeczne zaplanowane w projekcie są realizowane przez</w:t>
            </w:r>
            <w:r w:rsidRPr="003C3670">
              <w:rPr>
                <w:rFonts w:asciiTheme="minorHAnsi" w:hAnsiTheme="minorHAnsi" w:cstheme="minorBidi"/>
                <w:b/>
              </w:rPr>
              <w:t xml:space="preserve"> </w:t>
            </w:r>
            <w:r w:rsidRPr="003C3670">
              <w:rPr>
                <w:rFonts w:asciiTheme="minorHAnsi" w:hAnsiTheme="minorHAnsi" w:cstheme="minorBidi"/>
              </w:rPr>
              <w:t>podmiot ekonomii społecznej</w:t>
            </w:r>
            <w:r w:rsidR="00AF0421" w:rsidRPr="003C3670">
              <w:rPr>
                <w:rFonts w:asciiTheme="minorHAnsi" w:hAnsiTheme="minorHAnsi" w:cstheme="minorBidi"/>
              </w:rPr>
              <w:t>.</w:t>
            </w:r>
          </w:p>
          <w:p w14:paraId="1A23D941" w14:textId="26814AF4" w:rsidR="00586FAF" w:rsidRPr="003C3670" w:rsidRDefault="00586FAF" w:rsidP="00586FAF">
            <w:pPr>
              <w:spacing w:after="160" w:line="259" w:lineRule="auto"/>
              <w:rPr>
                <w:rFonts w:asciiTheme="minorHAnsi" w:hAnsiTheme="minorHAnsi" w:cstheme="minorBidi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– 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w projekcie nie zaplanowano realizacji usług społecznych przez </w:t>
            </w:r>
            <w:r w:rsidRPr="003C3670">
              <w:rPr>
                <w:rFonts w:asciiTheme="minorHAnsi" w:hAnsiTheme="minorHAnsi" w:cstheme="minorBidi"/>
              </w:rPr>
              <w:t>podmioty ekonomii społecznej.</w:t>
            </w:r>
          </w:p>
          <w:p w14:paraId="650279C5" w14:textId="4A309300" w:rsidR="00D525FE" w:rsidRPr="003C3670" w:rsidRDefault="00092219" w:rsidP="00586FAF">
            <w:pPr>
              <w:spacing w:after="160" w:line="259" w:lineRule="auto"/>
              <w:rPr>
                <w:rFonts w:asciiTheme="minorHAnsi" w:hAnsiTheme="minorHAnsi" w:cstheme="minorBidi"/>
              </w:rPr>
            </w:pPr>
            <w:r w:rsidRPr="003C3670">
              <w:rPr>
                <w:rFonts w:asciiTheme="minorHAnsi" w:hAnsiTheme="minorHAnsi" w:cstheme="minorBidi"/>
                <w:b/>
              </w:rPr>
              <w:t>1</w:t>
            </w:r>
            <w:r w:rsidR="00586FAF" w:rsidRPr="003C3670">
              <w:rPr>
                <w:rFonts w:asciiTheme="minorHAnsi" w:hAnsiTheme="minorHAnsi" w:cstheme="minorBidi"/>
                <w:b/>
              </w:rPr>
              <w:t xml:space="preserve"> pkt – </w:t>
            </w:r>
            <w:r w:rsidR="00586FAF"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zaplanowane w projekcie usługi społeczne są w części realizowane przez </w:t>
            </w:r>
            <w:r w:rsidR="00586FAF" w:rsidRPr="003C3670">
              <w:rPr>
                <w:rFonts w:asciiTheme="minorHAnsi" w:hAnsiTheme="minorHAnsi" w:cstheme="minorBidi"/>
              </w:rPr>
              <w:t>podmioty ekonomii społecznej.</w:t>
            </w:r>
          </w:p>
          <w:p w14:paraId="4A0D44B8" w14:textId="77777777" w:rsidR="00353741" w:rsidRPr="003C3670" w:rsidRDefault="00092219" w:rsidP="00586FAF">
            <w:pPr>
              <w:spacing w:after="160" w:line="259" w:lineRule="auto"/>
              <w:rPr>
                <w:rFonts w:asciiTheme="minorHAnsi" w:hAnsiTheme="minorHAnsi" w:cstheme="minorBidi"/>
              </w:rPr>
            </w:pPr>
            <w:r w:rsidRPr="003C3670">
              <w:rPr>
                <w:rFonts w:asciiTheme="minorHAnsi" w:hAnsiTheme="minorHAnsi" w:cstheme="minorBidi"/>
                <w:b/>
              </w:rPr>
              <w:t xml:space="preserve">2 pkt – 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zaplanowane w projekcie usługi społeczne są w całości realizowane przez </w:t>
            </w:r>
            <w:r w:rsidRPr="003C3670">
              <w:rPr>
                <w:rFonts w:asciiTheme="minorHAnsi" w:hAnsiTheme="minorHAnsi" w:cstheme="minorBidi"/>
              </w:rPr>
              <w:t>podmioty ekonomii społecznej.</w:t>
            </w:r>
          </w:p>
          <w:p w14:paraId="25134048" w14:textId="535DA199" w:rsidR="00190857" w:rsidRPr="003C3670" w:rsidRDefault="00190857" w:rsidP="00586FAF">
            <w:pPr>
              <w:spacing w:after="160" w:line="259" w:lineRule="auto"/>
              <w:rPr>
                <w:rFonts w:asciiTheme="minorHAnsi" w:eastAsia="Calibri" w:hAnsiTheme="minorHAnsi" w:cstheme="minorBidi"/>
              </w:rPr>
            </w:pPr>
            <w:r w:rsidRPr="003C3670">
              <w:rPr>
                <w:rFonts w:asciiTheme="minorHAnsi" w:hAnsiTheme="minorHAnsi" w:cstheme="minorBidi"/>
                <w:b/>
              </w:rPr>
              <w:t>Kryterium dotyczy projektów w zakresie usług społecznych.</w:t>
            </w:r>
          </w:p>
        </w:tc>
        <w:tc>
          <w:tcPr>
            <w:tcW w:w="2183" w:type="dxa"/>
          </w:tcPr>
          <w:p w14:paraId="6E95E2CB" w14:textId="4AD90CD0" w:rsidR="00D525FE" w:rsidRPr="003C3670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3C3670">
              <w:rPr>
                <w:rFonts w:asciiTheme="minorHAnsi" w:eastAsia="Calibri" w:hAnsiTheme="minorHAnsi" w:cstheme="minorBidi"/>
                <w:b/>
              </w:rPr>
              <w:t xml:space="preserve">Waga: </w:t>
            </w:r>
            <w:r w:rsidR="00255F50" w:rsidRPr="003C3670">
              <w:rPr>
                <w:rFonts w:asciiTheme="minorHAnsi" w:eastAsia="Calibri" w:hAnsiTheme="minorHAnsi" w:cstheme="minorBidi"/>
                <w:b/>
                <w:color w:val="000000" w:themeColor="text1"/>
              </w:rPr>
              <w:t>4</w:t>
            </w:r>
          </w:p>
          <w:p w14:paraId="072A8162" w14:textId="03CD7197" w:rsidR="00D525FE" w:rsidRPr="003C3670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3C3670">
              <w:rPr>
                <w:rFonts w:asciiTheme="minorHAnsi" w:eastAsia="Calibri" w:hAnsiTheme="minorHAnsi" w:cstheme="minorBidi"/>
                <w:b/>
              </w:rPr>
              <w:t>Maksymalna liczba punktów:</w:t>
            </w:r>
            <w:r w:rsidRPr="003C3670">
              <w:rPr>
                <w:rFonts w:asciiTheme="minorHAnsi" w:eastAsia="Calibri" w:hAnsiTheme="minorHAnsi" w:cstheme="minorBidi"/>
                <w:b/>
                <w:color w:val="FF0000"/>
              </w:rPr>
              <w:t xml:space="preserve"> </w:t>
            </w:r>
            <w:r w:rsidR="00255F50" w:rsidRPr="003C3670">
              <w:rPr>
                <w:rFonts w:asciiTheme="minorHAnsi" w:eastAsia="Calibri" w:hAnsiTheme="minorHAnsi" w:cstheme="minorBidi"/>
                <w:b/>
                <w:color w:val="000000" w:themeColor="text1"/>
              </w:rPr>
              <w:t>8</w:t>
            </w:r>
          </w:p>
          <w:p w14:paraId="04B234FE" w14:textId="77777777" w:rsidR="00D525FE" w:rsidRPr="003C3670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D525FE" w:rsidRPr="003C3670" w14:paraId="19CE4F4A" w14:textId="77777777" w:rsidTr="00A44704">
        <w:tc>
          <w:tcPr>
            <w:tcW w:w="562" w:type="dxa"/>
          </w:tcPr>
          <w:p w14:paraId="114E68C3" w14:textId="77777777" w:rsidR="00D525FE" w:rsidRPr="003C3670" w:rsidRDefault="00D525FE" w:rsidP="00D525FE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szCs w:val="24"/>
              </w:rPr>
              <w:t>4.</w:t>
            </w:r>
          </w:p>
        </w:tc>
        <w:tc>
          <w:tcPr>
            <w:tcW w:w="2835" w:type="dxa"/>
          </w:tcPr>
          <w:p w14:paraId="0815BDFC" w14:textId="77777777" w:rsidR="00D525FE" w:rsidRPr="003C3670" w:rsidRDefault="00D525FE" w:rsidP="00D525FE">
            <w:pPr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szCs w:val="24"/>
              </w:rPr>
              <w:t>Animacja środowiskowa, kręgi wsparcia, wolontariat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6286A" w14:textId="02BE2020" w:rsidR="00D525FE" w:rsidRPr="003C3670" w:rsidRDefault="00D525FE" w:rsidP="00D525FE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 xml:space="preserve">Ocenie podlega </w:t>
            </w: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>stopień, w jakim projekt realizowany jest przy wykorzystaniu animacji środowiskowe</w:t>
            </w:r>
            <w:r w:rsidR="00076999"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>j</w:t>
            </w: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i/lub kręgów wsparcia i/lub wolontariatu.</w:t>
            </w:r>
          </w:p>
          <w:p w14:paraId="63E9495D" w14:textId="2E475CC1" w:rsidR="00D525FE" w:rsidRPr="003C3670" w:rsidRDefault="00D525FE" w:rsidP="00D525FE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0 pkt</w:t>
            </w: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projekt nie jest realizowany przy wykorzystaniu animacji środowiskowe</w:t>
            </w:r>
            <w:r w:rsidR="00076999"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>j</w:t>
            </w: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i/lub kręgów wsparcia i/lub wolontariatu.</w:t>
            </w:r>
          </w:p>
          <w:p w14:paraId="07B07358" w14:textId="7C60F296" w:rsidR="00D525FE" w:rsidRPr="003C3670" w:rsidRDefault="00D525FE" w:rsidP="00D525FE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projekt realizowany jest przy wykorzystaniu animacji środowiskowe</w:t>
            </w:r>
            <w:r w:rsidR="00076999"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>j</w:t>
            </w: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albo kręgów wsparcia albo wolontariatu</w:t>
            </w:r>
            <w:r w:rsidR="00076999"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1745A26E" w14:textId="2917428D" w:rsidR="00D525FE" w:rsidRPr="003C3670" w:rsidRDefault="00D525FE" w:rsidP="00D525FE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projekt realizowany jest przy wykorzystaniu animacji środowiskowe</w:t>
            </w:r>
            <w:r w:rsidR="00076999"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>j</w:t>
            </w: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i kręgów wsparcia i wolontariatu.</w:t>
            </w:r>
          </w:p>
        </w:tc>
        <w:tc>
          <w:tcPr>
            <w:tcW w:w="2183" w:type="dxa"/>
          </w:tcPr>
          <w:p w14:paraId="657516EC" w14:textId="77777777" w:rsidR="00D525FE" w:rsidRPr="003C3670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  <w:sz w:val="24"/>
                <w:szCs w:val="24"/>
              </w:rPr>
            </w:pPr>
            <w:r w:rsidRPr="003C3670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 xml:space="preserve">Waga: </w:t>
            </w:r>
            <w:r w:rsidRPr="003C3670">
              <w:rPr>
                <w:rFonts w:asciiTheme="minorHAnsi" w:eastAsia="Calibri" w:hAnsiTheme="minorHAnsi" w:cstheme="minorBidi"/>
                <w:b/>
                <w:color w:val="000000" w:themeColor="text1"/>
                <w:sz w:val="24"/>
                <w:szCs w:val="24"/>
              </w:rPr>
              <w:t>2</w:t>
            </w:r>
          </w:p>
          <w:p w14:paraId="57FD4814" w14:textId="77777777" w:rsidR="00D525FE" w:rsidRPr="003C3670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  <w:sz w:val="24"/>
                <w:szCs w:val="24"/>
              </w:rPr>
            </w:pPr>
            <w:r w:rsidRPr="003C3670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>Maksymalna liczba punktów:</w:t>
            </w:r>
            <w:r w:rsidRPr="003C3670">
              <w:rPr>
                <w:rFonts w:asciiTheme="minorHAnsi" w:eastAsia="Calibri" w:hAnsiTheme="minorHAnsi" w:cstheme="minorBidi"/>
                <w:b/>
                <w:color w:val="000000" w:themeColor="text1"/>
                <w:sz w:val="24"/>
                <w:szCs w:val="24"/>
              </w:rPr>
              <w:t xml:space="preserve"> 4</w:t>
            </w:r>
          </w:p>
          <w:p w14:paraId="2AC31A22" w14:textId="77777777" w:rsidR="00D525FE" w:rsidRPr="003C3670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D525FE" w:rsidRPr="003C3670" w14:paraId="4F805F28" w14:textId="77777777" w:rsidTr="00A44704">
        <w:tc>
          <w:tcPr>
            <w:tcW w:w="562" w:type="dxa"/>
          </w:tcPr>
          <w:p w14:paraId="1AC4818F" w14:textId="77777777" w:rsidR="00D525FE" w:rsidRPr="003C3670" w:rsidRDefault="00D525FE" w:rsidP="00D525FE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szCs w:val="24"/>
              </w:rPr>
              <w:t>5.</w:t>
            </w:r>
          </w:p>
        </w:tc>
        <w:tc>
          <w:tcPr>
            <w:tcW w:w="2835" w:type="dxa"/>
          </w:tcPr>
          <w:p w14:paraId="5DB30FFC" w14:textId="506DE05F" w:rsidR="00D525FE" w:rsidRPr="003C3670" w:rsidRDefault="005B403C" w:rsidP="00D525FE">
            <w:pPr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szCs w:val="24"/>
              </w:rPr>
              <w:t>Rozwój podstawowej i/lub ambulatoryjnej opieki zdrowotnej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09A18" w14:textId="1620AE8D" w:rsidR="004779EF" w:rsidRPr="003C3670" w:rsidRDefault="00D525FE" w:rsidP="004779E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3670">
              <w:rPr>
                <w:rFonts w:asciiTheme="minorHAnsi" w:eastAsia="Calibri" w:hAnsiTheme="minorHAnsi" w:cstheme="minorBidi"/>
                <w:b/>
              </w:rPr>
              <w:t>Ocenie podlega</w:t>
            </w:r>
            <w:r w:rsidR="004779EF" w:rsidRPr="003C3670">
              <w:rPr>
                <w:rFonts w:asciiTheme="minorHAnsi" w:hAnsiTheme="minorHAnsi" w:cstheme="minorHAnsi"/>
                <w:color w:val="000000" w:themeColor="text1"/>
              </w:rPr>
              <w:t>, czy projekt przyczynia się do rozwoju podstawowej i/lub ambulatoryjnej opieki zdrowotnej, tj. czy w zadaniach projektowych wskazano działania realizowane przez jednostki podstawowej i/lub ambulatoryjnej opieki zdrowotnej.</w:t>
            </w:r>
          </w:p>
          <w:p w14:paraId="00448A40" w14:textId="021B5109" w:rsidR="004779EF" w:rsidRPr="003C3670" w:rsidRDefault="004779EF" w:rsidP="004779E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3670">
              <w:rPr>
                <w:rFonts w:asciiTheme="minorHAnsi" w:hAnsiTheme="minorHAnsi" w:cstheme="minorHAnsi"/>
                <w:b/>
                <w:color w:val="000000" w:themeColor="text1"/>
              </w:rPr>
              <w:t>0 pkt</w:t>
            </w:r>
            <w:r w:rsidRPr="003C3670">
              <w:rPr>
                <w:rFonts w:asciiTheme="minorHAnsi" w:hAnsiTheme="minorHAnsi" w:cstheme="minorHAnsi"/>
                <w:color w:val="000000" w:themeColor="text1"/>
              </w:rPr>
              <w:t xml:space="preserve"> – projekt nie przyczynia się do rozwoju podstawowej i/lub ambulatoryjnej opieki zdrowotnej, tj. w zadaniach projektowych nie wskazano działań realizowanych przez jednostki podstawowej i/lub ambulatoryjnej opieki zdrowotnej</w:t>
            </w:r>
            <w:r w:rsidR="00C873CB" w:rsidRPr="003C367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5F555116" w14:textId="65474AF3" w:rsidR="00D525FE" w:rsidRPr="003C3670" w:rsidRDefault="00895D57" w:rsidP="004779EF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C3670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4779EF" w:rsidRPr="003C3670">
              <w:rPr>
                <w:rFonts w:asciiTheme="minorHAnsi" w:hAnsiTheme="minorHAnsi" w:cstheme="minorHAnsi"/>
                <w:b/>
                <w:color w:val="000000" w:themeColor="text1"/>
              </w:rPr>
              <w:t xml:space="preserve"> pkt</w:t>
            </w:r>
            <w:r w:rsidR="004779EF" w:rsidRPr="003C3670">
              <w:rPr>
                <w:rFonts w:asciiTheme="minorHAnsi" w:hAnsiTheme="minorHAnsi" w:cstheme="minorHAnsi"/>
                <w:color w:val="000000" w:themeColor="text1"/>
              </w:rPr>
              <w:t xml:space="preserve"> – projekt przyczynia się do rozwoju podstawowej i/lub ambulatoryjnej opieki zdrowotnej, tj. w zadaniach projektowych wskazano działania realizowane przez jednostki podstawowej i/lub ambulatoryjnej opieki zdrowotnej.</w:t>
            </w:r>
          </w:p>
          <w:p w14:paraId="397919D4" w14:textId="3294D651" w:rsidR="007337A3" w:rsidRPr="003C3670" w:rsidRDefault="007337A3" w:rsidP="004779E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Bidi"/>
                <w:b/>
              </w:rPr>
              <w:t xml:space="preserve">Kryterium dotyczy projektów </w:t>
            </w:r>
            <w:r w:rsidR="00CB19F4" w:rsidRPr="003C3670">
              <w:rPr>
                <w:rFonts w:asciiTheme="minorHAnsi" w:hAnsiTheme="minorHAnsi" w:cstheme="minorBidi"/>
                <w:b/>
              </w:rPr>
              <w:t>w zakresie usług zdrowotnych</w:t>
            </w:r>
            <w:r w:rsidRPr="003C3670">
              <w:rPr>
                <w:rFonts w:asciiTheme="minorHAnsi" w:hAnsiTheme="minorHAnsi" w:cstheme="minorBidi"/>
                <w:b/>
              </w:rPr>
              <w:t>.</w:t>
            </w:r>
          </w:p>
        </w:tc>
        <w:tc>
          <w:tcPr>
            <w:tcW w:w="2183" w:type="dxa"/>
          </w:tcPr>
          <w:p w14:paraId="75E0A757" w14:textId="77777777" w:rsidR="00D525FE" w:rsidRPr="003C3670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  <w:sz w:val="24"/>
                <w:szCs w:val="24"/>
              </w:rPr>
            </w:pPr>
            <w:r w:rsidRPr="003C3670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>Waga: 2</w:t>
            </w:r>
          </w:p>
          <w:p w14:paraId="46809FD4" w14:textId="6C31BAD2" w:rsidR="00D525FE" w:rsidRPr="003C3670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  <w:sz w:val="24"/>
                <w:szCs w:val="24"/>
              </w:rPr>
            </w:pPr>
            <w:r w:rsidRPr="003C3670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 xml:space="preserve">Maksymalna liczba punktów: </w:t>
            </w:r>
            <w:r w:rsidR="00255F50" w:rsidRPr="003C3670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>2</w:t>
            </w:r>
          </w:p>
        </w:tc>
      </w:tr>
      <w:tr w:rsidR="00D525FE" w:rsidRPr="003C3670" w14:paraId="4ABA8139" w14:textId="77777777" w:rsidTr="00A44704">
        <w:tc>
          <w:tcPr>
            <w:tcW w:w="562" w:type="dxa"/>
          </w:tcPr>
          <w:p w14:paraId="0ACF64E4" w14:textId="77777777" w:rsidR="00D525FE" w:rsidRPr="003C3670" w:rsidRDefault="00D525FE" w:rsidP="00D525FE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szCs w:val="24"/>
              </w:rPr>
              <w:t>6.</w:t>
            </w:r>
          </w:p>
        </w:tc>
        <w:tc>
          <w:tcPr>
            <w:tcW w:w="2835" w:type="dxa"/>
          </w:tcPr>
          <w:p w14:paraId="515E2CC2" w14:textId="77777777" w:rsidR="00D525FE" w:rsidRPr="003C3670" w:rsidRDefault="00D525FE" w:rsidP="00D525FE">
            <w:pPr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szCs w:val="24"/>
              </w:rPr>
              <w:t xml:space="preserve">Wykorzystanie nowoczesnych rozwiązań </w:t>
            </w:r>
            <w:r w:rsidRPr="003C3670">
              <w:rPr>
                <w:rFonts w:asciiTheme="minorHAnsi" w:eastAsia="Calibri" w:hAnsiTheme="minorHAnsi" w:cstheme="minorHAnsi"/>
                <w:szCs w:val="24"/>
              </w:rPr>
              <w:br/>
              <w:t>i narzędzi technologicznych, w tym telemedycznych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18C07" w14:textId="702675B8" w:rsidR="009A6C99" w:rsidRPr="003C3670" w:rsidRDefault="00D525FE" w:rsidP="009A6C9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3670">
              <w:rPr>
                <w:rFonts w:asciiTheme="minorHAnsi" w:eastAsia="Calibri" w:hAnsiTheme="minorHAnsi" w:cstheme="minorBidi"/>
                <w:b/>
              </w:rPr>
              <w:t>Ocenie podlega</w:t>
            </w:r>
            <w:r w:rsidR="009A6C99" w:rsidRPr="003C3670">
              <w:rPr>
                <w:rFonts w:asciiTheme="minorHAnsi" w:hAnsiTheme="minorHAnsi" w:cstheme="minorHAnsi"/>
                <w:color w:val="000000" w:themeColor="text1"/>
              </w:rPr>
              <w:t>, czy w zadaniach projektowych wskazano działania realizowane z wykorzystaniem nowoczesnych rozwiązań i narzędzi technologicznych, w tym telemedycznych</w:t>
            </w:r>
            <w:r w:rsidR="003C0ADE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0CE5B918" w14:textId="095D9A43" w:rsidR="009A6C99" w:rsidRPr="003C3670" w:rsidRDefault="009A6C99" w:rsidP="009A6C9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C3670">
              <w:rPr>
                <w:rFonts w:asciiTheme="minorHAnsi" w:hAnsiTheme="minorHAnsi" w:cstheme="minorHAnsi"/>
                <w:b/>
                <w:color w:val="000000" w:themeColor="text1"/>
              </w:rPr>
              <w:t>0 pkt</w:t>
            </w:r>
            <w:r w:rsidRPr="003C3670">
              <w:rPr>
                <w:rFonts w:asciiTheme="minorHAnsi" w:hAnsiTheme="minorHAnsi" w:cstheme="minorHAnsi"/>
                <w:color w:val="000000" w:themeColor="text1"/>
              </w:rPr>
              <w:t xml:space="preserve"> – w zadaniach projektowych nie wskazano działań realizowanych z wykorzystaniem nowoczesnych rozwiązań i narzędzi technologicznych, w tym telemedycznych</w:t>
            </w:r>
            <w:r w:rsidR="00C873CB" w:rsidRPr="003C367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4E7F594" w14:textId="1540177E" w:rsidR="00D525FE" w:rsidRPr="003C3670" w:rsidRDefault="00895D57" w:rsidP="009A6C99">
            <w:pPr>
              <w:spacing w:after="160" w:line="259" w:lineRule="auto"/>
              <w:rPr>
                <w:rFonts w:asciiTheme="minorHAnsi" w:eastAsia="Calibri" w:hAnsiTheme="minorHAnsi" w:cstheme="minorBidi"/>
                <w:b/>
              </w:rPr>
            </w:pPr>
            <w:r w:rsidRPr="003C3670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9A6C99" w:rsidRPr="003C3670">
              <w:rPr>
                <w:rFonts w:asciiTheme="minorHAnsi" w:hAnsiTheme="minorHAnsi" w:cstheme="minorHAnsi"/>
                <w:b/>
                <w:color w:val="000000" w:themeColor="text1"/>
              </w:rPr>
              <w:t xml:space="preserve"> pkt</w:t>
            </w:r>
            <w:r w:rsidR="009A6C99" w:rsidRPr="003C3670">
              <w:rPr>
                <w:rFonts w:asciiTheme="minorHAnsi" w:hAnsiTheme="minorHAnsi" w:cstheme="minorHAnsi"/>
                <w:color w:val="000000" w:themeColor="text1"/>
              </w:rPr>
              <w:t xml:space="preserve"> – w zadaniach projektowych wskazano działania realizowane z wykorzystaniem nowoczesnych rozwiązań i narzędzi technologicznych, w tym telemedycznych</w:t>
            </w:r>
            <w:r w:rsidR="003C0ADE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183" w:type="dxa"/>
          </w:tcPr>
          <w:p w14:paraId="71C50634" w14:textId="77777777" w:rsidR="00D525FE" w:rsidRPr="003C3670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  <w:sz w:val="24"/>
                <w:szCs w:val="24"/>
              </w:rPr>
            </w:pPr>
            <w:r w:rsidRPr="003C3670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>Waga: 2</w:t>
            </w:r>
          </w:p>
          <w:p w14:paraId="2E8BF81F" w14:textId="2AF09FDD" w:rsidR="00D525FE" w:rsidRPr="003C3670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  <w:sz w:val="24"/>
                <w:szCs w:val="24"/>
              </w:rPr>
            </w:pPr>
            <w:r w:rsidRPr="003C3670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 xml:space="preserve">Maksymalna liczba punktów: </w:t>
            </w:r>
            <w:r w:rsidR="00255F50" w:rsidRPr="003C3670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>2</w:t>
            </w:r>
          </w:p>
        </w:tc>
      </w:tr>
      <w:tr w:rsidR="00D525FE" w:rsidRPr="003C3670" w14:paraId="24F1F194" w14:textId="77777777" w:rsidTr="00A44704">
        <w:tc>
          <w:tcPr>
            <w:tcW w:w="562" w:type="dxa"/>
          </w:tcPr>
          <w:p w14:paraId="6FFC37E1" w14:textId="77777777" w:rsidR="00D525FE" w:rsidRPr="003C3670" w:rsidRDefault="00D525FE" w:rsidP="00D525FE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szCs w:val="24"/>
              </w:rPr>
              <w:t>7.</w:t>
            </w:r>
          </w:p>
        </w:tc>
        <w:tc>
          <w:tcPr>
            <w:tcW w:w="2835" w:type="dxa"/>
          </w:tcPr>
          <w:p w14:paraId="39F89A37" w14:textId="77777777" w:rsidR="00D525FE" w:rsidRPr="003C3670" w:rsidRDefault="00D525FE" w:rsidP="00D525FE">
            <w:pPr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3C3670">
              <w:rPr>
                <w:rFonts w:asciiTheme="minorHAnsi" w:eastAsia="Calibri" w:hAnsiTheme="minorHAnsi" w:cstheme="minorBidi"/>
              </w:rPr>
              <w:t>Zintegrowane Porozumienia Terytorialne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103FA" w14:textId="77777777" w:rsidR="00D525FE" w:rsidRPr="003C3670" w:rsidRDefault="00D525FE" w:rsidP="00D525FE">
            <w:pPr>
              <w:spacing w:after="160" w:line="259" w:lineRule="auto"/>
              <w:rPr>
                <w:rFonts w:asciiTheme="minorHAnsi" w:eastAsia="Calibri" w:hAnsiTheme="minorHAnsi" w:cstheme="minorBidi"/>
              </w:rPr>
            </w:pPr>
            <w:r w:rsidRPr="003C3670">
              <w:rPr>
                <w:rFonts w:asciiTheme="minorHAnsi" w:eastAsia="Calibri" w:hAnsiTheme="minorHAnsi" w:cstheme="minorBidi"/>
                <w:b/>
                <w:bCs/>
              </w:rPr>
              <w:t>Ocenie podlega</w:t>
            </w:r>
            <w:r w:rsidRPr="003C3670">
              <w:rPr>
                <w:rFonts w:asciiTheme="minorHAnsi" w:eastAsia="Calibri" w:hAnsiTheme="minorHAnsi" w:cstheme="minorBidi"/>
              </w:rPr>
              <w:t xml:space="preserve"> ujęcie zakresu projektu w ramach Zintegrowanego Porozumienia Terytorialnego dla obszaru funkcjonalnego właściwego z punktu widzenia jego lokalizacji.</w:t>
            </w:r>
          </w:p>
          <w:p w14:paraId="0642590D" w14:textId="77777777" w:rsidR="00D525FE" w:rsidRPr="003C3670" w:rsidRDefault="00D525FE" w:rsidP="00D525FE">
            <w:pPr>
              <w:spacing w:after="160" w:line="259" w:lineRule="auto"/>
              <w:rPr>
                <w:rFonts w:asciiTheme="minorHAnsi" w:eastAsia="Calibri" w:hAnsiTheme="minorHAnsi" w:cstheme="minorBidi"/>
              </w:rPr>
            </w:pPr>
            <w:r w:rsidRPr="003C3670">
              <w:rPr>
                <w:rFonts w:asciiTheme="minorHAnsi" w:eastAsia="Calibri" w:hAnsiTheme="minorHAnsi" w:cstheme="minorBidi"/>
                <w:b/>
                <w:bCs/>
              </w:rPr>
              <w:t>0 pkt</w:t>
            </w:r>
            <w:r w:rsidRPr="003C3670">
              <w:rPr>
                <w:rFonts w:asciiTheme="minorHAnsi" w:eastAsia="Calibri" w:hAnsiTheme="minorHAnsi" w:cstheme="minorBidi"/>
              </w:rPr>
              <w:t xml:space="preserve"> – zakres projektu nie został ujęty w ramach ZPT dla obszaru funkcjonalnego właściwego z punktu widzenia jego lokalizacji.</w:t>
            </w:r>
          </w:p>
          <w:p w14:paraId="3A5F0949" w14:textId="77777777" w:rsidR="00D525FE" w:rsidRPr="003C3670" w:rsidRDefault="00D525FE" w:rsidP="00D525FE">
            <w:pPr>
              <w:spacing w:after="160" w:line="259" w:lineRule="auto"/>
              <w:rPr>
                <w:rFonts w:asciiTheme="minorHAnsi" w:eastAsia="Calibri" w:hAnsiTheme="minorHAnsi" w:cstheme="minorBidi"/>
              </w:rPr>
            </w:pPr>
            <w:r w:rsidRPr="003C3670">
              <w:rPr>
                <w:rFonts w:asciiTheme="minorHAnsi" w:eastAsia="Calibri" w:hAnsiTheme="minorHAnsi" w:cstheme="minorBidi"/>
                <w:b/>
                <w:bCs/>
              </w:rPr>
              <w:t>1 pkt</w:t>
            </w:r>
            <w:r w:rsidRPr="003C3670">
              <w:rPr>
                <w:rFonts w:asciiTheme="minorHAnsi" w:eastAsia="Calibri" w:hAnsiTheme="minorHAnsi" w:cstheme="minorBidi"/>
              </w:rPr>
              <w:t xml:space="preserve"> – zakres projektu został ujęty w ramach ZPT dla obszaru funkcjonalnego właściwego </w:t>
            </w:r>
            <w:r w:rsidRPr="003C3670">
              <w:rPr>
                <w:rFonts w:asciiTheme="minorHAnsi" w:eastAsia="Calibri" w:hAnsiTheme="minorHAnsi" w:cstheme="minorBidi"/>
              </w:rPr>
              <w:br/>
              <w:t>z punktu widzenia jego lokalizacji.</w:t>
            </w:r>
          </w:p>
          <w:p w14:paraId="6AF40CE2" w14:textId="77777777" w:rsidR="00D525FE" w:rsidRPr="003C3670" w:rsidRDefault="00D525FE" w:rsidP="00D525FE">
            <w:pPr>
              <w:spacing w:after="160" w:line="259" w:lineRule="auto"/>
              <w:rPr>
                <w:rFonts w:asciiTheme="minorHAnsi" w:eastAsia="Calibri" w:hAnsiTheme="minorHAnsi" w:cstheme="minorBidi"/>
              </w:rPr>
            </w:pPr>
            <w:r w:rsidRPr="003C3670">
              <w:rPr>
                <w:rFonts w:asciiTheme="minorHAnsi" w:eastAsia="Calibri" w:hAnsiTheme="minorHAnsi" w:cstheme="minorBidi"/>
                <w:b/>
              </w:rPr>
              <w:t>Ocena dokonywana jest na podstawie ZPT dla obszaru funkcjonalnego właściwego z punktu widzenia lokalizacji projektu</w:t>
            </w:r>
            <w:r w:rsidRPr="003C3670">
              <w:rPr>
                <w:rFonts w:asciiTheme="minorHAnsi" w:eastAsia="Calibri" w:hAnsiTheme="minorHAnsi" w:cstheme="minorBidi"/>
                <w:b/>
                <w:vertAlign w:val="superscript"/>
              </w:rPr>
              <w:footnoteReference w:id="27"/>
            </w:r>
            <w:r w:rsidRPr="003C3670">
              <w:rPr>
                <w:rFonts w:asciiTheme="minorHAnsi" w:eastAsia="Calibri" w:hAnsiTheme="minorHAnsi" w:cstheme="minorBidi"/>
                <w:b/>
              </w:rPr>
              <w:t>.</w:t>
            </w:r>
          </w:p>
        </w:tc>
        <w:tc>
          <w:tcPr>
            <w:tcW w:w="2183" w:type="dxa"/>
          </w:tcPr>
          <w:p w14:paraId="2F9F325D" w14:textId="1730A653" w:rsidR="00D525FE" w:rsidRPr="003C3670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  <w:sz w:val="24"/>
                <w:szCs w:val="24"/>
              </w:rPr>
            </w:pPr>
            <w:r w:rsidRPr="003C3670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 xml:space="preserve">Waga: </w:t>
            </w:r>
            <w:r w:rsidR="00255F50" w:rsidRPr="003C3670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>24</w:t>
            </w:r>
          </w:p>
          <w:p w14:paraId="095BE1CB" w14:textId="406983C3" w:rsidR="00D525FE" w:rsidRPr="003C3670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  <w:sz w:val="24"/>
                <w:szCs w:val="24"/>
              </w:rPr>
            </w:pPr>
            <w:r w:rsidRPr="003C3670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 xml:space="preserve">Maksymalna liczba punktów: </w:t>
            </w:r>
            <w:r w:rsidR="00255F50" w:rsidRPr="003C3670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>24</w:t>
            </w:r>
          </w:p>
        </w:tc>
      </w:tr>
      <w:tr w:rsidR="00D525FE" w:rsidRPr="003C3670" w14:paraId="5146205B" w14:textId="77777777" w:rsidTr="00A44704">
        <w:tc>
          <w:tcPr>
            <w:tcW w:w="562" w:type="dxa"/>
          </w:tcPr>
          <w:p w14:paraId="70CD8385" w14:textId="77777777" w:rsidR="00D525FE" w:rsidRPr="003C3670" w:rsidRDefault="00D525FE" w:rsidP="00D525FE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3C3670">
              <w:rPr>
                <w:rFonts w:asciiTheme="minorHAnsi" w:eastAsia="Calibri" w:hAnsiTheme="minorHAnsi" w:cstheme="minorHAnsi"/>
                <w:szCs w:val="24"/>
              </w:rPr>
              <w:t>8.</w:t>
            </w:r>
          </w:p>
        </w:tc>
        <w:tc>
          <w:tcPr>
            <w:tcW w:w="2835" w:type="dxa"/>
          </w:tcPr>
          <w:p w14:paraId="173B6D78" w14:textId="77777777" w:rsidR="00D525FE" w:rsidRPr="003C3670" w:rsidRDefault="00D525FE" w:rsidP="00D525FE">
            <w:pPr>
              <w:contextualSpacing/>
              <w:rPr>
                <w:rFonts w:asciiTheme="minorHAnsi" w:eastAsia="Calibri" w:hAnsiTheme="minorHAnsi" w:cstheme="minorBidi"/>
              </w:rPr>
            </w:pPr>
            <w:r w:rsidRPr="003C3670">
              <w:rPr>
                <w:rFonts w:asciiTheme="minorHAnsi" w:eastAsia="Calibri" w:hAnsiTheme="minorHAnsi" w:cstheme="minorBidi"/>
              </w:rPr>
              <w:t>Lokalizacja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35AA6" w14:textId="77777777" w:rsidR="00D525FE" w:rsidRPr="003C3670" w:rsidRDefault="00D525FE" w:rsidP="00D525FE">
            <w:pPr>
              <w:spacing w:after="160" w:line="259" w:lineRule="auto"/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</w:t>
            </w: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lokalizacja projektu w zakresie, w jakim projekt jest realizowany na obszarach </w:t>
            </w:r>
            <w:r w:rsidRPr="003C3670">
              <w:rPr>
                <w:rFonts w:asciiTheme="minorHAnsi" w:eastAsia="Calibri" w:hAnsiTheme="minorHAnsi" w:cstheme="minorHAnsi"/>
                <w:color w:val="000000" w:themeColor="text1"/>
                <w:szCs w:val="24"/>
                <w:lang w:eastAsia="pl-PL"/>
              </w:rPr>
              <w:t xml:space="preserve">o ponadprzeciętnym poziomie wykluczenia społecznego (na podstawie przedstawionego w ramach regulaminu wyboru projektów </w:t>
            </w: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>wykazu obszarów z ponadprzeciętnym poziomem wykluczenia społecznego w województwie pomorskim).</w:t>
            </w:r>
          </w:p>
          <w:p w14:paraId="76198C23" w14:textId="77777777" w:rsidR="00D525FE" w:rsidRPr="003C3670" w:rsidRDefault="00D525FE" w:rsidP="00D525FE">
            <w:pPr>
              <w:spacing w:after="160" w:line="259" w:lineRule="auto"/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0 pkt</w:t>
            </w: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projekt nie jest realizowany wyłącznie na obszarach o ponadprzeciętnym poziomie wykluczenia społecznego.</w:t>
            </w:r>
          </w:p>
          <w:p w14:paraId="4D2201E4" w14:textId="77777777" w:rsidR="00D525FE" w:rsidRPr="003C3670" w:rsidRDefault="00D525FE" w:rsidP="00D525FE">
            <w:pPr>
              <w:spacing w:after="160" w:line="259" w:lineRule="auto"/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3C367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projekt realizowany jest wyłącznie na obszarach o ponadprzeciętnym poziomie wykluczenia społecznego.</w:t>
            </w:r>
          </w:p>
        </w:tc>
        <w:tc>
          <w:tcPr>
            <w:tcW w:w="2183" w:type="dxa"/>
          </w:tcPr>
          <w:p w14:paraId="2CAF6650" w14:textId="51F37F3D" w:rsidR="00D525FE" w:rsidRPr="003C3670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  <w:sz w:val="24"/>
                <w:szCs w:val="24"/>
              </w:rPr>
            </w:pPr>
            <w:r w:rsidRPr="003C3670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 xml:space="preserve">Waga: </w:t>
            </w:r>
            <w:r w:rsidR="000978FB" w:rsidRPr="003C3670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>8</w:t>
            </w:r>
          </w:p>
          <w:p w14:paraId="5FF4E6C6" w14:textId="05653861" w:rsidR="00D525FE" w:rsidRPr="003C3670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  <w:sz w:val="24"/>
                <w:szCs w:val="24"/>
              </w:rPr>
            </w:pPr>
            <w:r w:rsidRPr="003C3670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 xml:space="preserve">Maksymalna liczba punktów: </w:t>
            </w:r>
            <w:r w:rsidR="000978FB" w:rsidRPr="003C3670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>8</w:t>
            </w:r>
          </w:p>
        </w:tc>
      </w:tr>
    </w:tbl>
    <w:p w14:paraId="77E79714" w14:textId="36E5F054" w:rsidR="00404378" w:rsidRPr="003C3670" w:rsidRDefault="00404378" w:rsidP="00035CE9">
      <w:pPr>
        <w:pStyle w:val="Nagwek4"/>
        <w:spacing w:before="120"/>
      </w:pPr>
      <w:bookmarkStart w:id="48" w:name="_Toc146884150"/>
      <w:r w:rsidRPr="003C3670">
        <w:t xml:space="preserve">2.3.4. </w:t>
      </w:r>
      <w:r w:rsidR="006133E4" w:rsidRPr="003C3670">
        <w:t xml:space="preserve">Obszar D: </w:t>
      </w:r>
      <w:r w:rsidRPr="003C3670">
        <w:t>Specyficzne ukierunkowanie projektu</w:t>
      </w:r>
      <w:bookmarkEnd w:id="48"/>
    </w:p>
    <w:tbl>
      <w:tblPr>
        <w:tblStyle w:val="Tabela-Siatka111"/>
        <w:tblW w:w="13715" w:type="dxa"/>
        <w:tblLook w:val="04A0" w:firstRow="1" w:lastRow="0" w:firstColumn="1" w:lastColumn="0" w:noHBand="0" w:noVBand="1"/>
      </w:tblPr>
      <w:tblGrid>
        <w:gridCol w:w="562"/>
        <w:gridCol w:w="2782"/>
        <w:gridCol w:w="8216"/>
        <w:gridCol w:w="2155"/>
      </w:tblGrid>
      <w:tr w:rsidR="00404378" w:rsidRPr="003C3670" w14:paraId="6FF87BB3" w14:textId="77777777" w:rsidTr="00F943CC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A9BD96C" w14:textId="28A77DB9" w:rsidR="00404378" w:rsidRPr="003C3670" w:rsidRDefault="006950BE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9" w:name="_Hlk148444585"/>
            <w:r w:rsidRPr="003C3670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782" w:type="dxa"/>
            <w:shd w:val="clear" w:color="auto" w:fill="F2F2F2" w:themeFill="background1" w:themeFillShade="F2"/>
            <w:vAlign w:val="center"/>
          </w:tcPr>
          <w:p w14:paraId="17F0C127" w14:textId="77777777" w:rsidR="00404378" w:rsidRPr="003C3670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216" w:type="dxa"/>
            <w:shd w:val="clear" w:color="auto" w:fill="F2F2F2" w:themeFill="background1" w:themeFillShade="F2"/>
            <w:vAlign w:val="center"/>
          </w:tcPr>
          <w:p w14:paraId="0A2EC27F" w14:textId="77777777" w:rsidR="00404378" w:rsidRPr="003C3670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EE846FF" w14:textId="77777777" w:rsidR="00404378" w:rsidRPr="003C3670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0E0009" w:rsidRPr="003C3670" w14:paraId="1A167411" w14:textId="77777777" w:rsidTr="00F943CC">
        <w:tc>
          <w:tcPr>
            <w:tcW w:w="562" w:type="dxa"/>
          </w:tcPr>
          <w:p w14:paraId="74A9191F" w14:textId="558A351A" w:rsidR="000E0009" w:rsidRPr="003C3670" w:rsidRDefault="00954A60" w:rsidP="00EB1D2C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 xml:space="preserve">1. </w:t>
            </w:r>
          </w:p>
        </w:tc>
        <w:tc>
          <w:tcPr>
            <w:tcW w:w="2782" w:type="dxa"/>
          </w:tcPr>
          <w:p w14:paraId="1635C136" w14:textId="3D3F402A" w:rsidR="000E0009" w:rsidRPr="003C3670" w:rsidRDefault="001F322A" w:rsidP="0083105E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Lokalny Plan Deinstytucjonalizacji Usług Społecznych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2AC12" w14:textId="65746EE2" w:rsidR="0078781B" w:rsidRPr="003C3670" w:rsidRDefault="0078781B" w:rsidP="00B53A52">
            <w:pPr>
              <w:rPr>
                <w:rFonts w:asciiTheme="minorHAnsi" w:hAnsiTheme="minorHAnsi" w:cstheme="minorBidi"/>
              </w:rPr>
            </w:pPr>
            <w:r w:rsidRPr="003C3670">
              <w:rPr>
                <w:rFonts w:asciiTheme="minorHAnsi" w:hAnsiTheme="minorHAnsi" w:cstheme="minorBidi"/>
                <w:b/>
              </w:rPr>
              <w:t>Ocenie podlega,</w:t>
            </w:r>
            <w:r w:rsidRPr="003C3670">
              <w:rPr>
                <w:rFonts w:asciiTheme="minorHAnsi" w:hAnsiTheme="minorHAnsi" w:cstheme="minorBidi"/>
              </w:rPr>
              <w:t xml:space="preserve"> czy realizacja usług społecznych i zdrowotnych w projekcie została zaplanowana na podstawie </w:t>
            </w:r>
            <w:r w:rsidR="002E3370" w:rsidRPr="003C3670">
              <w:rPr>
                <w:rFonts w:asciiTheme="minorHAnsi" w:hAnsiTheme="minorHAnsi" w:cstheme="minorBidi"/>
              </w:rPr>
              <w:t>obowiązującego na obszarze danej</w:t>
            </w:r>
            <w:r w:rsidRPr="003C3670">
              <w:rPr>
                <w:rFonts w:asciiTheme="minorHAnsi" w:hAnsiTheme="minorHAnsi" w:cstheme="minorBidi"/>
              </w:rPr>
              <w:t xml:space="preserve"> JST Lokalnego Planu Deinstytucjonalizacji Usług Społecznych (LPDI).</w:t>
            </w:r>
          </w:p>
          <w:p w14:paraId="3F901A40" w14:textId="5E270E06" w:rsidR="0078781B" w:rsidRPr="003C3670" w:rsidRDefault="0078781B" w:rsidP="00B53A52">
            <w:pPr>
              <w:rPr>
                <w:rFonts w:asciiTheme="minorHAnsi" w:hAnsiTheme="minorHAnsi" w:cstheme="minorBidi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- 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nie </w:t>
            </w:r>
            <w:r w:rsidRPr="003C3670">
              <w:rPr>
                <w:rFonts w:asciiTheme="minorHAnsi" w:hAnsiTheme="minorHAnsi" w:cstheme="minorBidi"/>
              </w:rPr>
              <w:t xml:space="preserve">jest realizowany </w:t>
            </w:r>
            <w:r w:rsidR="00930F4F" w:rsidRPr="003C3670">
              <w:rPr>
                <w:rFonts w:asciiTheme="minorHAnsi" w:hAnsiTheme="minorHAnsi" w:cstheme="minorBidi"/>
              </w:rPr>
              <w:t>na obszarze objętym</w:t>
            </w:r>
            <w:r w:rsidRPr="003C3670">
              <w:rPr>
                <w:rFonts w:asciiTheme="minorHAnsi" w:hAnsiTheme="minorHAnsi" w:cstheme="minorBidi"/>
              </w:rPr>
              <w:t xml:space="preserve"> LPDI</w:t>
            </w:r>
            <w:r w:rsidR="009670BB" w:rsidRPr="003C3670">
              <w:rPr>
                <w:rFonts w:asciiTheme="minorHAnsi" w:hAnsiTheme="minorHAnsi" w:cstheme="minorBidi"/>
              </w:rPr>
              <w:t xml:space="preserve"> lub nie jest zgodny z jego zapisami</w:t>
            </w:r>
            <w:r w:rsidRPr="003C3670">
              <w:rPr>
                <w:rFonts w:asciiTheme="minorHAnsi" w:hAnsiTheme="minorHAnsi" w:cstheme="minorBidi"/>
              </w:rPr>
              <w:t>.</w:t>
            </w:r>
          </w:p>
          <w:p w14:paraId="2741ED57" w14:textId="31F31CCB" w:rsidR="00772FF6" w:rsidRPr="003C3670" w:rsidRDefault="0078781B" w:rsidP="00B53A52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Bidi"/>
                <w:b/>
              </w:rPr>
              <w:t xml:space="preserve">1 pkt – 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jest realizowany </w:t>
            </w:r>
            <w:r w:rsidR="00216E63" w:rsidRPr="003C3670">
              <w:rPr>
                <w:rFonts w:asciiTheme="minorHAnsi" w:hAnsiTheme="minorHAnsi" w:cstheme="minorHAnsi"/>
                <w:szCs w:val="24"/>
                <w:lang w:eastAsia="pl-PL"/>
              </w:rPr>
              <w:t>wyłącznie na obszarze objętym LPDI i jest zgodny z jego zapisami.</w:t>
            </w:r>
          </w:p>
        </w:tc>
        <w:tc>
          <w:tcPr>
            <w:tcW w:w="2155" w:type="dxa"/>
          </w:tcPr>
          <w:p w14:paraId="054B6609" w14:textId="181B58A6" w:rsidR="0083105E" w:rsidRPr="003C3670" w:rsidRDefault="0083105E" w:rsidP="0083105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3C3670">
              <w:rPr>
                <w:rFonts w:asciiTheme="minorHAnsi" w:hAnsiTheme="minorHAnsi" w:cstheme="minorBidi"/>
                <w:b/>
              </w:rPr>
              <w:t xml:space="preserve">Waga: </w:t>
            </w:r>
            <w:r w:rsidR="000978FB" w:rsidRPr="003C3670">
              <w:rPr>
                <w:rFonts w:asciiTheme="minorHAnsi" w:hAnsiTheme="minorHAnsi" w:cstheme="minorBidi"/>
                <w:b/>
                <w:color w:val="000000" w:themeColor="text1"/>
              </w:rPr>
              <w:t>2</w:t>
            </w:r>
          </w:p>
          <w:p w14:paraId="38962BD4" w14:textId="6C24919F" w:rsidR="0083105E" w:rsidRPr="003C3670" w:rsidRDefault="0083105E" w:rsidP="0083105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3C3670">
              <w:rPr>
                <w:rFonts w:asciiTheme="minorHAnsi" w:hAnsiTheme="minorHAnsi" w:cstheme="minorBidi"/>
                <w:b/>
              </w:rPr>
              <w:t>Maksymalna liczba punktów:</w:t>
            </w:r>
            <w:r w:rsidRPr="003C3670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="000978FB" w:rsidRPr="003C3670">
              <w:rPr>
                <w:rFonts w:asciiTheme="minorHAnsi" w:hAnsiTheme="minorHAnsi" w:cstheme="minorBidi"/>
                <w:b/>
                <w:color w:val="000000" w:themeColor="text1"/>
              </w:rPr>
              <w:t>2</w:t>
            </w:r>
          </w:p>
          <w:p w14:paraId="273AE957" w14:textId="77777777" w:rsidR="000E0009" w:rsidRPr="003C3670" w:rsidRDefault="000E0009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80066" w:rsidRPr="003C3670" w14:paraId="2DC64C6A" w14:textId="77777777" w:rsidTr="00F943CC">
        <w:tc>
          <w:tcPr>
            <w:tcW w:w="562" w:type="dxa"/>
          </w:tcPr>
          <w:p w14:paraId="3450926F" w14:textId="3E5EEFE2" w:rsidR="00580066" w:rsidRPr="003C3670" w:rsidRDefault="00580066" w:rsidP="00EB1D2C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782" w:type="dxa"/>
          </w:tcPr>
          <w:p w14:paraId="120E7B14" w14:textId="5F464545" w:rsidR="00580066" w:rsidRPr="003C3670" w:rsidRDefault="00005420" w:rsidP="0083105E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Specyfika grupy docelowej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C6C4C" w14:textId="77777777" w:rsidR="00B53A52" w:rsidRPr="00D12360" w:rsidRDefault="00B53A52" w:rsidP="00B53A52">
            <w:pPr>
              <w:rPr>
                <w:rFonts w:cstheme="minorHAnsi"/>
                <w:szCs w:val="24"/>
                <w:lang w:eastAsia="pl-PL"/>
              </w:rPr>
            </w:pPr>
            <w:r w:rsidRPr="00D12360">
              <w:rPr>
                <w:rFonts w:cstheme="minorHAnsi"/>
                <w:b/>
                <w:szCs w:val="24"/>
                <w:lang w:eastAsia="pl-PL"/>
              </w:rPr>
              <w:t xml:space="preserve">Ocenie podlega </w:t>
            </w:r>
            <w:r w:rsidRPr="00D12360">
              <w:rPr>
                <w:rFonts w:cstheme="minorHAnsi"/>
                <w:szCs w:val="24"/>
                <w:lang w:eastAsia="pl-PL"/>
              </w:rPr>
              <w:t>stopień, w jakim projekt obejmie wsparciem osoby:</w:t>
            </w:r>
          </w:p>
          <w:p w14:paraId="28D36033" w14:textId="77777777" w:rsidR="00B53A52" w:rsidRPr="00D12360" w:rsidRDefault="00B53A52" w:rsidP="00B53A52">
            <w:pPr>
              <w:pStyle w:val="Akapitzlist"/>
              <w:numPr>
                <w:ilvl w:val="0"/>
                <w:numId w:val="48"/>
              </w:numPr>
            </w:pPr>
            <w:r w:rsidRPr="00D12360">
              <w:t>ze znacznym lub umiarkowanym stopniu niepełnosprawności;</w:t>
            </w:r>
          </w:p>
          <w:p w14:paraId="501E4E09" w14:textId="77777777" w:rsidR="00B53A52" w:rsidRPr="00D12360" w:rsidRDefault="00B53A52" w:rsidP="00B53A52">
            <w:pPr>
              <w:pStyle w:val="Akapitzlist"/>
              <w:numPr>
                <w:ilvl w:val="0"/>
                <w:numId w:val="48"/>
              </w:numPr>
            </w:pPr>
            <w:r w:rsidRPr="00D12360">
              <w:t>z niepełnosprawnością sprzężoną;</w:t>
            </w:r>
          </w:p>
          <w:p w14:paraId="35A48104" w14:textId="77777777" w:rsidR="00B53A52" w:rsidRPr="00D12360" w:rsidRDefault="00B53A52" w:rsidP="00B53A52">
            <w:pPr>
              <w:pStyle w:val="Akapitzlist"/>
              <w:numPr>
                <w:ilvl w:val="0"/>
                <w:numId w:val="48"/>
              </w:numPr>
            </w:pPr>
            <w:r w:rsidRPr="00D12360">
              <w:t>z chorobami psychicznymi;</w:t>
            </w:r>
          </w:p>
          <w:p w14:paraId="02F656D1" w14:textId="77777777" w:rsidR="00B53A52" w:rsidRPr="00D12360" w:rsidRDefault="00B53A52" w:rsidP="00B53A52">
            <w:pPr>
              <w:pStyle w:val="Akapitzlist"/>
              <w:numPr>
                <w:ilvl w:val="0"/>
                <w:numId w:val="48"/>
              </w:numPr>
            </w:pPr>
            <w:r w:rsidRPr="00D12360">
              <w:t>z niepełnosprawnością intelektualną;</w:t>
            </w:r>
          </w:p>
          <w:p w14:paraId="3F6D33AB" w14:textId="77777777" w:rsidR="00B53A52" w:rsidRPr="00D12360" w:rsidRDefault="00B53A52" w:rsidP="00B53A52">
            <w:pPr>
              <w:pStyle w:val="Akapitzlist"/>
              <w:numPr>
                <w:ilvl w:val="0"/>
                <w:numId w:val="48"/>
              </w:numPr>
            </w:pPr>
            <w:r w:rsidRPr="00D12360">
              <w:t>z całościowymi zaburzeniami rozwojowymi (w rozumieniu zgodnym z Międzynarodową Statystyczną Klasyfikacją Chorób i Problemów Zdrowotnych ICD10);</w:t>
            </w:r>
          </w:p>
          <w:p w14:paraId="5B63F340" w14:textId="77777777" w:rsidR="00B53A52" w:rsidRPr="00D12360" w:rsidRDefault="00B53A52" w:rsidP="00B53A52">
            <w:pPr>
              <w:pStyle w:val="Akapitzlist"/>
              <w:numPr>
                <w:ilvl w:val="0"/>
                <w:numId w:val="48"/>
              </w:numPr>
            </w:pPr>
            <w:r w:rsidRPr="00D12360">
              <w:t>korzystające z programu FE PŻ;</w:t>
            </w:r>
          </w:p>
          <w:p w14:paraId="2477BDB6" w14:textId="77777777" w:rsidR="00B53A52" w:rsidRPr="00D12360" w:rsidRDefault="00B53A52" w:rsidP="00B53A52">
            <w:pPr>
              <w:pStyle w:val="Akapitzlist"/>
              <w:numPr>
                <w:ilvl w:val="0"/>
                <w:numId w:val="48"/>
              </w:numPr>
            </w:pPr>
            <w:r w:rsidRPr="00D12360">
              <w:t>zamieszkujące samotnie;</w:t>
            </w:r>
          </w:p>
          <w:p w14:paraId="20B5B255" w14:textId="77777777" w:rsidR="00B53A52" w:rsidRPr="00D12360" w:rsidRDefault="00B53A52" w:rsidP="00B53A52">
            <w:pPr>
              <w:pStyle w:val="Akapitzlist"/>
              <w:numPr>
                <w:ilvl w:val="0"/>
                <w:numId w:val="48"/>
              </w:numPr>
            </w:pPr>
            <w:r w:rsidRPr="00D12360">
              <w:t>w kryzysie bezdomności, dotknięte wykluczeniem z dostępu do mieszkań lub</w:t>
            </w:r>
          </w:p>
          <w:p w14:paraId="758717BB" w14:textId="77777777" w:rsidR="00B53A52" w:rsidRPr="00D12360" w:rsidRDefault="00B53A52" w:rsidP="00B53A52">
            <w:pPr>
              <w:pStyle w:val="Akapitzlist"/>
            </w:pPr>
            <w:r w:rsidRPr="00D12360">
              <w:t>zagrożone bezdomnością (w zakresie wsparcia mieszkaniowego);</w:t>
            </w:r>
          </w:p>
          <w:p w14:paraId="5AA64B41" w14:textId="6E934EAF" w:rsidR="00B53A52" w:rsidRPr="00D12360" w:rsidRDefault="00B53A52" w:rsidP="00B53A52">
            <w:pPr>
              <w:pStyle w:val="Akapitzlist"/>
              <w:numPr>
                <w:ilvl w:val="0"/>
                <w:numId w:val="48"/>
              </w:numPr>
            </w:pPr>
            <w:r w:rsidRPr="00D12360">
              <w:t>dzieci wychowujące się poza rodziną biologiczną</w:t>
            </w:r>
            <w:r w:rsidR="000A219F" w:rsidRPr="00D12360">
              <w:t xml:space="preserve"> (w tym dzieci z niepełnosprawnościami)</w:t>
            </w:r>
            <w:r w:rsidRPr="00D12360">
              <w:t>.</w:t>
            </w:r>
          </w:p>
          <w:p w14:paraId="38A1F33A" w14:textId="77777777" w:rsidR="00B53A52" w:rsidRPr="00D12360" w:rsidRDefault="00B53A52" w:rsidP="00B53A52">
            <w:pPr>
              <w:rPr>
                <w:rFonts w:cstheme="minorHAnsi"/>
                <w:szCs w:val="24"/>
                <w:lang w:eastAsia="pl-PL"/>
              </w:rPr>
            </w:pPr>
            <w:r w:rsidRPr="00D12360">
              <w:rPr>
                <w:rFonts w:cstheme="minorHAnsi"/>
                <w:b/>
                <w:szCs w:val="24"/>
                <w:lang w:eastAsia="pl-PL"/>
              </w:rPr>
              <w:t>0 pkt</w:t>
            </w:r>
            <w:r w:rsidRPr="00D12360">
              <w:rPr>
                <w:rFonts w:cstheme="minorHAnsi"/>
                <w:szCs w:val="24"/>
                <w:lang w:eastAsia="pl-PL"/>
              </w:rPr>
              <w:t xml:space="preserve"> – mniej niż połowę uczestników projektu stanowią osoby wskazane w pkt. a) – i).</w:t>
            </w:r>
          </w:p>
          <w:p w14:paraId="37FCC027" w14:textId="77777777" w:rsidR="00B53A52" w:rsidRPr="00D12360" w:rsidRDefault="00B53A52" w:rsidP="00B53A52">
            <w:pPr>
              <w:rPr>
                <w:rFonts w:cstheme="minorHAnsi"/>
                <w:szCs w:val="24"/>
                <w:lang w:eastAsia="pl-PL"/>
              </w:rPr>
            </w:pPr>
            <w:r w:rsidRPr="00D12360">
              <w:rPr>
                <w:rFonts w:cstheme="minorHAnsi"/>
                <w:b/>
                <w:szCs w:val="24"/>
                <w:lang w:eastAsia="pl-PL"/>
              </w:rPr>
              <w:t>1 pkt</w:t>
            </w:r>
            <w:r w:rsidRPr="00D12360">
              <w:rPr>
                <w:rFonts w:cstheme="minorHAnsi"/>
                <w:szCs w:val="24"/>
                <w:lang w:eastAsia="pl-PL"/>
              </w:rPr>
              <w:t xml:space="preserve"> – co najmniej połowę uczestników projektu stanowią osoby wskazane w pkt. a) – i).</w:t>
            </w:r>
          </w:p>
          <w:p w14:paraId="50945E12" w14:textId="766467F7" w:rsidR="00580066" w:rsidRPr="00D12360" w:rsidRDefault="00B53A52" w:rsidP="00B53A52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D12360">
              <w:rPr>
                <w:rFonts w:cstheme="minorHAnsi"/>
                <w:b/>
                <w:szCs w:val="24"/>
                <w:lang w:eastAsia="pl-PL"/>
              </w:rPr>
              <w:t>2 pkt</w:t>
            </w:r>
            <w:r w:rsidRPr="00D12360">
              <w:rPr>
                <w:rFonts w:cstheme="minorHAnsi"/>
                <w:szCs w:val="24"/>
                <w:lang w:eastAsia="pl-PL"/>
              </w:rPr>
              <w:t xml:space="preserve"> – wszyscy uczestnicy projektu są osobami wskazanymi w pkt. a) – i).</w:t>
            </w:r>
          </w:p>
        </w:tc>
        <w:tc>
          <w:tcPr>
            <w:tcW w:w="2155" w:type="dxa"/>
          </w:tcPr>
          <w:p w14:paraId="002F34E8" w14:textId="560CA66B" w:rsidR="0075734D" w:rsidRPr="003C3670" w:rsidRDefault="0075734D" w:rsidP="0075734D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3C3670">
              <w:rPr>
                <w:rFonts w:asciiTheme="minorHAnsi" w:hAnsiTheme="minorHAnsi" w:cstheme="minorBidi"/>
                <w:b/>
              </w:rPr>
              <w:t xml:space="preserve">Waga: </w:t>
            </w:r>
            <w:r w:rsidRPr="003C3670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66E9AE08" w14:textId="744100F4" w:rsidR="00580066" w:rsidRPr="003C3670" w:rsidRDefault="0075734D" w:rsidP="0075734D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3C3670">
              <w:rPr>
                <w:rFonts w:asciiTheme="minorHAnsi" w:hAnsiTheme="minorHAnsi" w:cstheme="minorBidi"/>
                <w:b/>
              </w:rPr>
              <w:t>Maksymalna liczba punktów:</w:t>
            </w:r>
            <w:r w:rsidRPr="003C3670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3C3670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</w:tc>
      </w:tr>
      <w:tr w:rsidR="00580066" w:rsidRPr="003C3670" w14:paraId="45C55D44" w14:textId="77777777" w:rsidTr="00F943CC">
        <w:tc>
          <w:tcPr>
            <w:tcW w:w="562" w:type="dxa"/>
          </w:tcPr>
          <w:p w14:paraId="2F45BAC3" w14:textId="4BB7610E" w:rsidR="00580066" w:rsidRPr="003C3670" w:rsidRDefault="00580066" w:rsidP="00EB1D2C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782" w:type="dxa"/>
          </w:tcPr>
          <w:p w14:paraId="211A90D3" w14:textId="7EA64244" w:rsidR="00580066" w:rsidRPr="003C3670" w:rsidRDefault="00840F41" w:rsidP="0083105E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Partnerstwo jednostek samorządu terytorialnego z podmiotami ekonomii społecznej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14D0A" w14:textId="77777777" w:rsidR="00647BA6" w:rsidRPr="003C3670" w:rsidRDefault="00647BA6" w:rsidP="00647BA6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bCs/>
                <w:szCs w:val="24"/>
                <w:lang w:eastAsia="pl-PL"/>
              </w:rPr>
              <w:t xml:space="preserve">Ocenie podlega, 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czy projekt jest realizowany w partnerstwie jednostki/jednostek samorządu terytorialnego i podmiotu/podmiotów ekonomii społecznej.</w:t>
            </w:r>
          </w:p>
          <w:p w14:paraId="30053913" w14:textId="77777777" w:rsidR="00647BA6" w:rsidRPr="003C3670" w:rsidRDefault="00647BA6" w:rsidP="00647BA6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nie jest realizowany w partnerstwie jednostki/jednostek samorządu terytorialnego i podmiotu/podmiotów ekonomii społecznej. </w:t>
            </w:r>
          </w:p>
          <w:p w14:paraId="1332BB28" w14:textId="536B4978" w:rsidR="00580066" w:rsidRPr="003C3670" w:rsidRDefault="00647BA6" w:rsidP="00647BA6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  <w:lang w:eastAsia="pl-PL"/>
              </w:rPr>
              <w:t>2 pkt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-  projekt jest realizowany w partnerstwie jednostki/jednostek samorządu terytorialnego i podmiotu/podmiotów ekonomii społecznej.</w:t>
            </w:r>
          </w:p>
        </w:tc>
        <w:tc>
          <w:tcPr>
            <w:tcW w:w="2155" w:type="dxa"/>
          </w:tcPr>
          <w:p w14:paraId="37F8336B" w14:textId="0078B1DD" w:rsidR="00B10EA7" w:rsidRPr="003C3670" w:rsidRDefault="00B10EA7" w:rsidP="00B10EA7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3C3670">
              <w:rPr>
                <w:rFonts w:asciiTheme="minorHAnsi" w:hAnsiTheme="minorHAnsi" w:cstheme="minorBidi"/>
                <w:b/>
              </w:rPr>
              <w:t xml:space="preserve">Waga: </w:t>
            </w:r>
            <w:r w:rsidR="00990282" w:rsidRPr="003C3670">
              <w:rPr>
                <w:rFonts w:asciiTheme="minorHAnsi" w:hAnsiTheme="minorHAnsi" w:cstheme="minorBidi"/>
                <w:b/>
              </w:rPr>
              <w:t>5</w:t>
            </w:r>
          </w:p>
          <w:p w14:paraId="47D9607E" w14:textId="5034833D" w:rsidR="00B10EA7" w:rsidRPr="003C3670" w:rsidRDefault="00B10EA7" w:rsidP="00B10EA7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3C3670">
              <w:rPr>
                <w:rFonts w:asciiTheme="minorHAnsi" w:hAnsiTheme="minorHAnsi" w:cstheme="minorBidi"/>
                <w:b/>
              </w:rPr>
              <w:t xml:space="preserve">Maksymalna liczba punktów: </w:t>
            </w:r>
            <w:r w:rsidR="00990282" w:rsidRPr="003C3670">
              <w:rPr>
                <w:rFonts w:asciiTheme="minorHAnsi" w:hAnsiTheme="minorHAnsi" w:cstheme="minorBidi"/>
                <w:b/>
              </w:rPr>
              <w:t>10</w:t>
            </w:r>
          </w:p>
          <w:p w14:paraId="1C42B278" w14:textId="77777777" w:rsidR="00580066" w:rsidRPr="003C3670" w:rsidRDefault="00580066" w:rsidP="0083105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</w:p>
        </w:tc>
      </w:tr>
      <w:tr w:rsidR="00AA04F5" w:rsidRPr="003C3670" w14:paraId="074776ED" w14:textId="77777777" w:rsidTr="00F943CC">
        <w:tc>
          <w:tcPr>
            <w:tcW w:w="562" w:type="dxa"/>
          </w:tcPr>
          <w:p w14:paraId="772B16B0" w14:textId="04A27958" w:rsidR="00AA04F5" w:rsidRPr="003C3670" w:rsidRDefault="00AA04F5" w:rsidP="00AA04F5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782" w:type="dxa"/>
          </w:tcPr>
          <w:p w14:paraId="4B125C31" w14:textId="39FE61A8" w:rsidR="00AA04F5" w:rsidRPr="003C3670" w:rsidRDefault="00AA04F5" w:rsidP="00AA04F5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Specyfika wsparcia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535B5" w14:textId="19C394D7" w:rsidR="00AA04F5" w:rsidRPr="003C3670" w:rsidRDefault="00AA04F5" w:rsidP="00AA04F5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>, czy w projekcie zapewniono wsparcie psychologiczne dla opiekunów nieformalnych osób potrzebujących wsparcia w codziennym funkcjonowaniu</w:t>
            </w:r>
            <w:r w:rsidR="00D12360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501A4C20" w14:textId="2F066D22" w:rsidR="00AA04F5" w:rsidRPr="003C3670" w:rsidRDefault="00AA04F5" w:rsidP="00AA04F5">
            <w:pPr>
              <w:rPr>
                <w:rFonts w:asciiTheme="minorHAnsi" w:hAnsiTheme="minorHAnsi" w:cstheme="minorBidi"/>
              </w:rPr>
            </w:pPr>
            <w:r w:rsidRPr="003C3670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- 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w projekcie nie zapewniono wsparcia </w:t>
            </w:r>
            <w:r w:rsidR="00647BA6" w:rsidRPr="003C3670">
              <w:rPr>
                <w:rFonts w:asciiTheme="minorHAnsi" w:hAnsiTheme="minorHAnsi" w:cstheme="minorHAnsi"/>
                <w:szCs w:val="24"/>
                <w:lang w:eastAsia="pl-PL"/>
              </w:rPr>
              <w:t>psychologicznego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 dla opiekunów nieformalnych osób potrzebujących wsparcia w codziennym funkcjonowaniu</w:t>
            </w:r>
            <w:r w:rsidRPr="003C3670">
              <w:rPr>
                <w:rFonts w:asciiTheme="minorHAnsi" w:hAnsiTheme="minorHAnsi" w:cstheme="minorBidi"/>
              </w:rPr>
              <w:t>.</w:t>
            </w:r>
          </w:p>
          <w:p w14:paraId="1A67A031" w14:textId="01F0CA00" w:rsidR="00AA04F5" w:rsidRPr="003C3670" w:rsidRDefault="00AA04F5" w:rsidP="00AA04F5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C3670">
              <w:rPr>
                <w:rFonts w:asciiTheme="minorHAnsi" w:hAnsiTheme="minorHAnsi" w:cstheme="minorBidi"/>
                <w:b/>
              </w:rPr>
              <w:t xml:space="preserve">1 pkt – </w:t>
            </w:r>
            <w:r w:rsidRPr="003C3670">
              <w:rPr>
                <w:rFonts w:asciiTheme="minorHAnsi" w:hAnsiTheme="minorHAnsi" w:cstheme="minorHAnsi"/>
                <w:szCs w:val="24"/>
                <w:lang w:eastAsia="pl-PL"/>
              </w:rPr>
              <w:t xml:space="preserve">w projekcie zapewniono wsparcie psychologiczne dla opiekunów nieformalnych osób potrzebujących wsparcia w codziennym funkcjonowaniu. </w:t>
            </w:r>
          </w:p>
        </w:tc>
        <w:tc>
          <w:tcPr>
            <w:tcW w:w="2155" w:type="dxa"/>
          </w:tcPr>
          <w:p w14:paraId="13B2F12B" w14:textId="77777777" w:rsidR="005E163C" w:rsidRPr="003C3670" w:rsidRDefault="005E163C" w:rsidP="005E163C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3C3670">
              <w:rPr>
                <w:rFonts w:asciiTheme="minorHAnsi" w:hAnsiTheme="minorHAnsi" w:cstheme="minorBidi"/>
                <w:b/>
              </w:rPr>
              <w:t xml:space="preserve">Waga: </w:t>
            </w:r>
            <w:r w:rsidRPr="003C3670">
              <w:rPr>
                <w:rFonts w:asciiTheme="minorHAnsi" w:hAnsiTheme="minorHAnsi" w:cstheme="minorBidi"/>
                <w:b/>
                <w:color w:val="000000" w:themeColor="text1"/>
              </w:rPr>
              <w:t>2</w:t>
            </w:r>
          </w:p>
          <w:p w14:paraId="52DAB59E" w14:textId="77777777" w:rsidR="005E163C" w:rsidRPr="003C3670" w:rsidRDefault="005E163C" w:rsidP="005E163C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3C3670">
              <w:rPr>
                <w:rFonts w:asciiTheme="minorHAnsi" w:hAnsiTheme="minorHAnsi" w:cstheme="minorBidi"/>
                <w:b/>
              </w:rPr>
              <w:t>Maksymalna liczba punktów:</w:t>
            </w:r>
            <w:r w:rsidRPr="003C3670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3C3670">
              <w:rPr>
                <w:rFonts w:asciiTheme="minorHAnsi" w:hAnsiTheme="minorHAnsi" w:cstheme="minorBidi"/>
                <w:b/>
                <w:color w:val="000000" w:themeColor="text1"/>
              </w:rPr>
              <w:t>2</w:t>
            </w:r>
          </w:p>
          <w:p w14:paraId="147929DB" w14:textId="77777777" w:rsidR="00AA04F5" w:rsidRPr="003C3670" w:rsidRDefault="00AA04F5" w:rsidP="00AA04F5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</w:p>
        </w:tc>
      </w:tr>
      <w:tr w:rsidR="00030F57" w:rsidRPr="003C3670" w14:paraId="375D0DA1" w14:textId="77777777" w:rsidTr="00F943CC">
        <w:tc>
          <w:tcPr>
            <w:tcW w:w="562" w:type="dxa"/>
          </w:tcPr>
          <w:p w14:paraId="72D5E9D6" w14:textId="02F081CA" w:rsidR="00030F57" w:rsidRPr="003C3670" w:rsidRDefault="00030F57" w:rsidP="00AA04F5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782" w:type="dxa"/>
          </w:tcPr>
          <w:p w14:paraId="1378AF61" w14:textId="7FFA407A" w:rsidR="00030F57" w:rsidRPr="003C3670" w:rsidRDefault="00030F57" w:rsidP="00AA04F5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3C3670">
              <w:rPr>
                <w:rFonts w:asciiTheme="minorHAnsi" w:hAnsiTheme="minorHAnsi" w:cstheme="minorHAnsi"/>
                <w:szCs w:val="24"/>
              </w:rPr>
              <w:t>Krajowe Obszary Strategicznej Interwencji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46467" w14:textId="491F01A0" w:rsidR="00030F57" w:rsidRPr="003C3670" w:rsidRDefault="00030F57" w:rsidP="00030F57">
            <w:pPr>
              <w:rPr>
                <w:rFonts w:eastAsia="Times New Roman" w:cs="Calibri"/>
                <w:lang w:eastAsia="pl-PL"/>
              </w:rPr>
            </w:pPr>
            <w:r w:rsidRPr="003C3670">
              <w:rPr>
                <w:rFonts w:eastAsia="Times New Roman" w:cs="Calibri"/>
                <w:b/>
                <w:lang w:eastAsia="pl-PL"/>
              </w:rPr>
              <w:t>Oceni</w:t>
            </w:r>
            <w:r w:rsidR="00233396" w:rsidRPr="00D12360">
              <w:rPr>
                <w:rFonts w:eastAsia="Times New Roman" w:cs="Calibri"/>
                <w:b/>
                <w:lang w:eastAsia="pl-PL"/>
              </w:rPr>
              <w:t>e</w:t>
            </w:r>
            <w:r w:rsidRPr="003C3670">
              <w:rPr>
                <w:rFonts w:eastAsia="Times New Roman" w:cs="Calibri"/>
                <w:b/>
                <w:lang w:eastAsia="pl-PL"/>
              </w:rPr>
              <w:t xml:space="preserve"> podlega</w:t>
            </w:r>
            <w:r w:rsidRPr="003C3670">
              <w:rPr>
                <w:rFonts w:eastAsia="Times New Roman" w:cs="Calibri"/>
                <w:lang w:eastAsia="pl-PL"/>
              </w:rPr>
              <w:t xml:space="preserve"> realizacja projektu na obszarze</w:t>
            </w:r>
            <w:r w:rsidRPr="003C3670">
              <w:rPr>
                <w:rFonts w:eastAsia="Times New Roman" w:cs="Calibri"/>
                <w:vertAlign w:val="superscript"/>
                <w:lang w:eastAsia="pl-PL"/>
              </w:rPr>
              <w:footnoteReference w:id="28"/>
            </w:r>
            <w:r w:rsidRPr="003C3670">
              <w:rPr>
                <w:rFonts w:eastAsia="Times New Roman" w:cs="Calibri"/>
                <w:lang w:eastAsia="pl-PL"/>
              </w:rPr>
              <w:t xml:space="preserve"> </w:t>
            </w:r>
            <w:r w:rsidRPr="003C3670">
              <w:rPr>
                <w:rFonts w:eastAsia="Calibri"/>
                <w:iCs/>
              </w:rPr>
              <w:t>miast średnich tracących funkcje społeczno-gospodarcze lub gmin zagrożonych trwałą marginalizacją.</w:t>
            </w:r>
          </w:p>
          <w:p w14:paraId="021C8163" w14:textId="77777777" w:rsidR="00030F57" w:rsidRPr="003C3670" w:rsidRDefault="00030F57" w:rsidP="00030F57">
            <w:pPr>
              <w:rPr>
                <w:rFonts w:eastAsia="Calibri"/>
              </w:rPr>
            </w:pPr>
            <w:r w:rsidRPr="003C3670">
              <w:rPr>
                <w:rFonts w:eastAsia="Calibri"/>
                <w:b/>
              </w:rPr>
              <w:t>0 pkt</w:t>
            </w:r>
            <w:r w:rsidRPr="003C3670">
              <w:rPr>
                <w:rFonts w:eastAsia="Calibri"/>
              </w:rPr>
              <w:t xml:space="preserve"> – projekt nie jest zlokalizowany na</w:t>
            </w:r>
            <w:r w:rsidRPr="003C3670">
              <w:rPr>
                <w:rFonts w:eastAsia="Times New Roman" w:cs="Calibri"/>
                <w:lang w:eastAsia="pl-PL"/>
              </w:rPr>
              <w:t xml:space="preserve"> obszarze </w:t>
            </w:r>
            <w:r w:rsidRPr="003C3670">
              <w:rPr>
                <w:rFonts w:eastAsia="Calibri"/>
                <w:iCs/>
              </w:rPr>
              <w:t>miast średnich tracących funkcje społeczno-gospodarcze lub gmin zagrożonych trwałą marginalizacją</w:t>
            </w:r>
            <w:r w:rsidRPr="003C3670">
              <w:rPr>
                <w:rFonts w:eastAsia="Calibri"/>
              </w:rPr>
              <w:t>.</w:t>
            </w:r>
          </w:p>
          <w:p w14:paraId="1A9C6EC3" w14:textId="77777777" w:rsidR="00030F57" w:rsidRPr="003C3670" w:rsidRDefault="00030F57" w:rsidP="00030F57">
            <w:pPr>
              <w:rPr>
                <w:rFonts w:eastAsia="Calibri"/>
              </w:rPr>
            </w:pPr>
            <w:r w:rsidRPr="003C3670">
              <w:rPr>
                <w:rFonts w:eastAsia="Calibri"/>
                <w:b/>
              </w:rPr>
              <w:t>1 pkt</w:t>
            </w:r>
            <w:r w:rsidRPr="003C3670">
              <w:rPr>
                <w:rFonts w:eastAsia="Calibri"/>
              </w:rPr>
              <w:t xml:space="preserve"> – projekt jest częściowo</w:t>
            </w:r>
            <w:r w:rsidRPr="003C3670">
              <w:rPr>
                <w:rFonts w:eastAsia="Calibri"/>
                <w:vertAlign w:val="superscript"/>
              </w:rPr>
              <w:footnoteReference w:id="29"/>
            </w:r>
            <w:r w:rsidRPr="003C3670">
              <w:rPr>
                <w:rFonts w:eastAsia="Calibri"/>
              </w:rPr>
              <w:t xml:space="preserve"> zlokalizowany na</w:t>
            </w:r>
            <w:r w:rsidRPr="003C3670">
              <w:rPr>
                <w:rFonts w:eastAsia="Times New Roman" w:cs="Calibri"/>
                <w:lang w:eastAsia="pl-PL"/>
              </w:rPr>
              <w:t xml:space="preserve"> obszarze </w:t>
            </w:r>
            <w:r w:rsidRPr="003C3670">
              <w:rPr>
                <w:rFonts w:eastAsia="Calibri"/>
                <w:iCs/>
              </w:rPr>
              <w:t>miast średnich tracących funkcje społeczno-gospodarcze lub gmin zagrożonych trwałą marginalizacją</w:t>
            </w:r>
            <w:r w:rsidRPr="003C3670">
              <w:rPr>
                <w:rFonts w:eastAsia="Calibri"/>
              </w:rPr>
              <w:t>.</w:t>
            </w:r>
          </w:p>
          <w:p w14:paraId="7E51E05E" w14:textId="77777777" w:rsidR="00030F57" w:rsidRPr="003C3670" w:rsidRDefault="00030F57" w:rsidP="00030F57">
            <w:pPr>
              <w:rPr>
                <w:rFonts w:eastAsia="Calibri"/>
              </w:rPr>
            </w:pPr>
            <w:r w:rsidRPr="003C3670">
              <w:rPr>
                <w:rFonts w:eastAsia="Calibri"/>
                <w:b/>
                <w:bCs/>
              </w:rPr>
              <w:t xml:space="preserve">2 pkt </w:t>
            </w:r>
            <w:r w:rsidRPr="003C3670">
              <w:rPr>
                <w:rFonts w:eastAsia="Calibri"/>
                <w:bCs/>
              </w:rPr>
              <w:t xml:space="preserve">– </w:t>
            </w:r>
            <w:r w:rsidRPr="003C3670">
              <w:rPr>
                <w:rFonts w:eastAsia="Calibri"/>
              </w:rPr>
              <w:t>projekt jest w całości zlokalizowany na obszarze miast średnich tracących funkcje społeczno-gospodarcze lub gmin zagrożonych trwałą marginalizacją.</w:t>
            </w:r>
          </w:p>
          <w:p w14:paraId="17ECE0CD" w14:textId="26196977" w:rsidR="00030F57" w:rsidRPr="003C3670" w:rsidRDefault="00030F57" w:rsidP="00030F57">
            <w:pPr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3C3670">
              <w:rPr>
                <w:rFonts w:eastAsia="Calibri"/>
                <w:b/>
              </w:rPr>
              <w:t>Ocena dokonywana jest na podstawie Kontraktu Programowego dla Województwa Pomorskiego.</w:t>
            </w:r>
          </w:p>
        </w:tc>
        <w:tc>
          <w:tcPr>
            <w:tcW w:w="2155" w:type="dxa"/>
          </w:tcPr>
          <w:p w14:paraId="74599703" w14:textId="77777777" w:rsidR="00030F57" w:rsidRPr="003C3670" w:rsidRDefault="00030F57" w:rsidP="00030F57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3C3670">
              <w:rPr>
                <w:rFonts w:asciiTheme="minorHAnsi" w:hAnsiTheme="minorHAnsi" w:cstheme="minorBidi"/>
                <w:b/>
              </w:rPr>
              <w:t>Waga: 2</w:t>
            </w:r>
          </w:p>
          <w:p w14:paraId="7578D3AA" w14:textId="2C033BB6" w:rsidR="00030F57" w:rsidRPr="003C3670" w:rsidRDefault="00030F57" w:rsidP="00030F57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3C3670">
              <w:rPr>
                <w:rFonts w:asciiTheme="minorHAnsi" w:hAnsiTheme="minorHAnsi" w:cstheme="minorBidi"/>
                <w:b/>
              </w:rPr>
              <w:t>Maksymalna liczba punktów: 4</w:t>
            </w:r>
          </w:p>
        </w:tc>
      </w:tr>
      <w:bookmarkEnd w:id="49"/>
    </w:tbl>
    <w:p w14:paraId="791C1A0A" w14:textId="77777777" w:rsidR="00030F57" w:rsidRPr="003C3670" w:rsidRDefault="00030F57" w:rsidP="00B1220D"/>
    <w:p w14:paraId="1A2BA635" w14:textId="71E3139E" w:rsidR="00B1220D" w:rsidRPr="003C3670" w:rsidRDefault="00B1220D" w:rsidP="00B1220D">
      <w:pPr>
        <w:rPr>
          <w:b/>
        </w:rPr>
      </w:pPr>
      <w:r w:rsidRPr="003C3670">
        <w:t>Łączna liczba punktów możliwych do uzyskania:</w:t>
      </w:r>
      <w:r w:rsidRPr="003C3670">
        <w:rPr>
          <w:b/>
        </w:rPr>
        <w:t xml:space="preserve">  </w:t>
      </w:r>
      <w:r w:rsidR="0075734D" w:rsidRPr="003C3670">
        <w:rPr>
          <w:b/>
        </w:rPr>
        <w:t>1</w:t>
      </w:r>
      <w:r w:rsidR="00030F57" w:rsidRPr="003C3670">
        <w:rPr>
          <w:b/>
        </w:rPr>
        <w:t>86</w:t>
      </w:r>
    </w:p>
    <w:p w14:paraId="1794120D" w14:textId="77777777" w:rsidR="00B1220D" w:rsidRDefault="00B1220D" w:rsidP="00B1220D">
      <w:r w:rsidRPr="003C3670">
        <w:t>W przypadku uzyskania przez więcej niż jeden projekt takiej samej łącznej liczby punktów, o kolejności projektów na liście po ocenie decydować będzie wynik oceny w kryteriach rozstrzygających zgodnie z ich numeracją wskazaną w kolumnie ‘Znaczenie kryterium’. W przypadku uzyskania przez więcej niż jeden projekt takiej samej liczby punktów w danym kryterium rozstrzygającym, o kolejności projektów decydować będzie wynik oceny w następnym kryterium rozstrzygającym.</w:t>
      </w:r>
    </w:p>
    <w:p w14:paraId="736C8316" w14:textId="77777777" w:rsidR="002C0A9F" w:rsidRDefault="002C0A9F" w:rsidP="00036955"/>
    <w:sectPr w:rsidR="002C0A9F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777B" w14:textId="77777777" w:rsidR="008B0947" w:rsidRDefault="008B0947" w:rsidP="0062480C">
      <w:pPr>
        <w:spacing w:after="0" w:line="240" w:lineRule="auto"/>
      </w:pPr>
      <w:r>
        <w:separator/>
      </w:r>
    </w:p>
  </w:endnote>
  <w:endnote w:type="continuationSeparator" w:id="0">
    <w:p w14:paraId="7B9B8ED3" w14:textId="77777777" w:rsidR="008B0947" w:rsidRDefault="008B0947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EndPr/>
    <w:sdtContent>
      <w:p w14:paraId="55215860" w14:textId="1BC7C5E8" w:rsidR="008B0947" w:rsidRDefault="008B09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8B0947" w:rsidRDefault="008B09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0EA07345" w:rsidR="008B0947" w:rsidRDefault="008B0947">
    <w:pPr>
      <w:pStyle w:val="Stopka"/>
    </w:pPr>
    <w:r w:rsidRPr="005908E9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D50046B" wp14:editId="65807890">
              <wp:simplePos x="0" y="0"/>
              <wp:positionH relativeFrom="page">
                <wp:posOffset>-1270</wp:posOffset>
              </wp:positionH>
              <wp:positionV relativeFrom="paragraph">
                <wp:posOffset>-220980</wp:posOffset>
              </wp:positionV>
              <wp:extent cx="7559675" cy="522605"/>
              <wp:effectExtent l="0" t="0" r="3175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AC59F" w14:textId="77777777" w:rsidR="008B0947" w:rsidRPr="0061767F" w:rsidRDefault="008B0947" w:rsidP="005908E9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004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1pt;margin-top:-17.4pt;width:595.25pt;height:41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" stroked="f">
              <v:textbox style="mso-fit-shape-to-text:t">
                <w:txbxContent>
                  <w:p w14:paraId="796AC59F" w14:textId="77777777" w:rsidR="008B0947" w:rsidRPr="0061767F" w:rsidRDefault="008B0947" w:rsidP="005908E9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08E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F70CE" wp14:editId="0D5A8A83">
              <wp:simplePos x="0" y="0"/>
              <wp:positionH relativeFrom="page">
                <wp:posOffset>193040</wp:posOffset>
              </wp:positionH>
              <wp:positionV relativeFrom="paragraph">
                <wp:posOffset>-533400</wp:posOffset>
              </wp:positionV>
              <wp:extent cx="717423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30DBF" id="Łącznik prosty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.2pt,-42pt" to="580.1pt,-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" strokecolor="black [3213]" strokeweight=".2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35D1" w14:textId="77777777" w:rsidR="008B0947" w:rsidRDefault="008B0947" w:rsidP="0062480C">
      <w:pPr>
        <w:spacing w:after="0" w:line="240" w:lineRule="auto"/>
      </w:pPr>
      <w:r>
        <w:separator/>
      </w:r>
    </w:p>
  </w:footnote>
  <w:footnote w:type="continuationSeparator" w:id="0">
    <w:p w14:paraId="67D74CE0" w14:textId="77777777" w:rsidR="008B0947" w:rsidRDefault="008B0947" w:rsidP="0062480C">
      <w:pPr>
        <w:spacing w:after="0" w:line="240" w:lineRule="auto"/>
      </w:pPr>
      <w:r>
        <w:continuationSeparator/>
      </w:r>
    </w:p>
  </w:footnote>
  <w:footnote w:id="1">
    <w:p w14:paraId="554A8484" w14:textId="0B61221F" w:rsidR="008B0947" w:rsidRPr="0031503B" w:rsidRDefault="008B0947" w:rsidP="00D12360">
      <w:pPr>
        <w:pStyle w:val="Tekstprzypisudolnego"/>
      </w:pPr>
      <w:r w:rsidRPr="0031503B">
        <w:rPr>
          <w:rStyle w:val="Odwoanieprzypisudolnego"/>
        </w:rPr>
        <w:footnoteRef/>
      </w:r>
      <w:r w:rsidRPr="0031503B">
        <w:t xml:space="preserve"> P</w:t>
      </w:r>
      <w:r w:rsidRPr="00904BD4">
        <w:t xml:space="preserve">rzyjętym uchwałą </w:t>
      </w:r>
      <w:r w:rsidRPr="00887419">
        <w:t>nr 1154/485/23 Zarządu</w:t>
      </w:r>
      <w:r w:rsidRPr="00904BD4">
        <w:t xml:space="preserve"> Województwa Pomorskiego z dnia 28 września 2023 roku.</w:t>
      </w:r>
      <w:r w:rsidRPr="005B0049">
        <w:t xml:space="preserve"> </w:t>
      </w:r>
    </w:p>
    <w:p w14:paraId="26CA9F16" w14:textId="77777777" w:rsidR="008B0947" w:rsidRPr="00E71DFA" w:rsidRDefault="008B0947" w:rsidP="00D12360">
      <w:pPr>
        <w:pStyle w:val="Tekstprzypisudolnego"/>
      </w:pPr>
    </w:p>
  </w:footnote>
  <w:footnote w:id="2">
    <w:p w14:paraId="270968EC" w14:textId="5D96402A" w:rsidR="008B0947" w:rsidRDefault="008B0947" w:rsidP="00D123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38D9">
        <w:t>W wersji obowiązującej w dniu rozpoczęcia naboru wniosków o dofinansowanie.</w:t>
      </w:r>
    </w:p>
  </w:footnote>
  <w:footnote w:id="3">
    <w:p w14:paraId="4269DBCE" w14:textId="77777777" w:rsidR="008B0947" w:rsidRDefault="008B0947" w:rsidP="00D12360">
      <w:pPr>
        <w:pStyle w:val="Tekstprzypisudolnego"/>
      </w:pPr>
      <w:r w:rsidRPr="00533C8F">
        <w:rPr>
          <w:rStyle w:val="Odwoanieprzypisudolnego"/>
        </w:rPr>
        <w:footnoteRef/>
      </w:r>
      <w:r w:rsidRPr="00533C8F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74C38A62" w14:textId="77777777" w:rsidR="008B0947" w:rsidRDefault="008B0947" w:rsidP="00D123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CD7">
        <w:t xml:space="preserve">Pod adresem </w:t>
      </w:r>
      <w:hyperlink r:id="rId1" w:history="1">
        <w:r w:rsidRPr="00FB7CD7">
          <w:rPr>
            <w:rStyle w:val="Hipercze"/>
            <w:color w:val="auto"/>
          </w:rPr>
          <w:t>https://bip.brpo.gov.pl/</w:t>
        </w:r>
      </w:hyperlink>
      <w:r w:rsidRPr="00FB7CD7">
        <w:t>, w brzmieniu aktualnym na dzień zakończenia naboru wniosków o dofinansowanie.</w:t>
      </w:r>
    </w:p>
  </w:footnote>
  <w:footnote w:id="5">
    <w:p w14:paraId="265BAA29" w14:textId="77777777" w:rsidR="008B0947" w:rsidRDefault="008B0947" w:rsidP="00D12360">
      <w:pPr>
        <w:pStyle w:val="Tekstprzypisudolnego"/>
      </w:pPr>
      <w:r w:rsidRPr="00D12360">
        <w:rPr>
          <w:rStyle w:val="Odwoanieprzypisudolnego"/>
        </w:rPr>
        <w:footnoteRef/>
      </w:r>
      <w:r w:rsidRPr="00D12360">
        <w:t xml:space="preserve"> W wersji obowiązującej w dniu rozpoczęcia naboru wniosków o dofinansowanie.</w:t>
      </w:r>
    </w:p>
  </w:footnote>
  <w:footnote w:id="6">
    <w:p w14:paraId="29C9EB4A" w14:textId="77777777" w:rsidR="008B0947" w:rsidRPr="00480943" w:rsidRDefault="008B0947" w:rsidP="00D12360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W wersji obowiązującej w dniu rozpoczęcia naboru wniosków o dofinansowanie.</w:t>
      </w:r>
    </w:p>
  </w:footnote>
  <w:footnote w:id="7">
    <w:p w14:paraId="0DD06D64" w14:textId="77777777" w:rsidR="008B0947" w:rsidRDefault="008B0947" w:rsidP="00D123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3C2047">
          <w:rPr>
            <w:rStyle w:val="Hipercze"/>
          </w:rPr>
          <w:t>https://isap.sejm.gov.pl/isap.nsf/download.xsp/WMP20220000767/O/M20220767.pdf</w:t>
        </w:r>
      </w:hyperlink>
      <w:r>
        <w:rPr>
          <w:color w:val="FF0000"/>
        </w:rPr>
        <w:t xml:space="preserve"> </w:t>
      </w:r>
    </w:p>
  </w:footnote>
  <w:footnote w:id="8">
    <w:p w14:paraId="10014F2D" w14:textId="77777777" w:rsidR="008B0947" w:rsidRDefault="008B0947" w:rsidP="00D123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3C2047">
          <w:rPr>
            <w:rStyle w:val="Hipercze"/>
          </w:rPr>
          <w:t>https://isap.sejm.gov.pl/isap.nsf/download.xsp/WMP20210000843/O/M20210843.pdf</w:t>
        </w:r>
      </w:hyperlink>
      <w:r>
        <w:rPr>
          <w:color w:val="FF0000"/>
        </w:rPr>
        <w:t xml:space="preserve"> </w:t>
      </w:r>
    </w:p>
  </w:footnote>
  <w:footnote w:id="9">
    <w:p w14:paraId="1D472D84" w14:textId="77777777" w:rsidR="008B0947" w:rsidRDefault="008B0947" w:rsidP="00D123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4" w:history="1">
        <w:r w:rsidRPr="003C2047">
          <w:rPr>
            <w:rStyle w:val="Hipercze"/>
          </w:rPr>
          <w:t>https://rops.pomorskie.eu/2023/08/23/regionalny-plan-rozwoju-i-deinstytucjonalizacji-uslug-spolecznych-i-zdrowotnych-przyjety/</w:t>
        </w:r>
      </w:hyperlink>
      <w:r>
        <w:rPr>
          <w:color w:val="FF0000"/>
        </w:rPr>
        <w:t xml:space="preserve"> </w:t>
      </w:r>
    </w:p>
  </w:footnote>
  <w:footnote w:id="10">
    <w:p w14:paraId="7D40F421" w14:textId="4F9C859C" w:rsidR="008B0947" w:rsidRDefault="008B0947" w:rsidP="00D12360">
      <w:pPr>
        <w:pStyle w:val="Tekstprzypisudolnego"/>
      </w:pPr>
      <w:r>
        <w:rPr>
          <w:rStyle w:val="Odwoanieprzypisudolnego"/>
        </w:rPr>
        <w:footnoteRef/>
      </w:r>
      <w:r>
        <w:t xml:space="preserve"> Ustawa </w:t>
      </w:r>
      <w:r w:rsidRPr="00C763F4">
        <w:t>z dnia 28 kwietnia 2022 r. o zasadach realizacji zadań finansowanych ze środków europejskich w perspektywie finansowej 2021-2027</w:t>
      </w:r>
      <w:r>
        <w:t xml:space="preserve"> </w:t>
      </w:r>
      <w:r w:rsidRPr="003271B6">
        <w:t>(</w:t>
      </w:r>
      <w:hyperlink r:id="rId5" w:anchor="/act/19242686/3127766" w:history="1">
        <w:r w:rsidRPr="003271B6">
          <w:rPr>
            <w:rStyle w:val="Hipercze"/>
            <w:color w:val="auto"/>
            <w:u w:val="none"/>
          </w:rPr>
          <w:t>Dz.U.</w:t>
        </w:r>
        <w:r w:rsidRPr="003036F3">
          <w:rPr>
            <w:rStyle w:val="Hipercze"/>
            <w:color w:val="000000" w:themeColor="text1"/>
            <w:u w:val="none"/>
          </w:rPr>
          <w:t xml:space="preserve"> poz</w:t>
        </w:r>
        <w:r w:rsidRPr="003271B6">
          <w:rPr>
            <w:rStyle w:val="Hipercze"/>
            <w:color w:val="auto"/>
            <w:u w:val="none"/>
          </w:rPr>
          <w:t>.</w:t>
        </w:r>
        <w:r>
          <w:rPr>
            <w:rStyle w:val="Hipercze"/>
            <w:color w:val="auto"/>
            <w:u w:val="none"/>
          </w:rPr>
          <w:t xml:space="preserve"> </w:t>
        </w:r>
        <w:r w:rsidRPr="003271B6">
          <w:rPr>
            <w:rStyle w:val="Hipercze"/>
            <w:color w:val="auto"/>
            <w:u w:val="none"/>
          </w:rPr>
          <w:t>1079)</w:t>
        </w:r>
      </w:hyperlink>
      <w:r>
        <w:rPr>
          <w:rStyle w:val="Hipercze"/>
          <w:color w:val="auto"/>
          <w:u w:val="none"/>
        </w:rPr>
        <w:t>.</w:t>
      </w:r>
    </w:p>
  </w:footnote>
  <w:footnote w:id="11">
    <w:p w14:paraId="55277A65" w14:textId="77777777" w:rsidR="008B0947" w:rsidRPr="00480943" w:rsidRDefault="008B0947" w:rsidP="00D12360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</w:t>
      </w:r>
      <w:bookmarkStart w:id="24" w:name="_Hlk125530988"/>
      <w:r w:rsidRPr="00480943">
        <w:t>W wersji obowiązującej w dniu rozpoczęcia naboru wniosków o dofinansowanie.</w:t>
      </w:r>
      <w:bookmarkEnd w:id="24"/>
    </w:p>
  </w:footnote>
  <w:footnote w:id="12">
    <w:p w14:paraId="07084E9E" w14:textId="77777777" w:rsidR="008B0947" w:rsidRDefault="008B0947" w:rsidP="00D123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662B">
        <w:t>W wersji obowiązującej w dniu rozpoczęcia naboru wniosków o dofinansowanie.</w:t>
      </w:r>
    </w:p>
  </w:footnote>
  <w:footnote w:id="13">
    <w:p w14:paraId="67B274CD" w14:textId="77777777" w:rsidR="008B0947" w:rsidRPr="006B2FAB" w:rsidRDefault="008B0947" w:rsidP="00D12360">
      <w:pPr>
        <w:pStyle w:val="Tekstprzypisudolnego"/>
        <w:rPr>
          <w:sz w:val="20"/>
        </w:rPr>
      </w:pPr>
      <w:r w:rsidRPr="006B2FAB">
        <w:rPr>
          <w:rStyle w:val="Odwoanieprzypisudolnego"/>
          <w:sz w:val="20"/>
        </w:rPr>
        <w:footnoteRef/>
      </w:r>
      <w:r w:rsidRPr="006B2FAB">
        <w:rPr>
          <w:sz w:val="20"/>
        </w:rPr>
        <w:t xml:space="preserve"> </w:t>
      </w:r>
      <w:bookmarkStart w:id="36" w:name="_Hlk125534062"/>
      <w:r w:rsidRPr="006B2FAB">
        <w:t>W wersji obowiązującej w dniu rozpoczęcia naboru wniosków o dofinansowanie.</w:t>
      </w:r>
      <w:bookmarkEnd w:id="36"/>
    </w:p>
  </w:footnote>
  <w:footnote w:id="14">
    <w:p w14:paraId="4437D3AF" w14:textId="77777777" w:rsidR="008B0947" w:rsidRPr="00E01081" w:rsidRDefault="008B0947" w:rsidP="00D1236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5">
    <w:p w14:paraId="2CC0BA0A" w14:textId="77777777" w:rsidR="008B0947" w:rsidRPr="00E01081" w:rsidRDefault="008B0947" w:rsidP="00D1236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6">
    <w:p w14:paraId="78ADE6D3" w14:textId="77777777" w:rsidR="008B0947" w:rsidRPr="00E01081" w:rsidRDefault="008B0947" w:rsidP="00D1236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7">
    <w:p w14:paraId="7AEF851B" w14:textId="77777777" w:rsidR="008B0947" w:rsidRPr="00E01081" w:rsidRDefault="008B0947" w:rsidP="00D1236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</w:t>
      </w:r>
      <w:bookmarkStart w:id="39" w:name="_Hlk125534933"/>
      <w:r w:rsidRPr="00E01081">
        <w:t>W wersji obowiązującej w dniu rozpoczęcia naboru wniosków o dofinansowanie.</w:t>
      </w:r>
      <w:bookmarkEnd w:id="39"/>
    </w:p>
  </w:footnote>
  <w:footnote w:id="18">
    <w:p w14:paraId="51D24EEC" w14:textId="77777777" w:rsidR="008B0947" w:rsidRPr="00E01081" w:rsidRDefault="008B0947" w:rsidP="00D1236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9">
    <w:p w14:paraId="0C2AA627" w14:textId="77777777" w:rsidR="008B0947" w:rsidRDefault="008B0947" w:rsidP="00D12360">
      <w:pPr>
        <w:pStyle w:val="Tekstprzypisudolnego"/>
      </w:pPr>
      <w:r>
        <w:rPr>
          <w:rStyle w:val="Odwoanieprzypisudolnego"/>
        </w:rPr>
        <w:footnoteRef/>
      </w:r>
      <w:r>
        <w:t xml:space="preserve"> W dziale „Standardy i wytyczne”, pod adresem: </w:t>
      </w:r>
      <w:hyperlink r:id="rId6" w:history="1">
        <w:r w:rsidRPr="003B5B13">
          <w:rPr>
            <w:rStyle w:val="Hipercze"/>
          </w:rPr>
          <w:t>https://www.funduszeeuropejskie.gov.pl/strony/o-funduszach/fundusze-europejskie-bez-barier/dostepnosc-plus/poradniki-standardy-wskazowki/standardy/</w:t>
        </w:r>
      </w:hyperlink>
    </w:p>
  </w:footnote>
  <w:footnote w:id="20">
    <w:p w14:paraId="5B34E7A7" w14:textId="77777777" w:rsidR="008B0947" w:rsidRDefault="008B0947" w:rsidP="00D123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21">
    <w:p w14:paraId="17A7E86F" w14:textId="77777777" w:rsidR="008B0947" w:rsidRDefault="008B0947" w:rsidP="00D123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22">
    <w:p w14:paraId="1F8C99FB" w14:textId="77777777" w:rsidR="008B0947" w:rsidRPr="00E01081" w:rsidRDefault="008B0947" w:rsidP="00D1236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23">
    <w:p w14:paraId="5C1657B7" w14:textId="28013476" w:rsidR="008B0947" w:rsidRPr="0008477F" w:rsidRDefault="008B0947" w:rsidP="00D123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F04">
        <w:t xml:space="preserve">W </w:t>
      </w:r>
      <w:r w:rsidRPr="0008477F">
        <w:t>wersji obowiązującej w dniu rozpoczęcia naboru wniosków o dofinansowanie.</w:t>
      </w:r>
    </w:p>
  </w:footnote>
  <w:footnote w:id="24">
    <w:p w14:paraId="08741092" w14:textId="77777777" w:rsidR="008B0947" w:rsidRPr="0008477F" w:rsidRDefault="008B0947" w:rsidP="00D12360">
      <w:pPr>
        <w:pStyle w:val="Tekstprzypisudolnego"/>
      </w:pPr>
      <w:r w:rsidRPr="0008477F">
        <w:rPr>
          <w:rStyle w:val="Odwoanieprzypisudolnego"/>
        </w:rPr>
        <w:footnoteRef/>
      </w:r>
      <w:r w:rsidRPr="0008477F">
        <w:t xml:space="preserve"> W wersji obowiązującej w dniu rozpoczęcia naboru wniosków o dofinansowanie.</w:t>
      </w:r>
    </w:p>
  </w:footnote>
  <w:footnote w:id="25">
    <w:p w14:paraId="49B0F391" w14:textId="77777777" w:rsidR="008B0947" w:rsidRPr="0008477F" w:rsidRDefault="008B0947" w:rsidP="00D12360">
      <w:pPr>
        <w:pStyle w:val="Tekstprzypisudolnego"/>
      </w:pPr>
      <w:r w:rsidRPr="0008477F">
        <w:rPr>
          <w:rStyle w:val="Odwoanieprzypisudolnego"/>
        </w:rPr>
        <w:footnoteRef/>
      </w:r>
      <w:r w:rsidRPr="0008477F">
        <w:t xml:space="preserve"> W wersji obowiązującej w dniu rozpoczęcia naboru wniosków o dofinansowanie.</w:t>
      </w:r>
    </w:p>
  </w:footnote>
  <w:footnote w:id="26">
    <w:p w14:paraId="57D82971" w14:textId="77777777" w:rsidR="008B0947" w:rsidRDefault="008B0947" w:rsidP="00D12360">
      <w:pPr>
        <w:pStyle w:val="Tekstprzypisudolnego"/>
      </w:pPr>
      <w:r w:rsidRPr="0008477F">
        <w:rPr>
          <w:rStyle w:val="Odwoanieprzypisudolnego"/>
        </w:rPr>
        <w:footnoteRef/>
      </w:r>
      <w:r w:rsidRPr="0008477F">
        <w:t xml:space="preserve"> W wersji </w:t>
      </w:r>
      <w:r w:rsidRPr="00091F99">
        <w:t>obowiązującej w dniu rozpoczęcia naboru wniosków o dofinansowanie.</w:t>
      </w:r>
    </w:p>
  </w:footnote>
  <w:footnote w:id="27">
    <w:p w14:paraId="592C0B85" w14:textId="77777777" w:rsidR="008B0947" w:rsidRDefault="008B0947" w:rsidP="00D123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16F4">
        <w:t>W wersji obowiązującej w dniu rozpoczęcia naboru wniosków o dofinansowanie.</w:t>
      </w:r>
    </w:p>
  </w:footnote>
  <w:footnote w:id="28">
    <w:p w14:paraId="37EFC2B0" w14:textId="77777777" w:rsidR="008B0947" w:rsidRPr="009B11A1" w:rsidRDefault="008B0947" w:rsidP="00D12360">
      <w:pPr>
        <w:pStyle w:val="Tekstprzypisudolnego"/>
      </w:pPr>
      <w:r w:rsidRPr="009B11A1">
        <w:rPr>
          <w:rStyle w:val="Odwoanieprzypisudolnego"/>
        </w:rPr>
        <w:footnoteRef/>
      </w:r>
      <w:r w:rsidRPr="009B11A1">
        <w:t xml:space="preserve"> </w:t>
      </w:r>
      <w:r w:rsidRPr="009B11A1">
        <w:rPr>
          <w:lang w:eastAsia="pl-PL"/>
        </w:rPr>
        <w:t>Wskazanym jako obszar realizacji projektu we wniosku o dofinansowanie projektu.</w:t>
      </w:r>
    </w:p>
  </w:footnote>
  <w:footnote w:id="29">
    <w:p w14:paraId="040CA638" w14:textId="77777777" w:rsidR="008B0947" w:rsidRPr="00D12360" w:rsidRDefault="008B0947" w:rsidP="00D12360">
      <w:pPr>
        <w:pStyle w:val="Tekstprzypisudolnego"/>
      </w:pPr>
      <w:r w:rsidRPr="009B11A1">
        <w:rPr>
          <w:rStyle w:val="Odwoanieprzypisudolnego"/>
        </w:rPr>
        <w:footnoteRef/>
      </w:r>
      <w:r w:rsidRPr="009B11A1">
        <w:t xml:space="preserve"> </w:t>
      </w:r>
      <w:r w:rsidRPr="00D12360">
        <w:t>W przypadku realizacji projektu na obszarze większym niż jedno miasto lub gmina, projekt musi być zlokalizowany na obszarze co najmniej jednego miasta średniego tracącego funkcje społeczno-gospodarcze lub gminy zagrożonej trwałą marginalizacją.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88D8" w14:textId="77777777" w:rsidR="008B0947" w:rsidRDefault="008B0947" w:rsidP="005908E9">
    <w:pPr>
      <w:pStyle w:val="Nagwek"/>
      <w:tabs>
        <w:tab w:val="left" w:pos="4111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9823DDB" wp14:editId="0DCD4FB2">
          <wp:simplePos x="0" y="0"/>
          <wp:positionH relativeFrom="column">
            <wp:posOffset>-787400</wp:posOffset>
          </wp:positionH>
          <wp:positionV relativeFrom="page">
            <wp:posOffset>109855</wp:posOffset>
          </wp:positionV>
          <wp:extent cx="7347600" cy="687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6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CE89E7" wp14:editId="2A8D4F0B">
              <wp:simplePos x="0" y="0"/>
              <wp:positionH relativeFrom="column">
                <wp:align>center</wp:align>
              </wp:positionH>
              <wp:positionV relativeFrom="paragraph">
                <wp:posOffset>673100</wp:posOffset>
              </wp:positionV>
              <wp:extent cx="725760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E08AD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53pt" to="571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" strokecolor="black [3213]" strokeweight=".25pt">
              <v:stroke joinstyle="miter"/>
            </v:line>
          </w:pict>
        </mc:Fallback>
      </mc:AlternateContent>
    </w:r>
  </w:p>
  <w:p w14:paraId="6F9E506F" w14:textId="38B7E9C2" w:rsidR="008B0947" w:rsidRDefault="008B0947" w:rsidP="00226F56">
    <w:pPr>
      <w:pStyle w:val="Nagwek"/>
      <w:tabs>
        <w:tab w:val="clear" w:pos="4536"/>
        <w:tab w:val="clear" w:pos="9072"/>
        <w:tab w:val="left" w:pos="2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F8F"/>
    <w:multiLevelType w:val="hybridMultilevel"/>
    <w:tmpl w:val="93024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C7C3E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42A2"/>
    <w:multiLevelType w:val="hybridMultilevel"/>
    <w:tmpl w:val="2BB071C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9DC"/>
    <w:multiLevelType w:val="hybridMultilevel"/>
    <w:tmpl w:val="93024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C7C3E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47D0"/>
    <w:multiLevelType w:val="hybridMultilevel"/>
    <w:tmpl w:val="988E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6882"/>
    <w:multiLevelType w:val="hybridMultilevel"/>
    <w:tmpl w:val="FDE6FBF0"/>
    <w:lvl w:ilvl="0" w:tplc="5BB8FE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5572"/>
    <w:multiLevelType w:val="hybridMultilevel"/>
    <w:tmpl w:val="480E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E35F7"/>
    <w:multiLevelType w:val="hybridMultilevel"/>
    <w:tmpl w:val="71A8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2369B"/>
    <w:multiLevelType w:val="hybridMultilevel"/>
    <w:tmpl w:val="1568B6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36841"/>
    <w:multiLevelType w:val="hybridMultilevel"/>
    <w:tmpl w:val="E6D2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A0B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C0B79"/>
    <w:multiLevelType w:val="hybridMultilevel"/>
    <w:tmpl w:val="85B27E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890C67"/>
    <w:multiLevelType w:val="hybridMultilevel"/>
    <w:tmpl w:val="775CA9F0"/>
    <w:lvl w:ilvl="0" w:tplc="CEB0EF36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B7335"/>
    <w:multiLevelType w:val="hybridMultilevel"/>
    <w:tmpl w:val="0AD287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73F9B"/>
    <w:multiLevelType w:val="hybridMultilevel"/>
    <w:tmpl w:val="3A5E7DFC"/>
    <w:lvl w:ilvl="0" w:tplc="C29427A8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33F4FF4"/>
    <w:multiLevelType w:val="hybridMultilevel"/>
    <w:tmpl w:val="21B43C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26C6D"/>
    <w:multiLevelType w:val="hybridMultilevel"/>
    <w:tmpl w:val="93B88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37029"/>
    <w:multiLevelType w:val="hybridMultilevel"/>
    <w:tmpl w:val="ECCCC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02202"/>
    <w:multiLevelType w:val="hybridMultilevel"/>
    <w:tmpl w:val="D7C68890"/>
    <w:lvl w:ilvl="0" w:tplc="8D30F0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A3AF1"/>
    <w:multiLevelType w:val="hybridMultilevel"/>
    <w:tmpl w:val="0F4AF1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8846DE"/>
    <w:multiLevelType w:val="hybridMultilevel"/>
    <w:tmpl w:val="79C84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229E2"/>
    <w:multiLevelType w:val="hybridMultilevel"/>
    <w:tmpl w:val="4D36A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514EC"/>
    <w:multiLevelType w:val="hybridMultilevel"/>
    <w:tmpl w:val="9A901B8A"/>
    <w:lvl w:ilvl="0" w:tplc="422847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E5DA7"/>
    <w:multiLevelType w:val="hybridMultilevel"/>
    <w:tmpl w:val="44E45D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20FFF"/>
    <w:multiLevelType w:val="hybridMultilevel"/>
    <w:tmpl w:val="BABC345C"/>
    <w:lvl w:ilvl="0" w:tplc="FDBCAF16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1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2155D"/>
    <w:multiLevelType w:val="hybridMultilevel"/>
    <w:tmpl w:val="27E6E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75255"/>
    <w:multiLevelType w:val="hybridMultilevel"/>
    <w:tmpl w:val="4EE40D56"/>
    <w:lvl w:ilvl="0" w:tplc="530ECE7C">
      <w:start w:val="1"/>
      <w:numFmt w:val="bullet"/>
      <w:lvlText w:val="‒"/>
      <w:lvlJc w:val="left"/>
      <w:pPr>
        <w:ind w:left="77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B250D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90313"/>
    <w:multiLevelType w:val="hybridMultilevel"/>
    <w:tmpl w:val="6EA071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38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46C56"/>
    <w:multiLevelType w:val="hybridMultilevel"/>
    <w:tmpl w:val="0D4C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4" w15:restartNumberingAfterBreak="0">
    <w:nsid w:val="6C4D1CA6"/>
    <w:multiLevelType w:val="hybridMultilevel"/>
    <w:tmpl w:val="835AAB68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5" w15:restartNumberingAfterBreak="0">
    <w:nsid w:val="728D57AD"/>
    <w:multiLevelType w:val="hybridMultilevel"/>
    <w:tmpl w:val="AE8231B4"/>
    <w:lvl w:ilvl="0" w:tplc="AF920A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512FD"/>
    <w:multiLevelType w:val="hybridMultilevel"/>
    <w:tmpl w:val="1A1277AA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A301A"/>
    <w:multiLevelType w:val="hybridMultilevel"/>
    <w:tmpl w:val="0F4AF1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38"/>
  </w:num>
  <w:num w:numId="5">
    <w:abstractNumId w:val="36"/>
  </w:num>
  <w:num w:numId="6">
    <w:abstractNumId w:val="19"/>
  </w:num>
  <w:num w:numId="7">
    <w:abstractNumId w:val="42"/>
  </w:num>
  <w:num w:numId="8">
    <w:abstractNumId w:val="12"/>
  </w:num>
  <w:num w:numId="9">
    <w:abstractNumId w:val="40"/>
  </w:num>
  <w:num w:numId="10">
    <w:abstractNumId w:val="17"/>
  </w:num>
  <w:num w:numId="11">
    <w:abstractNumId w:val="49"/>
  </w:num>
  <w:num w:numId="12">
    <w:abstractNumId w:val="13"/>
  </w:num>
  <w:num w:numId="13">
    <w:abstractNumId w:val="31"/>
  </w:num>
  <w:num w:numId="14">
    <w:abstractNumId w:val="22"/>
  </w:num>
  <w:num w:numId="15">
    <w:abstractNumId w:val="34"/>
  </w:num>
  <w:num w:numId="16">
    <w:abstractNumId w:val="26"/>
  </w:num>
  <w:num w:numId="17">
    <w:abstractNumId w:val="5"/>
  </w:num>
  <w:num w:numId="18">
    <w:abstractNumId w:val="47"/>
  </w:num>
  <w:num w:numId="19">
    <w:abstractNumId w:val="2"/>
  </w:num>
  <w:num w:numId="20">
    <w:abstractNumId w:val="32"/>
  </w:num>
  <w:num w:numId="21">
    <w:abstractNumId w:val="25"/>
  </w:num>
  <w:num w:numId="22">
    <w:abstractNumId w:val="48"/>
  </w:num>
  <w:num w:numId="23">
    <w:abstractNumId w:val="43"/>
  </w:num>
  <w:num w:numId="24">
    <w:abstractNumId w:val="44"/>
  </w:num>
  <w:num w:numId="25">
    <w:abstractNumId w:val="37"/>
  </w:num>
  <w:num w:numId="26">
    <w:abstractNumId w:val="41"/>
  </w:num>
  <w:num w:numId="27">
    <w:abstractNumId w:val="8"/>
  </w:num>
  <w:num w:numId="28">
    <w:abstractNumId w:val="16"/>
  </w:num>
  <w:num w:numId="29">
    <w:abstractNumId w:val="7"/>
  </w:num>
  <w:num w:numId="30">
    <w:abstractNumId w:val="30"/>
  </w:num>
  <w:num w:numId="31">
    <w:abstractNumId w:val="11"/>
  </w:num>
  <w:num w:numId="32">
    <w:abstractNumId w:val="0"/>
  </w:num>
  <w:num w:numId="33">
    <w:abstractNumId w:val="15"/>
  </w:num>
  <w:num w:numId="34">
    <w:abstractNumId w:val="46"/>
  </w:num>
  <w:num w:numId="35">
    <w:abstractNumId w:val="20"/>
  </w:num>
  <w:num w:numId="36">
    <w:abstractNumId w:val="6"/>
  </w:num>
  <w:num w:numId="37">
    <w:abstractNumId w:val="29"/>
  </w:num>
  <w:num w:numId="38">
    <w:abstractNumId w:val="9"/>
  </w:num>
  <w:num w:numId="39">
    <w:abstractNumId w:val="18"/>
  </w:num>
  <w:num w:numId="40">
    <w:abstractNumId w:val="33"/>
  </w:num>
  <w:num w:numId="41">
    <w:abstractNumId w:val="1"/>
  </w:num>
  <w:num w:numId="42">
    <w:abstractNumId w:val="10"/>
  </w:num>
  <w:num w:numId="43">
    <w:abstractNumId w:val="14"/>
  </w:num>
  <w:num w:numId="44">
    <w:abstractNumId w:val="35"/>
  </w:num>
  <w:num w:numId="45">
    <w:abstractNumId w:val="39"/>
  </w:num>
  <w:num w:numId="46">
    <w:abstractNumId w:val="45"/>
  </w:num>
  <w:num w:numId="47">
    <w:abstractNumId w:val="21"/>
  </w:num>
  <w:num w:numId="48">
    <w:abstractNumId w:val="27"/>
  </w:num>
  <w:num w:numId="49">
    <w:abstractNumId w:val="28"/>
  </w:num>
  <w:num w:numId="50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B2A8BCDC-CD73-44EE-8176-455F9E41D5BE}"/>
  </w:docVars>
  <w:rsids>
    <w:rsidRoot w:val="0062480C"/>
    <w:rsid w:val="000008AB"/>
    <w:rsid w:val="000011C8"/>
    <w:rsid w:val="00002D19"/>
    <w:rsid w:val="00005420"/>
    <w:rsid w:val="00010393"/>
    <w:rsid w:val="000141A8"/>
    <w:rsid w:val="000278BD"/>
    <w:rsid w:val="00030F57"/>
    <w:rsid w:val="00033D64"/>
    <w:rsid w:val="00035CE9"/>
    <w:rsid w:val="000366F5"/>
    <w:rsid w:val="00036955"/>
    <w:rsid w:val="0003715D"/>
    <w:rsid w:val="00040425"/>
    <w:rsid w:val="0004297D"/>
    <w:rsid w:val="000445D7"/>
    <w:rsid w:val="00053A8C"/>
    <w:rsid w:val="00066E9E"/>
    <w:rsid w:val="00067391"/>
    <w:rsid w:val="000678F4"/>
    <w:rsid w:val="00071392"/>
    <w:rsid w:val="00073CE8"/>
    <w:rsid w:val="00076999"/>
    <w:rsid w:val="00080A39"/>
    <w:rsid w:val="0008477F"/>
    <w:rsid w:val="000861C4"/>
    <w:rsid w:val="00092219"/>
    <w:rsid w:val="00095AC4"/>
    <w:rsid w:val="000978FB"/>
    <w:rsid w:val="000A219F"/>
    <w:rsid w:val="000A4A9A"/>
    <w:rsid w:val="000D0BAA"/>
    <w:rsid w:val="000D42E2"/>
    <w:rsid w:val="000E0009"/>
    <w:rsid w:val="000E1DB9"/>
    <w:rsid w:val="000F21F6"/>
    <w:rsid w:val="000F78B1"/>
    <w:rsid w:val="00104B19"/>
    <w:rsid w:val="001050DC"/>
    <w:rsid w:val="0010757D"/>
    <w:rsid w:val="00116108"/>
    <w:rsid w:val="001213EB"/>
    <w:rsid w:val="001221E9"/>
    <w:rsid w:val="00126635"/>
    <w:rsid w:val="00127B24"/>
    <w:rsid w:val="00133E1E"/>
    <w:rsid w:val="001401E0"/>
    <w:rsid w:val="0014037F"/>
    <w:rsid w:val="00140643"/>
    <w:rsid w:val="00142185"/>
    <w:rsid w:val="001561F6"/>
    <w:rsid w:val="001577EC"/>
    <w:rsid w:val="001632BD"/>
    <w:rsid w:val="0017269A"/>
    <w:rsid w:val="00185093"/>
    <w:rsid w:val="00190857"/>
    <w:rsid w:val="00191450"/>
    <w:rsid w:val="001A11E0"/>
    <w:rsid w:val="001A2A0F"/>
    <w:rsid w:val="001A7E36"/>
    <w:rsid w:val="001B1DF1"/>
    <w:rsid w:val="001B481B"/>
    <w:rsid w:val="001D3F21"/>
    <w:rsid w:val="001E0D10"/>
    <w:rsid w:val="001E31A0"/>
    <w:rsid w:val="001E521F"/>
    <w:rsid w:val="001F322A"/>
    <w:rsid w:val="001F3704"/>
    <w:rsid w:val="001F493A"/>
    <w:rsid w:val="001F55F2"/>
    <w:rsid w:val="001F7764"/>
    <w:rsid w:val="0020202C"/>
    <w:rsid w:val="002029FC"/>
    <w:rsid w:val="00206EFE"/>
    <w:rsid w:val="00210F87"/>
    <w:rsid w:val="002110BC"/>
    <w:rsid w:val="00216E63"/>
    <w:rsid w:val="00222F46"/>
    <w:rsid w:val="00224EA2"/>
    <w:rsid w:val="00225410"/>
    <w:rsid w:val="00226654"/>
    <w:rsid w:val="00226F56"/>
    <w:rsid w:val="00227F3E"/>
    <w:rsid w:val="00231E14"/>
    <w:rsid w:val="00233396"/>
    <w:rsid w:val="00242844"/>
    <w:rsid w:val="00254FC7"/>
    <w:rsid w:val="00255F50"/>
    <w:rsid w:val="002739A2"/>
    <w:rsid w:val="00280275"/>
    <w:rsid w:val="00284235"/>
    <w:rsid w:val="0029146A"/>
    <w:rsid w:val="00292EC8"/>
    <w:rsid w:val="00294357"/>
    <w:rsid w:val="002967D4"/>
    <w:rsid w:val="002A77A3"/>
    <w:rsid w:val="002B09E1"/>
    <w:rsid w:val="002B1EE8"/>
    <w:rsid w:val="002B6444"/>
    <w:rsid w:val="002B69A9"/>
    <w:rsid w:val="002C0A9F"/>
    <w:rsid w:val="002C24DF"/>
    <w:rsid w:val="002C2C86"/>
    <w:rsid w:val="002C447D"/>
    <w:rsid w:val="002C6E21"/>
    <w:rsid w:val="002D3279"/>
    <w:rsid w:val="002D48C0"/>
    <w:rsid w:val="002D6795"/>
    <w:rsid w:val="002D70C1"/>
    <w:rsid w:val="002D76DA"/>
    <w:rsid w:val="002E2DFF"/>
    <w:rsid w:val="002E3370"/>
    <w:rsid w:val="002E38A7"/>
    <w:rsid w:val="002E40C3"/>
    <w:rsid w:val="002F0330"/>
    <w:rsid w:val="002F0D8A"/>
    <w:rsid w:val="002F28A5"/>
    <w:rsid w:val="002F54F7"/>
    <w:rsid w:val="002F6DAE"/>
    <w:rsid w:val="00301631"/>
    <w:rsid w:val="00301A01"/>
    <w:rsid w:val="003036F3"/>
    <w:rsid w:val="003045A4"/>
    <w:rsid w:val="00307F3E"/>
    <w:rsid w:val="00312638"/>
    <w:rsid w:val="003207F2"/>
    <w:rsid w:val="003210BC"/>
    <w:rsid w:val="003271B6"/>
    <w:rsid w:val="003278E3"/>
    <w:rsid w:val="00332D82"/>
    <w:rsid w:val="00333283"/>
    <w:rsid w:val="00343E3F"/>
    <w:rsid w:val="003462C8"/>
    <w:rsid w:val="00350BF8"/>
    <w:rsid w:val="00353741"/>
    <w:rsid w:val="0035437D"/>
    <w:rsid w:val="003543D1"/>
    <w:rsid w:val="00355129"/>
    <w:rsid w:val="00357C08"/>
    <w:rsid w:val="00361077"/>
    <w:rsid w:val="0036308C"/>
    <w:rsid w:val="00364B88"/>
    <w:rsid w:val="00374BDF"/>
    <w:rsid w:val="00380DCD"/>
    <w:rsid w:val="00382EEE"/>
    <w:rsid w:val="00392C92"/>
    <w:rsid w:val="0039595E"/>
    <w:rsid w:val="003A33FB"/>
    <w:rsid w:val="003A50BA"/>
    <w:rsid w:val="003A7A3F"/>
    <w:rsid w:val="003B0FB7"/>
    <w:rsid w:val="003C0ADE"/>
    <w:rsid w:val="003C3670"/>
    <w:rsid w:val="003C38DD"/>
    <w:rsid w:val="003D4FF9"/>
    <w:rsid w:val="003D62D5"/>
    <w:rsid w:val="003E19C1"/>
    <w:rsid w:val="003E1A5C"/>
    <w:rsid w:val="003E6430"/>
    <w:rsid w:val="003F261B"/>
    <w:rsid w:val="003F40B0"/>
    <w:rsid w:val="003F5027"/>
    <w:rsid w:val="00401DC4"/>
    <w:rsid w:val="00404378"/>
    <w:rsid w:val="0040521C"/>
    <w:rsid w:val="004105FC"/>
    <w:rsid w:val="00410754"/>
    <w:rsid w:val="00417657"/>
    <w:rsid w:val="00417966"/>
    <w:rsid w:val="00424426"/>
    <w:rsid w:val="0042705B"/>
    <w:rsid w:val="00440E9A"/>
    <w:rsid w:val="004432B1"/>
    <w:rsid w:val="00443E77"/>
    <w:rsid w:val="004457F1"/>
    <w:rsid w:val="00450D60"/>
    <w:rsid w:val="0045148D"/>
    <w:rsid w:val="00456604"/>
    <w:rsid w:val="00457787"/>
    <w:rsid w:val="0046399E"/>
    <w:rsid w:val="00470153"/>
    <w:rsid w:val="00470CE9"/>
    <w:rsid w:val="00472000"/>
    <w:rsid w:val="004751A6"/>
    <w:rsid w:val="004779EF"/>
    <w:rsid w:val="004935DC"/>
    <w:rsid w:val="00495538"/>
    <w:rsid w:val="004A6FC6"/>
    <w:rsid w:val="004B14C6"/>
    <w:rsid w:val="004B5854"/>
    <w:rsid w:val="004B6CB2"/>
    <w:rsid w:val="004C4009"/>
    <w:rsid w:val="004C41B0"/>
    <w:rsid w:val="004C5944"/>
    <w:rsid w:val="004D49BF"/>
    <w:rsid w:val="004E22E8"/>
    <w:rsid w:val="004F01B3"/>
    <w:rsid w:val="0050520D"/>
    <w:rsid w:val="00506D12"/>
    <w:rsid w:val="00517C2E"/>
    <w:rsid w:val="00523508"/>
    <w:rsid w:val="0053173A"/>
    <w:rsid w:val="00532F49"/>
    <w:rsid w:val="00533C8F"/>
    <w:rsid w:val="00543286"/>
    <w:rsid w:val="00543DC2"/>
    <w:rsid w:val="005465E7"/>
    <w:rsid w:val="00550F54"/>
    <w:rsid w:val="00554607"/>
    <w:rsid w:val="00562B2A"/>
    <w:rsid w:val="005722B9"/>
    <w:rsid w:val="00580066"/>
    <w:rsid w:val="005839B8"/>
    <w:rsid w:val="00586FAF"/>
    <w:rsid w:val="0058712F"/>
    <w:rsid w:val="005908E9"/>
    <w:rsid w:val="0059369B"/>
    <w:rsid w:val="00597F74"/>
    <w:rsid w:val="005A33D5"/>
    <w:rsid w:val="005A762D"/>
    <w:rsid w:val="005A7788"/>
    <w:rsid w:val="005A7DC0"/>
    <w:rsid w:val="005B403C"/>
    <w:rsid w:val="005B4EA7"/>
    <w:rsid w:val="005C7E19"/>
    <w:rsid w:val="005D1E62"/>
    <w:rsid w:val="005D28C4"/>
    <w:rsid w:val="005D445B"/>
    <w:rsid w:val="005D7B8B"/>
    <w:rsid w:val="005E0A91"/>
    <w:rsid w:val="005E163C"/>
    <w:rsid w:val="005E72C1"/>
    <w:rsid w:val="005F4439"/>
    <w:rsid w:val="005F5F7C"/>
    <w:rsid w:val="00611B17"/>
    <w:rsid w:val="006133E4"/>
    <w:rsid w:val="0061575D"/>
    <w:rsid w:val="00622550"/>
    <w:rsid w:val="0062480C"/>
    <w:rsid w:val="00633D11"/>
    <w:rsid w:val="00636A9A"/>
    <w:rsid w:val="00636BF8"/>
    <w:rsid w:val="00636CA6"/>
    <w:rsid w:val="00644B4D"/>
    <w:rsid w:val="00646E93"/>
    <w:rsid w:val="00647BA6"/>
    <w:rsid w:val="006549EE"/>
    <w:rsid w:val="0065724D"/>
    <w:rsid w:val="00660BB2"/>
    <w:rsid w:val="00670436"/>
    <w:rsid w:val="00671C4F"/>
    <w:rsid w:val="00682705"/>
    <w:rsid w:val="006950BE"/>
    <w:rsid w:val="00697C8F"/>
    <w:rsid w:val="006A200D"/>
    <w:rsid w:val="006A26B1"/>
    <w:rsid w:val="006B074A"/>
    <w:rsid w:val="006B6873"/>
    <w:rsid w:val="006D4735"/>
    <w:rsid w:val="006E20AA"/>
    <w:rsid w:val="006E27D0"/>
    <w:rsid w:val="006E2AAA"/>
    <w:rsid w:val="006E5FDB"/>
    <w:rsid w:val="006F0931"/>
    <w:rsid w:val="006F0F0E"/>
    <w:rsid w:val="006F4CCD"/>
    <w:rsid w:val="007046CF"/>
    <w:rsid w:val="00710FE1"/>
    <w:rsid w:val="00711C56"/>
    <w:rsid w:val="00716343"/>
    <w:rsid w:val="00717621"/>
    <w:rsid w:val="007254A5"/>
    <w:rsid w:val="007279FD"/>
    <w:rsid w:val="007337A3"/>
    <w:rsid w:val="0074302F"/>
    <w:rsid w:val="007457B8"/>
    <w:rsid w:val="007473FC"/>
    <w:rsid w:val="00750E67"/>
    <w:rsid w:val="0075119D"/>
    <w:rsid w:val="00751A76"/>
    <w:rsid w:val="007520A3"/>
    <w:rsid w:val="0075461D"/>
    <w:rsid w:val="0075734D"/>
    <w:rsid w:val="00772FF6"/>
    <w:rsid w:val="007748C2"/>
    <w:rsid w:val="007801E2"/>
    <w:rsid w:val="00780742"/>
    <w:rsid w:val="007841AF"/>
    <w:rsid w:val="00786957"/>
    <w:rsid w:val="00786B1F"/>
    <w:rsid w:val="0078781B"/>
    <w:rsid w:val="007962C2"/>
    <w:rsid w:val="007A143B"/>
    <w:rsid w:val="007A200A"/>
    <w:rsid w:val="007A7025"/>
    <w:rsid w:val="007B3A80"/>
    <w:rsid w:val="007B4B21"/>
    <w:rsid w:val="007C3BA2"/>
    <w:rsid w:val="007C5DEC"/>
    <w:rsid w:val="007D23C8"/>
    <w:rsid w:val="007D2C91"/>
    <w:rsid w:val="007D3BF9"/>
    <w:rsid w:val="007D7581"/>
    <w:rsid w:val="00801186"/>
    <w:rsid w:val="00804CD6"/>
    <w:rsid w:val="00810DAC"/>
    <w:rsid w:val="00812065"/>
    <w:rsid w:val="008169F7"/>
    <w:rsid w:val="00820139"/>
    <w:rsid w:val="00820E64"/>
    <w:rsid w:val="00821CAF"/>
    <w:rsid w:val="008228F4"/>
    <w:rsid w:val="0083105E"/>
    <w:rsid w:val="00835F02"/>
    <w:rsid w:val="00840F41"/>
    <w:rsid w:val="00855112"/>
    <w:rsid w:val="0085580A"/>
    <w:rsid w:val="00857976"/>
    <w:rsid w:val="00857EE8"/>
    <w:rsid w:val="0086085A"/>
    <w:rsid w:val="00864C62"/>
    <w:rsid w:val="0086587A"/>
    <w:rsid w:val="008711F3"/>
    <w:rsid w:val="0088443B"/>
    <w:rsid w:val="00884454"/>
    <w:rsid w:val="00886F3B"/>
    <w:rsid w:val="00887419"/>
    <w:rsid w:val="0088786C"/>
    <w:rsid w:val="0089058A"/>
    <w:rsid w:val="0089248B"/>
    <w:rsid w:val="00895D57"/>
    <w:rsid w:val="008A5729"/>
    <w:rsid w:val="008B0947"/>
    <w:rsid w:val="008B0B01"/>
    <w:rsid w:val="008B5618"/>
    <w:rsid w:val="008C42BD"/>
    <w:rsid w:val="008C61DF"/>
    <w:rsid w:val="008D19A7"/>
    <w:rsid w:val="008D276F"/>
    <w:rsid w:val="008D4E71"/>
    <w:rsid w:val="008D6770"/>
    <w:rsid w:val="008E213A"/>
    <w:rsid w:val="008E2357"/>
    <w:rsid w:val="008E3C54"/>
    <w:rsid w:val="008E5BF2"/>
    <w:rsid w:val="008F1EE4"/>
    <w:rsid w:val="00906332"/>
    <w:rsid w:val="009164E9"/>
    <w:rsid w:val="0091688C"/>
    <w:rsid w:val="00925E6D"/>
    <w:rsid w:val="00927C09"/>
    <w:rsid w:val="00930966"/>
    <w:rsid w:val="00930F4F"/>
    <w:rsid w:val="00935451"/>
    <w:rsid w:val="00954A60"/>
    <w:rsid w:val="00961B64"/>
    <w:rsid w:val="009670BB"/>
    <w:rsid w:val="00980479"/>
    <w:rsid w:val="009852CB"/>
    <w:rsid w:val="00990282"/>
    <w:rsid w:val="00990FE4"/>
    <w:rsid w:val="009912C6"/>
    <w:rsid w:val="009A02B7"/>
    <w:rsid w:val="009A17AE"/>
    <w:rsid w:val="009A1936"/>
    <w:rsid w:val="009A6C99"/>
    <w:rsid w:val="009A721F"/>
    <w:rsid w:val="009A75D5"/>
    <w:rsid w:val="009B0446"/>
    <w:rsid w:val="009B09F5"/>
    <w:rsid w:val="009B5A74"/>
    <w:rsid w:val="009C19D3"/>
    <w:rsid w:val="009D2BC2"/>
    <w:rsid w:val="009D7649"/>
    <w:rsid w:val="009E17F2"/>
    <w:rsid w:val="009E1A86"/>
    <w:rsid w:val="009E1FCC"/>
    <w:rsid w:val="009E2091"/>
    <w:rsid w:val="009E5AB7"/>
    <w:rsid w:val="009E7AC3"/>
    <w:rsid w:val="009F303D"/>
    <w:rsid w:val="009F66F1"/>
    <w:rsid w:val="00A03510"/>
    <w:rsid w:val="00A06C02"/>
    <w:rsid w:val="00A0736D"/>
    <w:rsid w:val="00A102F3"/>
    <w:rsid w:val="00A11B95"/>
    <w:rsid w:val="00A15561"/>
    <w:rsid w:val="00A16766"/>
    <w:rsid w:val="00A16FCB"/>
    <w:rsid w:val="00A22674"/>
    <w:rsid w:val="00A24F1F"/>
    <w:rsid w:val="00A25CAF"/>
    <w:rsid w:val="00A27832"/>
    <w:rsid w:val="00A36626"/>
    <w:rsid w:val="00A44472"/>
    <w:rsid w:val="00A44704"/>
    <w:rsid w:val="00A50765"/>
    <w:rsid w:val="00A719D7"/>
    <w:rsid w:val="00A7464E"/>
    <w:rsid w:val="00A77160"/>
    <w:rsid w:val="00A82EA5"/>
    <w:rsid w:val="00A9233C"/>
    <w:rsid w:val="00A92EF5"/>
    <w:rsid w:val="00A961B2"/>
    <w:rsid w:val="00A96CAF"/>
    <w:rsid w:val="00A9754C"/>
    <w:rsid w:val="00AA04F5"/>
    <w:rsid w:val="00AB0B72"/>
    <w:rsid w:val="00AB5CDE"/>
    <w:rsid w:val="00AB6955"/>
    <w:rsid w:val="00AC4EB8"/>
    <w:rsid w:val="00AD15E9"/>
    <w:rsid w:val="00AD1870"/>
    <w:rsid w:val="00AE1F23"/>
    <w:rsid w:val="00AE4910"/>
    <w:rsid w:val="00AE54D6"/>
    <w:rsid w:val="00AF00CB"/>
    <w:rsid w:val="00AF0421"/>
    <w:rsid w:val="00AF31DC"/>
    <w:rsid w:val="00AF5729"/>
    <w:rsid w:val="00AF593D"/>
    <w:rsid w:val="00AF5991"/>
    <w:rsid w:val="00B0009E"/>
    <w:rsid w:val="00B01634"/>
    <w:rsid w:val="00B10EA7"/>
    <w:rsid w:val="00B1220D"/>
    <w:rsid w:val="00B12841"/>
    <w:rsid w:val="00B14D9C"/>
    <w:rsid w:val="00B26D9D"/>
    <w:rsid w:val="00B348C1"/>
    <w:rsid w:val="00B35202"/>
    <w:rsid w:val="00B43945"/>
    <w:rsid w:val="00B53A52"/>
    <w:rsid w:val="00B54DBD"/>
    <w:rsid w:val="00B56A9A"/>
    <w:rsid w:val="00B600A3"/>
    <w:rsid w:val="00B625A8"/>
    <w:rsid w:val="00B631A0"/>
    <w:rsid w:val="00B63BA9"/>
    <w:rsid w:val="00B66608"/>
    <w:rsid w:val="00B6666C"/>
    <w:rsid w:val="00B671AA"/>
    <w:rsid w:val="00B7480F"/>
    <w:rsid w:val="00B806C5"/>
    <w:rsid w:val="00B82129"/>
    <w:rsid w:val="00B872FF"/>
    <w:rsid w:val="00B91DC4"/>
    <w:rsid w:val="00BA5402"/>
    <w:rsid w:val="00BB51DA"/>
    <w:rsid w:val="00BD24B8"/>
    <w:rsid w:val="00BE1BE8"/>
    <w:rsid w:val="00BE755D"/>
    <w:rsid w:val="00BF0D46"/>
    <w:rsid w:val="00BF19E6"/>
    <w:rsid w:val="00BF29C2"/>
    <w:rsid w:val="00C00DAD"/>
    <w:rsid w:val="00C01FAC"/>
    <w:rsid w:val="00C035DB"/>
    <w:rsid w:val="00C048FB"/>
    <w:rsid w:val="00C05235"/>
    <w:rsid w:val="00C06B9D"/>
    <w:rsid w:val="00C0796E"/>
    <w:rsid w:val="00C142B2"/>
    <w:rsid w:val="00C16D22"/>
    <w:rsid w:val="00C16DEF"/>
    <w:rsid w:val="00C1780F"/>
    <w:rsid w:val="00C25425"/>
    <w:rsid w:val="00C27A2D"/>
    <w:rsid w:val="00C3182A"/>
    <w:rsid w:val="00C3204D"/>
    <w:rsid w:val="00C36506"/>
    <w:rsid w:val="00C44DEC"/>
    <w:rsid w:val="00C46EF6"/>
    <w:rsid w:val="00C529EB"/>
    <w:rsid w:val="00C53FC3"/>
    <w:rsid w:val="00C55A6C"/>
    <w:rsid w:val="00C60DE9"/>
    <w:rsid w:val="00C66523"/>
    <w:rsid w:val="00C67D48"/>
    <w:rsid w:val="00C73A3B"/>
    <w:rsid w:val="00C75ACA"/>
    <w:rsid w:val="00C763F4"/>
    <w:rsid w:val="00C76A2D"/>
    <w:rsid w:val="00C83839"/>
    <w:rsid w:val="00C838D9"/>
    <w:rsid w:val="00C84D35"/>
    <w:rsid w:val="00C8678B"/>
    <w:rsid w:val="00C873CB"/>
    <w:rsid w:val="00C874B4"/>
    <w:rsid w:val="00C875F6"/>
    <w:rsid w:val="00C936F3"/>
    <w:rsid w:val="00CA0387"/>
    <w:rsid w:val="00CA2DB3"/>
    <w:rsid w:val="00CA6414"/>
    <w:rsid w:val="00CB0888"/>
    <w:rsid w:val="00CB19F4"/>
    <w:rsid w:val="00CB2ABB"/>
    <w:rsid w:val="00CB3F02"/>
    <w:rsid w:val="00CB4A58"/>
    <w:rsid w:val="00CC3545"/>
    <w:rsid w:val="00CC7439"/>
    <w:rsid w:val="00CD2792"/>
    <w:rsid w:val="00CD3BEE"/>
    <w:rsid w:val="00CD5D6F"/>
    <w:rsid w:val="00CE5BD3"/>
    <w:rsid w:val="00CE758E"/>
    <w:rsid w:val="00CF0742"/>
    <w:rsid w:val="00CF2B4B"/>
    <w:rsid w:val="00CF7A4B"/>
    <w:rsid w:val="00D01A43"/>
    <w:rsid w:val="00D02CB1"/>
    <w:rsid w:val="00D06682"/>
    <w:rsid w:val="00D12360"/>
    <w:rsid w:val="00D1422D"/>
    <w:rsid w:val="00D160EE"/>
    <w:rsid w:val="00D21B3A"/>
    <w:rsid w:val="00D22D2F"/>
    <w:rsid w:val="00D23A57"/>
    <w:rsid w:val="00D25AE8"/>
    <w:rsid w:val="00D275E6"/>
    <w:rsid w:val="00D306A8"/>
    <w:rsid w:val="00D30DD1"/>
    <w:rsid w:val="00D35904"/>
    <w:rsid w:val="00D525FE"/>
    <w:rsid w:val="00D52894"/>
    <w:rsid w:val="00D528D0"/>
    <w:rsid w:val="00D55351"/>
    <w:rsid w:val="00D5775B"/>
    <w:rsid w:val="00D60D27"/>
    <w:rsid w:val="00D62043"/>
    <w:rsid w:val="00D70A29"/>
    <w:rsid w:val="00D77481"/>
    <w:rsid w:val="00D77D6D"/>
    <w:rsid w:val="00D82CB9"/>
    <w:rsid w:val="00D86708"/>
    <w:rsid w:val="00DA7A04"/>
    <w:rsid w:val="00DA7C2F"/>
    <w:rsid w:val="00DB2291"/>
    <w:rsid w:val="00DC17AF"/>
    <w:rsid w:val="00DC201D"/>
    <w:rsid w:val="00DC6DBC"/>
    <w:rsid w:val="00DC6EB0"/>
    <w:rsid w:val="00DD5033"/>
    <w:rsid w:val="00DD5827"/>
    <w:rsid w:val="00DF056F"/>
    <w:rsid w:val="00DF136A"/>
    <w:rsid w:val="00DF7A86"/>
    <w:rsid w:val="00E01255"/>
    <w:rsid w:val="00E04B5E"/>
    <w:rsid w:val="00E05995"/>
    <w:rsid w:val="00E075CD"/>
    <w:rsid w:val="00E13574"/>
    <w:rsid w:val="00E14CC3"/>
    <w:rsid w:val="00E1565A"/>
    <w:rsid w:val="00E15DA7"/>
    <w:rsid w:val="00E16CC5"/>
    <w:rsid w:val="00E245D6"/>
    <w:rsid w:val="00E301CA"/>
    <w:rsid w:val="00E42757"/>
    <w:rsid w:val="00E42BA2"/>
    <w:rsid w:val="00E43185"/>
    <w:rsid w:val="00E57E0C"/>
    <w:rsid w:val="00E61F2D"/>
    <w:rsid w:val="00E75528"/>
    <w:rsid w:val="00E75867"/>
    <w:rsid w:val="00E8285C"/>
    <w:rsid w:val="00E87733"/>
    <w:rsid w:val="00E877EE"/>
    <w:rsid w:val="00E927EC"/>
    <w:rsid w:val="00E976CC"/>
    <w:rsid w:val="00EA32F0"/>
    <w:rsid w:val="00EB1D2C"/>
    <w:rsid w:val="00EB6D2A"/>
    <w:rsid w:val="00EB6E23"/>
    <w:rsid w:val="00EC28FD"/>
    <w:rsid w:val="00EC2BE2"/>
    <w:rsid w:val="00EC32F1"/>
    <w:rsid w:val="00ED7CD9"/>
    <w:rsid w:val="00EF413B"/>
    <w:rsid w:val="00F079EF"/>
    <w:rsid w:val="00F107DB"/>
    <w:rsid w:val="00F149AE"/>
    <w:rsid w:val="00F15585"/>
    <w:rsid w:val="00F215B6"/>
    <w:rsid w:val="00F21AB3"/>
    <w:rsid w:val="00F2302F"/>
    <w:rsid w:val="00F23E4D"/>
    <w:rsid w:val="00F26278"/>
    <w:rsid w:val="00F3091C"/>
    <w:rsid w:val="00F338BE"/>
    <w:rsid w:val="00F3405B"/>
    <w:rsid w:val="00F36351"/>
    <w:rsid w:val="00F37E3B"/>
    <w:rsid w:val="00F5364B"/>
    <w:rsid w:val="00F543EC"/>
    <w:rsid w:val="00F56D78"/>
    <w:rsid w:val="00F66464"/>
    <w:rsid w:val="00F82312"/>
    <w:rsid w:val="00F86CB4"/>
    <w:rsid w:val="00F943CC"/>
    <w:rsid w:val="00FB32BE"/>
    <w:rsid w:val="00FC00F2"/>
    <w:rsid w:val="00FD452C"/>
    <w:rsid w:val="00FD65D6"/>
    <w:rsid w:val="00FD6813"/>
    <w:rsid w:val="00FE1345"/>
    <w:rsid w:val="00FE7A90"/>
    <w:rsid w:val="00FF6D76"/>
    <w:rsid w:val="00FF7AB7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734D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A5729"/>
    <w:pPr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A5729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D12360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D12360"/>
    <w:rPr>
      <w:rFonts w:eastAsiaTheme="minorHAnsi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A16766"/>
    <w:rPr>
      <w:rFonts w:ascii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172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sap.sejm.gov.pl/isap.nsf/download.xsp/WMP20210000843/O/M20210843.pdf" TargetMode="External"/><Relationship Id="rId2" Type="http://schemas.openxmlformats.org/officeDocument/2006/relationships/hyperlink" Target="https://isap.sejm.gov.pl/isap.nsf/download.xsp/WMP20220000767/O/M20220767.pdf" TargetMode="External"/><Relationship Id="rId1" Type="http://schemas.openxmlformats.org/officeDocument/2006/relationships/hyperlink" Target="https://bip.brpo.gov.pl/" TargetMode="External"/><Relationship Id="rId6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rops.pomorskie.eu/2023/08/23/regionalny-plan-rozwoju-i-deinstytucjonalizacji-uslug-spolecznych-i-zdrowotnych-przyje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8BCDC-CD73-44EE-8176-455F9E41D5B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9F07094-DC95-4531-8AEE-6E01DF27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6210</Words>
  <Characters>37263</Characters>
  <Application>Microsoft Office Word</Application>
  <DocSecurity>4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Kryteria wyboru dla Dz. 5.17 (deinstytucjonalizacja)</vt:lpstr>
    </vt:vector>
  </TitlesOfParts>
  <Company>Urzad Marszalkowski Wojewodztwa Pomorskiego</Company>
  <LinksUpToDate>false</LinksUpToDate>
  <CharactersWithSpaces>43387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Kryteria wyboru dla Dz. 5.17 (deinstytucjonalizacja)</dc:title>
  <dc:subject>Zał. Kryteria wyboru dla Dz. 5.17 (deinstytucjonalizacja)</dc:subject>
  <dc:creator>Mróz Agata</dc:creator>
  <cp:keywords>kryteria wyboru projektów; uchwała ZWP</cp:keywords>
  <dc:description/>
  <cp:lastModifiedBy>Wlizło Agnieszka</cp:lastModifiedBy>
  <cp:revision>2</cp:revision>
  <cp:lastPrinted>2023-12-08T14:54:00Z</cp:lastPrinted>
  <dcterms:created xsi:type="dcterms:W3CDTF">2024-01-23T08:35:00Z</dcterms:created>
  <dcterms:modified xsi:type="dcterms:W3CDTF">2024-01-23T08:35:00Z</dcterms:modified>
</cp:coreProperties>
</file>