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:rsidR="00505A93" w:rsidRDefault="00505A93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9ECCD3D" wp14:editId="5873740D">
                <wp:extent cx="5791200" cy="13855"/>
                <wp:effectExtent l="0" t="0" r="19050" b="24765"/>
                <wp:docPr id="4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3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F181DB" id="Łącznik prosty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FD3E0C" w:rsidRDefault="00FD3E0C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46012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</w:t>
      </w:r>
      <w:r w:rsidR="009D26CC" w:rsidRPr="009D26CC">
        <w:rPr>
          <w:rFonts w:ascii="Calibri" w:hAnsi="Calibri"/>
          <w:sz w:val="22"/>
          <w:szCs w:val="22"/>
        </w:rPr>
        <w:t>5.17. Usługi społeczne i zdrowotne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4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4"/>
    </w:p>
    <w:p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5"/>
    </w:p>
    <w:p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E407E6">
        <w:rPr>
          <w:rFonts w:ascii="Calibri" w:hAnsi="Calibri"/>
          <w:sz w:val="22"/>
          <w:szCs w:val="22"/>
        </w:rPr>
        <w:t>.</w:t>
      </w:r>
    </w:p>
    <w:p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6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6"/>
    </w:p>
    <w:p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7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7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:rsidR="00747A65" w:rsidRPr="00747A65" w:rsidRDefault="00747A65" w:rsidP="00080943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:rsidR="00747A65" w:rsidRPr="00747A65" w:rsidRDefault="00747A65" w:rsidP="00080943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:rsidR="00747A65" w:rsidRPr="005D20B4" w:rsidRDefault="00747A65" w:rsidP="000E429D">
      <w:pPr>
        <w:numPr>
          <w:ilvl w:val="1"/>
          <w:numId w:val="22"/>
        </w:numPr>
        <w:tabs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, w terminach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lastRenderedPageBreak/>
        <w:t>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:rsidR="00747A65" w:rsidRPr="000D09BB" w:rsidRDefault="00747A65" w:rsidP="000E429D">
      <w:pPr>
        <w:numPr>
          <w:ilvl w:val="1"/>
          <w:numId w:val="22"/>
        </w:num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:rsidR="00747A65" w:rsidRPr="00E163C2" w:rsidRDefault="00E163C2" w:rsidP="000E429D">
      <w:pPr>
        <w:numPr>
          <w:ilvl w:val="1"/>
          <w:numId w:val="22"/>
        </w:num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0199E" w:rsidRDefault="00E163C2" w:rsidP="00A0199E">
      <w:pPr>
        <w:pStyle w:val="Akapitzlist"/>
        <w:numPr>
          <w:ilvl w:val="1"/>
          <w:numId w:val="22"/>
        </w:numPr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893486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:rsidR="00A0199E" w:rsidRDefault="00A0199E" w:rsidP="00893486">
      <w:pPr>
        <w:pStyle w:val="Akapitzlist"/>
        <w:spacing w:after="24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A0199E" w:rsidRPr="00F854B0" w:rsidRDefault="00400ABF" w:rsidP="00F854B0">
      <w:pPr>
        <w:pStyle w:val="Akapitzlist"/>
        <w:numPr>
          <w:ilvl w:val="1"/>
          <w:numId w:val="50"/>
        </w:numPr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>wprowadzenia i bieżącego aktualizowania na oficjalnej stronie internetowej, jeśli ją posiada</w:t>
      </w:r>
      <w:r w:rsidR="00B61E02">
        <w:rPr>
          <w:rFonts w:ascii="Calibri" w:hAnsi="Calibri"/>
          <w:sz w:val="22"/>
          <w:szCs w:val="22"/>
        </w:rPr>
        <w:t>ją</w:t>
      </w:r>
      <w:r>
        <w:rPr>
          <w:rFonts w:ascii="Calibri" w:hAnsi="Calibri"/>
          <w:sz w:val="22"/>
          <w:szCs w:val="22"/>
        </w:rPr>
        <w:t xml:space="preserve"> lub na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</w:t>
      </w:r>
      <w:r w:rsidR="00893486">
        <w:rPr>
          <w:rFonts w:ascii="Calibri" w:hAnsi="Calibri"/>
          <w:sz w:val="22"/>
          <w:szCs w:val="22"/>
        </w:rPr>
        <w:t xml:space="preserve"> </w:t>
      </w:r>
      <w:r w:rsidRPr="00893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893486">
        <w:rPr>
          <w:rFonts w:ascii="Calibri" w:hAnsi="Calibri"/>
          <w:sz w:val="22"/>
          <w:szCs w:val="22"/>
        </w:rPr>
        <w:t xml:space="preserve">realizowanego Projektu poszczególni </w:t>
      </w:r>
      <w:r w:rsidR="00893486">
        <w:rPr>
          <w:rFonts w:ascii="Calibri" w:hAnsi="Calibri"/>
          <w:sz w:val="22"/>
          <w:szCs w:val="22"/>
        </w:rPr>
        <w:t>P</w:t>
      </w:r>
      <w:r w:rsidRPr="00893486">
        <w:rPr>
          <w:rFonts w:ascii="Calibri" w:hAnsi="Calibri"/>
          <w:sz w:val="22"/>
          <w:szCs w:val="22"/>
        </w:rPr>
        <w:t>artnerzy przekazują również</w:t>
      </w:r>
      <w:r w:rsidRPr="00893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</w:t>
      </w:r>
      <w:r w:rsidR="00B61E02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893486">
        <w:rPr>
          <w:rFonts w:ascii="Calibri" w:eastAsia="Calibri" w:hAnsi="Calibri"/>
          <w:bCs/>
          <w:sz w:val="22"/>
          <w:szCs w:val="22"/>
          <w:lang w:eastAsia="en-US"/>
        </w:rPr>
        <w:t>iodącemu, który zamieszcza i aktualizuje harmonogram</w:t>
      </w:r>
      <w:r w:rsidRPr="00893486">
        <w:rPr>
          <w:rFonts w:ascii="Calibri" w:hAnsi="Calibri"/>
          <w:sz w:val="22"/>
          <w:szCs w:val="22"/>
        </w:rPr>
        <w:t>, zgodnie z warunkami określonymi w umowie o dofina</w:t>
      </w:r>
      <w:r w:rsidR="003A6C61" w:rsidRPr="00893486">
        <w:rPr>
          <w:rFonts w:ascii="Calibri" w:hAnsi="Calibri"/>
          <w:sz w:val="22"/>
          <w:szCs w:val="22"/>
        </w:rPr>
        <w:t>n</w:t>
      </w:r>
      <w:r w:rsidRPr="00893486">
        <w:rPr>
          <w:rFonts w:ascii="Calibri" w:hAnsi="Calibri"/>
          <w:sz w:val="22"/>
          <w:szCs w:val="22"/>
        </w:rPr>
        <w:t>sowanie Projektu.</w:t>
      </w:r>
    </w:p>
    <w:p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 xml:space="preserve">, </w:t>
      </w:r>
      <w:r w:rsidR="00AC3328">
        <w:rPr>
          <w:rFonts w:ascii="Calibri" w:hAnsi="Calibri" w:cs="Tahoma"/>
          <w:color w:val="000000"/>
          <w:sz w:val="22"/>
          <w:szCs w:val="22"/>
        </w:rPr>
        <w:lastRenderedPageBreak/>
        <w:t>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8711A3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8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8"/>
    </w:p>
    <w:p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9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9"/>
    </w:p>
    <w:p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 xml:space="preserve">oświadczenia o kwocie poniesionych w ramach Projektu wydatków bezpośrednich i pośrednich w związku z realizacją zadań/części </w:t>
      </w:r>
      <w:r w:rsidR="00072FFC" w:rsidRPr="003A25F2">
        <w:rPr>
          <w:rFonts w:ascii="Calibri" w:hAnsi="Calibri" w:cs="Tahoma"/>
          <w:sz w:val="22"/>
          <w:szCs w:val="22"/>
        </w:rPr>
        <w:lastRenderedPageBreak/>
        <w:t>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747A65" w:rsidRPr="007C41ED" w:rsidRDefault="00747A65" w:rsidP="00E407E6">
      <w:pPr>
        <w:numPr>
          <w:ilvl w:val="0"/>
          <w:numId w:val="10"/>
        </w:numPr>
        <w:tabs>
          <w:tab w:val="clear" w:pos="360"/>
        </w:tabs>
        <w:spacing w:after="200" w:line="276" w:lineRule="auto"/>
        <w:ind w:left="357" w:hanging="357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:rsidR="00E407E6" w:rsidRPr="00E407E6" w:rsidRDefault="00D32B0E" w:rsidP="00E407E6">
      <w:pPr>
        <w:pStyle w:val="Tekstpodstawowy3"/>
        <w:numPr>
          <w:ilvl w:val="0"/>
          <w:numId w:val="44"/>
        </w:numPr>
        <w:tabs>
          <w:tab w:val="clear" w:pos="360"/>
        </w:tabs>
        <w:spacing w:after="20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0" w:name="_Toc56442106"/>
      <w:r w:rsidRPr="00747A65">
        <w:t>§ 8.</w:t>
      </w:r>
      <w:r w:rsidR="008F5653">
        <w:br/>
      </w:r>
      <w:r w:rsidRPr="00747A65">
        <w:t>Ochrona danych osobowych</w:t>
      </w:r>
      <w:bookmarkEnd w:id="10"/>
      <w:r w:rsidR="008B6D1E">
        <w:rPr>
          <w:rStyle w:val="Odwoanieprzypisudolnego"/>
        </w:rPr>
        <w:footnoteReference w:id="15"/>
      </w:r>
    </w:p>
    <w:p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7B4A5D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1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</w:t>
      </w:r>
      <w:r w:rsidR="00E43A31">
        <w:rPr>
          <w:rFonts w:ascii="Calibri" w:hAnsi="Calibri" w:cs="Calibri"/>
          <w:sz w:val="22"/>
          <w:szCs w:val="22"/>
        </w:rPr>
        <w:t xml:space="preserve"> </w:t>
      </w:r>
      <w:r w:rsidR="009D2E78" w:rsidRPr="00CA1F35">
        <w:rPr>
          <w:rFonts w:ascii="Calibri" w:hAnsi="Calibri"/>
          <w:sz w:val="22"/>
          <w:szCs w:val="22"/>
        </w:rPr>
        <w:t>RODO</w:t>
      </w:r>
      <w:r w:rsidR="008B6D1E" w:rsidRPr="00CA1F35">
        <w:rPr>
          <w:rFonts w:ascii="Calibri" w:hAnsi="Calibri"/>
          <w:sz w:val="22"/>
          <w:szCs w:val="22"/>
        </w:rPr>
        <w:t xml:space="preserve">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1"/>
    <w:p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lastRenderedPageBreak/>
        <w:t>powierzenia</w:t>
      </w:r>
      <w:r w:rsidR="00E43A31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0E429D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>przetwarzającym</w:t>
      </w:r>
      <w:r w:rsidR="00E43A31">
        <w:rPr>
          <w:rFonts w:ascii="Calibri" w:hAnsi="Calibri" w:cs="Tahoma"/>
          <w:sz w:val="22"/>
          <w:szCs w:val="22"/>
        </w:rPr>
        <w:t xml:space="preserve"> </w:t>
      </w:r>
      <w:r w:rsidRPr="000E429D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 w formie odrębnej umowy, zgodnie z art. 28 RODO.</w:t>
      </w:r>
    </w:p>
    <w:p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2" w:name="_Toc56442107"/>
      <w:r w:rsidRPr="00CA1F35"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2"/>
    </w:p>
    <w:p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3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3"/>
    </w:p>
    <w:p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4"/>
    </w:p>
    <w:p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5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5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6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>wszystkich dokumentach i materiałach (m.in. produkty drukowane lub cyfrowe) podawanych do wiadomości publicznej,</w:t>
      </w:r>
    </w:p>
    <w:p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produktach, sprzęcie, pojazdach, aparaturze itp., powstałych lub zakupionych z Projektu, poprzez umieszczenie trwałego oznakowania w postaci naklejek;</w:t>
      </w:r>
    </w:p>
    <w:bookmarkEnd w:id="16"/>
    <w:p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:rsidR="00F9057E" w:rsidRPr="00CA1F35" w:rsidRDefault="00F9057E" w:rsidP="00F854B0">
      <w:pPr>
        <w:numPr>
          <w:ilvl w:val="1"/>
          <w:numId w:val="3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</w:t>
      </w:r>
      <w:r w:rsidR="00F854B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854B0">
        <w:rPr>
          <w:rFonts w:ascii="Calibri" w:eastAsia="Calibri" w:hAnsi="Calibri" w:cs="Calibri"/>
          <w:sz w:val="22"/>
          <w:szCs w:val="22"/>
          <w:lang w:eastAsia="en-US"/>
        </w:rPr>
        <w:lastRenderedPageBreak/>
        <w:t>p</w:t>
      </w:r>
      <w:bookmarkStart w:id="17" w:name="_GoBack"/>
      <w:bookmarkEnd w:id="17"/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</w:p>
    <w:p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8711A3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 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 4</w:t>
      </w:r>
      <w:r w:rsidRPr="00CA1F35">
        <w:rPr>
          <w:rFonts w:ascii="Calibri" w:hAnsi="Calibri" w:cs="Calibri"/>
          <w:sz w:val="22"/>
          <w:szCs w:val="22"/>
        </w:rPr>
        <w:t>.</w:t>
      </w:r>
    </w:p>
    <w:p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w ramach Projektu utworów, w rozumieniu art. 1 ustawy z dnia 4 lutego 1994 r. o prawach autorskich i prawach pokrewnych (Dz. U. z 2022 r. poz. 2509),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</w:t>
      </w: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lastRenderedPageBreak/>
        <w:t xml:space="preserve">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8"/>
      </w:r>
    </w:p>
    <w:p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19"/>
    </w:p>
    <w:p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minimis,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lastRenderedPageBreak/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9"/>
      </w:r>
    </w:p>
    <w:p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0"/>
      </w:r>
      <w:r w:rsidRPr="004E0952">
        <w:rPr>
          <w:rFonts w:ascii="Calibri" w:hAnsi="Calibri"/>
          <w:sz w:val="22"/>
          <w:szCs w:val="22"/>
        </w:rPr>
        <w:t>.</w:t>
      </w:r>
    </w:p>
    <w:p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W imieniu Partnera nr 1:  …</w:t>
      </w:r>
    </w:p>
    <w:p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8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</w:p>
    <w:p w:rsidR="00216C07" w:rsidRPr="00075746" w:rsidRDefault="00216C07" w:rsidP="00C602F0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216C07" w:rsidRPr="00850187" w:rsidRDefault="00BC6E70" w:rsidP="00613AF0">
      <w:pPr>
        <w:widowControl w:val="0"/>
        <w:spacing w:line="276" w:lineRule="auto"/>
        <w:ind w:firstLine="5812"/>
        <w:jc w:val="both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:rsidTr="0064189D">
        <w:trPr>
          <w:trHeight w:val="540"/>
        </w:trPr>
        <w:tc>
          <w:tcPr>
            <w:tcW w:w="1817" w:type="dxa"/>
            <w:vMerge w:val="restart"/>
            <w:shd w:val="clear" w:color="auto" w:fill="5B9BD5" w:themeFill="accent1"/>
            <w:hideMark/>
          </w:tcPr>
          <w:p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shd w:val="clear" w:color="auto" w:fill="5B9BD5" w:themeFill="accent1"/>
            <w:hideMark/>
          </w:tcPr>
          <w:p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shd w:val="clear" w:color="auto" w:fill="5B9BD5" w:themeFill="accent1"/>
            <w:hideMark/>
          </w:tcPr>
          <w:p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shd w:val="clear" w:color="auto" w:fill="5B9BD5" w:themeFill="accent1"/>
            <w:hideMark/>
          </w:tcPr>
          <w:p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shd w:val="clear" w:color="auto" w:fill="5B9BD5" w:themeFill="accent1"/>
          </w:tcPr>
          <w:p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:rsidTr="0064189D">
        <w:trPr>
          <w:trHeight w:val="790"/>
        </w:trPr>
        <w:tc>
          <w:tcPr>
            <w:tcW w:w="1817" w:type="dxa"/>
            <w:vMerge/>
          </w:tcPr>
          <w:p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shd w:val="clear" w:color="auto" w:fill="5B9BD5" w:themeFill="accent1"/>
          </w:tcPr>
          <w:p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shd w:val="clear" w:color="auto" w:fill="5B9BD5" w:themeFill="accent1"/>
          </w:tcPr>
          <w:p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</w:tcPr>
          <w:p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:rsidTr="0064189D">
        <w:tc>
          <w:tcPr>
            <w:tcW w:w="1817" w:type="dxa"/>
            <w:hideMark/>
          </w:tcPr>
          <w:p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</w:tcPr>
          <w:p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</w:tcPr>
          <w:p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</w:tcPr>
          <w:p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</w:tcPr>
          <w:p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:rsidTr="0064189D">
        <w:tc>
          <w:tcPr>
            <w:tcW w:w="1817" w:type="dxa"/>
            <w:hideMark/>
          </w:tcPr>
          <w:p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</w:tcPr>
          <w:p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</w:tcPr>
          <w:p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</w:tcPr>
          <w:p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:rsidTr="0064189D">
        <w:tc>
          <w:tcPr>
            <w:tcW w:w="1817" w:type="dxa"/>
            <w:hideMark/>
          </w:tcPr>
          <w:p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</w:tcPr>
          <w:p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</w:tcPr>
          <w:p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</w:tcPr>
          <w:p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:rsidTr="0064189D">
        <w:trPr>
          <w:trHeight w:val="256"/>
        </w:trPr>
        <w:tc>
          <w:tcPr>
            <w:tcW w:w="1817" w:type="dxa"/>
            <w:hideMark/>
          </w:tcPr>
          <w:p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</w:tcPr>
          <w:p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</w:tcPr>
          <w:p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</w:tcPr>
          <w:p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:rsidTr="0064189D">
        <w:tc>
          <w:tcPr>
            <w:tcW w:w="1817" w:type="dxa"/>
            <w:hideMark/>
          </w:tcPr>
          <w:p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</w:tcPr>
          <w:p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</w:tcPr>
          <w:p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</w:tcPr>
          <w:p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</w:tcPr>
          <w:p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</w:tcPr>
          <w:p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8DF" w:rsidRDefault="000A18DF">
      <w:r>
        <w:separator/>
      </w:r>
    </w:p>
  </w:endnote>
  <w:endnote w:type="continuationSeparator" w:id="0">
    <w:p w:rsidR="000A18DF" w:rsidRDefault="000A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EE69B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8DF" w:rsidRDefault="000A18DF">
      <w:r>
        <w:separator/>
      </w:r>
    </w:p>
  </w:footnote>
  <w:footnote w:type="continuationSeparator" w:id="0">
    <w:p w:rsidR="000A18DF" w:rsidRDefault="000A18DF">
      <w:r>
        <w:continuationSeparator/>
      </w:r>
    </w:p>
  </w:footnote>
  <w:footnote w:id="1">
    <w:p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:rsidR="00072FFC" w:rsidRPr="00E744F8" w:rsidRDefault="00072FFC" w:rsidP="00072FFC">
      <w:pPr>
        <w:pStyle w:val="Tekstprzypisudolnego"/>
      </w:pPr>
      <w:r w:rsidRPr="00107F97">
        <w:rPr>
          <w:rStyle w:val="Odwoanieprzypisudolnego"/>
          <w:rFonts w:ascii="Calibri" w:hAnsi="Calibri" w:cs="Calibri"/>
        </w:rPr>
        <w:footnoteRef/>
      </w:r>
      <w:r w:rsidRPr="00107F97">
        <w:rPr>
          <w:rFonts w:ascii="Calibri" w:hAnsi="Calibri" w:cs="Calibri"/>
        </w:rPr>
        <w:t xml:space="preserve"> </w:t>
      </w:r>
      <w:r w:rsidR="00E13D49" w:rsidRPr="00107F97">
        <w:rPr>
          <w:rFonts w:ascii="Calibri" w:hAnsi="Calibri" w:cs="Calibri"/>
        </w:rPr>
        <w:t>Dotyczy przypadku rozliczania</w:t>
      </w:r>
      <w:r w:rsidR="00D77570">
        <w:rPr>
          <w:rFonts w:ascii="Calibri" w:hAnsi="Calibri" w:cs="Calibri"/>
        </w:rPr>
        <w:t xml:space="preserve"> projektu</w:t>
      </w:r>
      <w:r w:rsidR="00E13D49" w:rsidRPr="00107F97">
        <w:rPr>
          <w:rFonts w:ascii="Calibri" w:hAnsi="Calibri" w:cs="Calibri"/>
        </w:rPr>
        <w:t xml:space="preserve"> również</w:t>
      </w:r>
      <w:r w:rsidRPr="00107F97">
        <w:rPr>
          <w:rFonts w:ascii="Calibri" w:hAnsi="Calibri" w:cs="Calibri"/>
        </w:rPr>
        <w:t xml:space="preserve"> </w:t>
      </w:r>
      <w:r w:rsidR="00CC069C" w:rsidRPr="00107F97">
        <w:rPr>
          <w:rFonts w:ascii="Calibri" w:hAnsi="Calibri" w:cs="Calibri"/>
        </w:rPr>
        <w:t xml:space="preserve">w oparciu o </w:t>
      </w:r>
      <w:r w:rsidRPr="00107F97">
        <w:rPr>
          <w:rFonts w:ascii="Calibri" w:hAnsi="Calibri" w:cs="Calibri"/>
        </w:rPr>
        <w:t>staw</w:t>
      </w:r>
      <w:r w:rsidR="00E13D49" w:rsidRPr="00107F97">
        <w:rPr>
          <w:rFonts w:ascii="Calibri" w:hAnsi="Calibri" w:cs="Calibri"/>
        </w:rPr>
        <w:t>k</w:t>
      </w:r>
      <w:r w:rsidR="00CC069C" w:rsidRPr="00107F97">
        <w:rPr>
          <w:rFonts w:ascii="Calibri" w:hAnsi="Calibri" w:cs="Calibri"/>
        </w:rPr>
        <w:t>i</w:t>
      </w:r>
      <w:r w:rsidRPr="00107F97">
        <w:rPr>
          <w:rFonts w:ascii="Calibri" w:hAnsi="Calibri" w:cs="Calibri"/>
        </w:rPr>
        <w:t xml:space="preserve"> jednostkow</w:t>
      </w:r>
      <w:r w:rsidR="00CC069C" w:rsidRPr="00107F97">
        <w:rPr>
          <w:rFonts w:ascii="Calibri" w:hAnsi="Calibri" w:cs="Calibri"/>
        </w:rPr>
        <w:t>e</w:t>
      </w:r>
      <w:r w:rsidRPr="00107F97">
        <w:rPr>
          <w:rFonts w:ascii="Calibri" w:hAnsi="Calibri" w:cs="Calibri"/>
        </w:rPr>
        <w:t>.</w:t>
      </w:r>
    </w:p>
  </w:footnote>
  <w:footnote w:id="6">
    <w:p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7">
    <w:p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6">
    <w:p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7">
    <w:p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8">
    <w:p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9">
    <w:p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0">
    <w:p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1">
    <w:p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F0" w:rsidRDefault="00613AF0" w:rsidP="004940C0">
    <w:pPr>
      <w:pStyle w:val="Nagwek"/>
    </w:pPr>
  </w:p>
  <w:p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0721D372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2"/>
  </w:num>
  <w:num w:numId="19">
    <w:abstractNumId w:val="17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6"/>
  </w:num>
  <w:num w:numId="28">
    <w:abstractNumId w:val="31"/>
  </w:num>
  <w:num w:numId="29">
    <w:abstractNumId w:val="22"/>
  </w:num>
  <w:num w:numId="30">
    <w:abstractNumId w:val="4"/>
  </w:num>
  <w:num w:numId="31">
    <w:abstractNumId w:val="26"/>
  </w:num>
  <w:num w:numId="32">
    <w:abstractNumId w:val="45"/>
  </w:num>
  <w:num w:numId="33">
    <w:abstractNumId w:val="15"/>
  </w:num>
  <w:num w:numId="34">
    <w:abstractNumId w:val="14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1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5"/>
  </w:num>
  <w:num w:numId="49">
    <w:abstractNumId w:val="18"/>
  </w:num>
  <w:num w:numId="50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1228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8B9D4E3-562A-4C8E-A0EA-3B73E8051231}"/>
  </w:docVars>
  <w:rsids>
    <w:rsidRoot w:val="001A02A1"/>
    <w:rsid w:val="0000054C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18DF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E01E7"/>
    <w:rsid w:val="002E3804"/>
    <w:rsid w:val="002F02ED"/>
    <w:rsid w:val="002F27E3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A6C61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0ABF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166A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053A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05A93"/>
    <w:rsid w:val="00511255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3AF0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89D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50F"/>
    <w:rsid w:val="00710C94"/>
    <w:rsid w:val="00712575"/>
    <w:rsid w:val="00712CDA"/>
    <w:rsid w:val="007135EE"/>
    <w:rsid w:val="0071738E"/>
    <w:rsid w:val="0071797F"/>
    <w:rsid w:val="0072030C"/>
    <w:rsid w:val="00721B4D"/>
    <w:rsid w:val="00723277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18C7"/>
    <w:rsid w:val="007A4066"/>
    <w:rsid w:val="007A5C7E"/>
    <w:rsid w:val="007A7044"/>
    <w:rsid w:val="007B04EC"/>
    <w:rsid w:val="007B2500"/>
    <w:rsid w:val="007B39A7"/>
    <w:rsid w:val="007B4A5D"/>
    <w:rsid w:val="007B57DC"/>
    <w:rsid w:val="007B59A0"/>
    <w:rsid w:val="007B6A06"/>
    <w:rsid w:val="007C41ED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3486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6CC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199E"/>
    <w:rsid w:val="00A04690"/>
    <w:rsid w:val="00A079A3"/>
    <w:rsid w:val="00A119DF"/>
    <w:rsid w:val="00A1408F"/>
    <w:rsid w:val="00A153D4"/>
    <w:rsid w:val="00A16DFA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CB5"/>
    <w:rsid w:val="00A361F0"/>
    <w:rsid w:val="00A40DD3"/>
    <w:rsid w:val="00A413C1"/>
    <w:rsid w:val="00A429C0"/>
    <w:rsid w:val="00A4579F"/>
    <w:rsid w:val="00A459B3"/>
    <w:rsid w:val="00A46012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465AB"/>
    <w:rsid w:val="00B536EB"/>
    <w:rsid w:val="00B548C3"/>
    <w:rsid w:val="00B575BC"/>
    <w:rsid w:val="00B619AF"/>
    <w:rsid w:val="00B61E02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4D39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02F0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07E6"/>
    <w:rsid w:val="00E4186F"/>
    <w:rsid w:val="00E43513"/>
    <w:rsid w:val="00E43A31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B0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7DF9DD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D4E3-562A-4C8E-A0EA-3B73E805123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B953EFF-421F-499B-A3E8-3D4EABFD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10</TotalTime>
  <Pages>19</Pages>
  <Words>5209</Words>
  <Characters>34408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ZWP 2023</dc:subject>
  <dc:creator>Twardokus Marcin</dc:creator>
  <cp:keywords>załącznik;regulamin; umowa;partnerstwo;wzór;ryczałt</cp:keywords>
  <dc:description/>
  <cp:lastModifiedBy>Cyrny-Kierat Kinga</cp:lastModifiedBy>
  <cp:revision>8</cp:revision>
  <cp:lastPrinted>2017-12-12T12:43:00Z</cp:lastPrinted>
  <dcterms:created xsi:type="dcterms:W3CDTF">2024-03-07T07:45:00Z</dcterms:created>
  <dcterms:modified xsi:type="dcterms:W3CDTF">2024-03-08T12:54:00Z</dcterms:modified>
</cp:coreProperties>
</file>