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399865EF" w:rsidR="005876C3" w:rsidRPr="00416622" w:rsidRDefault="00BD35D8" w:rsidP="005876C3">
      <w:pPr>
        <w:rPr>
          <w:rFonts w:asciiTheme="minorHAnsi" w:hAnsiTheme="minorHAnsi" w:cstheme="minorHAnsi"/>
        </w:rPr>
      </w:pPr>
      <w:r w:rsidRPr="00416622">
        <w:rPr>
          <w:rFonts w:asciiTheme="minorHAnsi" w:hAnsiTheme="minorHAnsi" w:cstheme="minorHAnsi"/>
        </w:rPr>
        <w:t>03.04.2024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6F688D9A" w:rsidR="005876C3" w:rsidRPr="00BD35D8" w:rsidRDefault="00BD35D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konferencyjna Urzędu Gminy, ul. 31 stycznia 56a, Chojnice; piętro 3</w:t>
      </w:r>
    </w:p>
    <w:p w14:paraId="7FBFD65B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880FA44" w14:textId="49C68DE8" w:rsidR="0061574E" w:rsidRPr="0061574E" w:rsidRDefault="0041662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Szkolenie:</w:t>
      </w:r>
      <w:r w:rsidR="0061574E" w:rsidRPr="0061574E">
        <w:rPr>
          <w:rFonts w:ascii="Calibri" w:hAnsi="Calibri" w:cs="Calibri"/>
          <w:b/>
          <w:sz w:val="28"/>
          <w:szCs w:val="28"/>
        </w:rPr>
        <w:t xml:space="preserve"> </w:t>
      </w:r>
      <w:r w:rsidR="00FE1E8E" w:rsidRPr="00FE1E8E">
        <w:rPr>
          <w:rFonts w:ascii="Calibri" w:hAnsi="Calibri" w:cs="Calibri"/>
          <w:b/>
          <w:sz w:val="28"/>
          <w:szCs w:val="28"/>
        </w:rPr>
        <w:t>Zakładanie działalności i podnoszenie kwalifikacji zawodowych</w:t>
      </w:r>
      <w:r w:rsidR="00FE1E8E">
        <w:rPr>
          <w:rFonts w:ascii="Calibri" w:hAnsi="Calibri" w:cs="Calibri"/>
          <w:b/>
          <w:sz w:val="28"/>
          <w:szCs w:val="28"/>
        </w:rPr>
        <w:t xml:space="preserve"> </w:t>
      </w:r>
      <w:r w:rsidR="009A204B">
        <w:rPr>
          <w:rFonts w:ascii="Calibri" w:hAnsi="Calibri" w:cs="Calibri"/>
          <w:b/>
          <w:sz w:val="28"/>
          <w:szCs w:val="28"/>
        </w:rPr>
        <w:t>z Funduszami Europejskimi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7BC96B82" w:rsidR="0061574E" w:rsidRPr="00FE1E8E" w:rsidRDefault="00BD35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1A0EA40E" w:rsidR="0061574E" w:rsidRPr="00FE1E8E" w:rsidRDefault="00BD35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</w:t>
      </w:r>
      <w:r w:rsidR="0061574E" w:rsidRPr="00FE1E8E">
        <w:rPr>
          <w:rFonts w:ascii="Calibri" w:hAnsi="Calibri" w:cs="Calibri"/>
          <w:szCs w:val="22"/>
        </w:rPr>
        <w:tab/>
      </w:r>
      <w:bookmarkStart w:id="0" w:name="_Hlk131507023"/>
      <w:r w:rsidR="0061574E" w:rsidRPr="00FE1E8E">
        <w:rPr>
          <w:rFonts w:ascii="Calibri" w:hAnsi="Calibri" w:cs="Calibri"/>
          <w:szCs w:val="22"/>
        </w:rPr>
        <w:t xml:space="preserve">Oferta </w:t>
      </w:r>
      <w:r>
        <w:rPr>
          <w:rFonts w:ascii="Calibri" w:hAnsi="Calibri" w:cs="Calibri"/>
          <w:szCs w:val="22"/>
        </w:rPr>
        <w:t>Lokalnego</w:t>
      </w:r>
      <w:r w:rsidR="0061574E" w:rsidRPr="00FE1E8E">
        <w:rPr>
          <w:rFonts w:ascii="Calibri" w:hAnsi="Calibri" w:cs="Calibri"/>
          <w:szCs w:val="22"/>
        </w:rPr>
        <w:t xml:space="preserve"> Punktu Informacyjnego Funduszy Europejskich w </w:t>
      </w:r>
      <w:bookmarkEnd w:id="0"/>
      <w:r>
        <w:rPr>
          <w:rFonts w:ascii="Calibri" w:hAnsi="Calibri" w:cs="Calibri"/>
          <w:szCs w:val="22"/>
        </w:rPr>
        <w:t>Chojnicach</w:t>
      </w:r>
    </w:p>
    <w:p w14:paraId="39C15291" w14:textId="6C26C9CA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 – 1</w:t>
      </w:r>
      <w:r w:rsidR="009A204B" w:rsidRPr="00FE1E8E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35</w:t>
      </w:r>
      <w:r w:rsidR="0061574E" w:rsidRPr="00FE1E8E">
        <w:rPr>
          <w:rFonts w:ascii="Calibri" w:hAnsi="Calibri" w:cs="Calibri"/>
          <w:szCs w:val="22"/>
        </w:rPr>
        <w:tab/>
      </w:r>
      <w:r w:rsidR="009A204B" w:rsidRPr="00FE1E8E">
        <w:rPr>
          <w:rFonts w:ascii="Calibri" w:hAnsi="Calibri" w:cs="Calibri"/>
          <w:bCs/>
          <w:szCs w:val="20"/>
        </w:rPr>
        <w:t>Wsparcie na rozpoczęcie działalności gospodarczej</w:t>
      </w:r>
      <w:r w:rsidR="00FE1E8E" w:rsidRPr="00FE1E8E">
        <w:rPr>
          <w:rFonts w:ascii="Calibri" w:hAnsi="Calibri" w:cs="Calibri"/>
          <w:bCs/>
          <w:szCs w:val="20"/>
        </w:rPr>
        <w:t xml:space="preserve"> oraz podniesienie kwalifikacji zawodowych</w:t>
      </w:r>
      <w:r w:rsidR="00997516" w:rsidRPr="00FE1E8E">
        <w:rPr>
          <w:rFonts w:ascii="Calibri" w:hAnsi="Calibri" w:cs="Calibri"/>
          <w:bCs/>
          <w:szCs w:val="20"/>
        </w:rPr>
        <w:t xml:space="preserve"> </w:t>
      </w:r>
      <w:r w:rsidR="009A204B" w:rsidRPr="00FE1E8E">
        <w:rPr>
          <w:rFonts w:ascii="Calibri" w:hAnsi="Calibri" w:cs="Calibri"/>
          <w:bCs/>
          <w:szCs w:val="20"/>
        </w:rPr>
        <w:t>- projekty Powiatowych Urzędów Pracy</w:t>
      </w:r>
    </w:p>
    <w:p w14:paraId="4EDC3996" w14:textId="3C3D3F7A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1" w:name="_Hlk138765839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35</w:t>
      </w:r>
      <w:r w:rsidRPr="00FE1E8E">
        <w:rPr>
          <w:rFonts w:ascii="Calibri" w:hAnsi="Calibri" w:cs="Calibri"/>
          <w:szCs w:val="22"/>
        </w:rPr>
        <w:t xml:space="preserve"> </w:t>
      </w:r>
      <w:bookmarkStart w:id="2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2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5C5699EC" w:rsidR="0061574E" w:rsidRPr="00FE1E8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10:45 – 11.15</w:t>
      </w:r>
      <w:r w:rsidR="0061574E" w:rsidRPr="00FE1E8E">
        <w:rPr>
          <w:rFonts w:ascii="Calibri" w:hAnsi="Calibri" w:cs="Calibri"/>
          <w:szCs w:val="22"/>
        </w:rPr>
        <w:tab/>
      </w:r>
      <w:r w:rsidR="009A204B" w:rsidRPr="00FE1E8E">
        <w:rPr>
          <w:rFonts w:ascii="Calibri" w:hAnsi="Calibri" w:cs="Calibri"/>
          <w:szCs w:val="22"/>
        </w:rPr>
        <w:t>Pożyczki na założenie działalności gospodarczej</w:t>
      </w:r>
    </w:p>
    <w:p w14:paraId="6C501191" w14:textId="55E702B7" w:rsidR="00FE1E8E" w:rsidRP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1"/>
      <w:r w:rsidR="009A204B" w:rsidRPr="00FE1E8E">
        <w:rPr>
          <w:rFonts w:ascii="Calibri" w:hAnsi="Calibri" w:cs="Calibri"/>
          <w:szCs w:val="22"/>
        </w:rPr>
        <w:t>– 1</w:t>
      </w:r>
      <w:r w:rsidR="00BD35D8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3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ab/>
      </w:r>
      <w:r w:rsidR="00BD35D8">
        <w:rPr>
          <w:rFonts w:ascii="Calibri" w:hAnsi="Calibri" w:cs="Calibri"/>
          <w:szCs w:val="22"/>
        </w:rPr>
        <w:t>Wsparcie w ramach Lokalnych Grup Działania -zasady</w:t>
      </w:r>
      <w:r w:rsidR="00FE1E8E" w:rsidRPr="00FE1E8E">
        <w:rPr>
          <w:rFonts w:ascii="Calibri" w:hAnsi="Calibri" w:cs="Calibri"/>
          <w:szCs w:val="22"/>
        </w:rPr>
        <w:t xml:space="preserve"> </w:t>
      </w:r>
    </w:p>
    <w:p w14:paraId="1DD217C5" w14:textId="57471600" w:rsidR="0061574E" w:rsidRPr="00FE1E8E" w:rsidRDefault="00FE1E8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11:</w:t>
      </w:r>
      <w:r w:rsidR="00BD35D8">
        <w:rPr>
          <w:rFonts w:ascii="Calibri" w:hAnsi="Calibri" w:cs="Calibri"/>
          <w:szCs w:val="22"/>
        </w:rPr>
        <w:t xml:space="preserve">30 – 12:00 </w:t>
      </w:r>
      <w:r>
        <w:rPr>
          <w:rFonts w:ascii="Calibri" w:hAnsi="Calibri" w:cs="Calibri"/>
          <w:b/>
          <w:szCs w:val="22"/>
        </w:rPr>
        <w:tab/>
      </w:r>
      <w:r w:rsidR="00BD35D8">
        <w:rPr>
          <w:rFonts w:ascii="Calibri" w:hAnsi="Calibri" w:cs="Calibri"/>
          <w:szCs w:val="22"/>
        </w:rPr>
        <w:t>Wsparcie w kształceniu zawodowym i podnoszeniu kwalifikacji</w:t>
      </w: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662F7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662F7C">
      <w:headerReference w:type="first" r:id="rId15"/>
      <w:footerReference w:type="first" r:id="rId16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29D9" w14:textId="77777777" w:rsidR="00662F7C" w:rsidRDefault="00662F7C">
      <w:r>
        <w:separator/>
      </w:r>
    </w:p>
  </w:endnote>
  <w:endnote w:type="continuationSeparator" w:id="0">
    <w:p w14:paraId="65F4990E" w14:textId="77777777" w:rsidR="00662F7C" w:rsidRDefault="006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0444" w14:textId="77777777" w:rsidR="00662F7C" w:rsidRDefault="00662F7C">
      <w:r>
        <w:separator/>
      </w:r>
    </w:p>
  </w:footnote>
  <w:footnote w:type="continuationSeparator" w:id="0">
    <w:p w14:paraId="41F15AA3" w14:textId="77777777" w:rsidR="00662F7C" w:rsidRDefault="0066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113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3</cp:revision>
  <cp:lastPrinted>2023-07-24T08:43:00Z</cp:lastPrinted>
  <dcterms:created xsi:type="dcterms:W3CDTF">2024-03-26T11:04:00Z</dcterms:created>
  <dcterms:modified xsi:type="dcterms:W3CDTF">2024-03-26T11:30:00Z</dcterms:modified>
</cp:coreProperties>
</file>