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5E489F97"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0028112F">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7904B8C8"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1D1595">
        <w:rPr>
          <w:rFonts w:ascii="Calibri" w:hAnsi="Calibri" w:cs="Tahoma"/>
          <w:b/>
          <w:bCs/>
        </w:rPr>
        <w:t>21</w:t>
      </w:r>
      <w:r w:rsidR="00AC4017">
        <w:rPr>
          <w:rFonts w:ascii="Calibri" w:hAnsi="Calibri" w:cs="Tahoma"/>
          <w:b/>
          <w:bCs/>
        </w:rPr>
        <w:t xml:space="preserve">. </w:t>
      </w:r>
      <w:r w:rsidR="001D1595" w:rsidRPr="001D1595">
        <w:rPr>
          <w:rFonts w:ascii="Calibri" w:hAnsi="Calibri" w:cs="Tahoma"/>
          <w:b/>
          <w:bCs/>
        </w:rPr>
        <w:t xml:space="preserve"> </w:t>
      </w:r>
      <w:bookmarkStart w:id="2" w:name="_Hlk165360300"/>
      <w:r w:rsidR="001D1595" w:rsidRPr="001D1595">
        <w:rPr>
          <w:rFonts w:ascii="Calibri" w:hAnsi="Calibri" w:cs="Tahoma"/>
          <w:b/>
          <w:bCs/>
        </w:rPr>
        <w:t xml:space="preserve">Aktywność obywatelska </w:t>
      </w:r>
      <w:bookmarkEnd w:id="2"/>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B84557">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B84557">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B84557">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4" w:name="_Hlk132883633"/>
      <w:r w:rsidR="000C72A9" w:rsidRPr="00C71957">
        <w:t>§ 1</w:t>
      </w:r>
      <w:bookmarkEnd w:id="4"/>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5FF8A09"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0A2D3A8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1D1595">
        <w:rPr>
          <w:rFonts w:ascii="Calibri" w:hAnsi="Calibri" w:cs="Tahoma"/>
          <w:b/>
          <w:color w:val="000000"/>
          <w:sz w:val="22"/>
          <w:szCs w:val="22"/>
        </w:rPr>
        <w:t>21</w:t>
      </w:r>
      <w:r w:rsidR="00483E7A">
        <w:rPr>
          <w:rFonts w:ascii="Calibri" w:hAnsi="Calibri" w:cs="Tahoma"/>
          <w:b/>
          <w:color w:val="000000"/>
          <w:sz w:val="22"/>
          <w:szCs w:val="22"/>
        </w:rPr>
        <w:t>.</w:t>
      </w:r>
      <w:r w:rsidR="001D1595" w:rsidRPr="001D1595">
        <w:t xml:space="preserve"> </w:t>
      </w:r>
      <w:r w:rsidR="001D1595" w:rsidRPr="001D1595">
        <w:rPr>
          <w:rFonts w:ascii="Calibri" w:hAnsi="Calibri" w:cs="Tahoma"/>
          <w:b/>
          <w:color w:val="000000"/>
          <w:sz w:val="22"/>
          <w:szCs w:val="22"/>
        </w:rPr>
        <w:t>Aktywność obywatelska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5"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5"/>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6" w:name="_Hlk144363120"/>
      <w:r w:rsidR="00BE5629" w:rsidRPr="000157C7">
        <w:rPr>
          <w:rFonts w:ascii="Calibri" w:hAnsi="Calibri" w:cs="Calibri"/>
          <w:i/>
          <w:iCs/>
          <w:color w:val="000000"/>
          <w:sz w:val="22"/>
          <w:szCs w:val="22"/>
        </w:rPr>
        <w:t xml:space="preserve">należy wpisać numer </w:t>
      </w:r>
      <w:bookmarkEnd w:id="6"/>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7"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7"/>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8"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8"/>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78E08B8F"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Pr>
          <w:rFonts w:ascii="Calibri" w:hAnsi="Calibri" w:cs="Tahoma"/>
          <w:b/>
          <w:sz w:val="22"/>
          <w:szCs w:val="22"/>
        </w:rPr>
        <w:t>9</w:t>
      </w:r>
      <w:r w:rsidR="009F207F">
        <w:rPr>
          <w:rFonts w:ascii="Calibri" w:hAnsi="Calibri" w:cs="Tahoma"/>
          <w:b/>
          <w:sz w:val="22"/>
          <w:szCs w:val="22"/>
        </w:rPr>
        <w:t>5</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B8455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5956E176"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9F207F">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77777777"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33F6503D" w14:textId="0DC8A5ED"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10B808B5"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r w:rsidR="002A51AE" w:rsidRPr="009F3B75" w:rsidDel="002A51AE">
          <w:rPr>
            <w:rStyle w:val="Hipercze"/>
            <w:rFonts w:ascii="Calibri" w:hAnsi="Calibri" w:cs="Calibri"/>
            <w:sz w:val="22"/>
            <w:szCs w:val="22"/>
          </w:rPr>
          <w:t xml:space="preserve"> </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26EB55C9" w14:textId="77777777"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0" w:name="_Hlk130902526"/>
      <w:r w:rsidRPr="00266762">
        <w:rPr>
          <w:rFonts w:ascii="Calibri" w:hAnsi="Calibri" w:cs="Tahoma"/>
          <w:sz w:val="22"/>
          <w:szCs w:val="22"/>
        </w:rPr>
        <w:t xml:space="preserve">Beneficjent zobowiązuje się do stosowania </w:t>
      </w:r>
      <w:bookmarkEnd w:id="10"/>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7F32C079"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1"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1"/>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 xml:space="preserve">a wytycznymi, o których mowa </w:t>
      </w:r>
      <w:r w:rsidR="00F66B95" w:rsidRPr="00724590">
        <w:rPr>
          <w:rFonts w:ascii="Calibri" w:hAnsi="Calibri" w:cs="Tahoma"/>
          <w:sz w:val="22"/>
          <w:szCs w:val="22"/>
        </w:rPr>
        <w:lastRenderedPageBreak/>
        <w:t>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57EB7CCF"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2"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r w:rsidR="009F3B75" w:rsidRPr="009F3B75" w:rsidDel="009F3B75">
          <w:rPr>
            <w:rStyle w:val="Hipercze"/>
            <w:rFonts w:ascii="Calibri" w:hAnsi="Calibri" w:cs="Calibri"/>
            <w:sz w:val="22"/>
            <w:szCs w:val="22"/>
          </w:rPr>
          <w:t xml:space="preserve"> </w:t>
        </w:r>
      </w:hyperlink>
      <w:bookmarkEnd w:id="12"/>
      <w:r w:rsidR="00FD6F6E" w:rsidRPr="0072224B">
        <w:rPr>
          <w:rFonts w:ascii="Calibri" w:hAnsi="Calibri" w:cs="Calibri"/>
          <w:sz w:val="22"/>
          <w:szCs w:val="22"/>
        </w:rPr>
        <w:t>,</w:t>
      </w:r>
      <w:bookmarkStart w:id="13"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3"/>
      <w:r w:rsidRPr="00C27CDC">
        <w:rPr>
          <w:rFonts w:ascii="Calibri" w:hAnsi="Calibri" w:cs="Calibri"/>
          <w:sz w:val="22"/>
          <w:szCs w:val="22"/>
        </w:rPr>
        <w:t>. Instytucja Zarządzająca zaleca Beneficjentowi zapoznanie się z tymi materiałami.</w:t>
      </w:r>
    </w:p>
    <w:p w14:paraId="567F0C91" w14:textId="6AC7C271"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14" w:name="_Hlk126659191"/>
      <w:r>
        <w:t>Uproszczone metody rozliczania wydatków</w:t>
      </w:r>
      <w:r>
        <w:br/>
      </w:r>
      <w:bookmarkStart w:id="15" w:name="_Hlk131074303"/>
      <w:r w:rsidR="000C72A9" w:rsidRPr="00C27CDC">
        <w:t>§ 5</w:t>
      </w:r>
      <w:bookmarkEnd w:id="15"/>
      <w:r w:rsidR="000C72A9" w:rsidRPr="00C27CDC">
        <w:t>.</w:t>
      </w:r>
      <w:bookmarkEnd w:id="14"/>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2"/>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3"/>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4"/>
      </w:r>
    </w:p>
    <w:p w14:paraId="35DC167B" w14:textId="77777777" w:rsidR="000C72A9" w:rsidRPr="00F85436" w:rsidRDefault="00B244DC" w:rsidP="00823999">
      <w:pPr>
        <w:pStyle w:val="Nagwek2"/>
        <w:rPr>
          <w:rFonts w:cs="Tahoma"/>
          <w:sz w:val="22"/>
          <w:szCs w:val="22"/>
        </w:rPr>
      </w:pPr>
      <w:bookmarkStart w:id="16" w:name="_Hlk126659315"/>
      <w:r>
        <w:lastRenderedPageBreak/>
        <w:t>Wyodrębniona e</w:t>
      </w:r>
      <w:r w:rsidR="00ED30AE">
        <w:t>widencja</w:t>
      </w:r>
      <w:r w:rsidR="00C23BC9" w:rsidRPr="00823999">
        <w:br/>
      </w:r>
      <w:r w:rsidR="000C72A9" w:rsidRPr="00823999">
        <w:t>§ 7</w:t>
      </w:r>
      <w:r w:rsidR="000C72A9" w:rsidRPr="00267E8C">
        <w:rPr>
          <w:rFonts w:cs="Tahoma"/>
          <w:sz w:val="22"/>
          <w:szCs w:val="22"/>
        </w:rPr>
        <w:t>.</w:t>
      </w:r>
      <w:bookmarkEnd w:id="16"/>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6"/>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7"/>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8"/>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9"/>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0"/>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1"/>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w:t>
      </w:r>
      <w:r w:rsidRPr="001154D0">
        <w:rPr>
          <w:rFonts w:ascii="Calibri" w:hAnsi="Calibri" w:cs="Tahoma"/>
          <w:iCs/>
          <w:color w:val="000000"/>
          <w:sz w:val="22"/>
          <w:szCs w:val="22"/>
        </w:rPr>
        <w:lastRenderedPageBreak/>
        <w:t xml:space="preserve">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2"/>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3"/>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4"/>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5"/>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6"/>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7"/>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36DC810B"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B84557">
        <w:rPr>
          <w:rFonts w:ascii="Calibri" w:hAnsi="Calibri" w:cs="Tahoma"/>
          <w:sz w:val="22"/>
          <w:szCs w:val="22"/>
        </w:rPr>
        <w:t>wniesienia zabezpieczenia, o którym mowa w § 1</w:t>
      </w:r>
      <w:r w:rsidR="00007DCF" w:rsidRPr="00B84557">
        <w:rPr>
          <w:rFonts w:ascii="Calibri" w:hAnsi="Calibri" w:cs="Tahoma"/>
          <w:sz w:val="22"/>
          <w:szCs w:val="22"/>
        </w:rPr>
        <w:t>4</w:t>
      </w:r>
      <w:r w:rsidRPr="00B84557">
        <w:rPr>
          <w:rFonts w:ascii="Calibri" w:hAnsi="Calibri" w:cs="Tahoma"/>
          <w:sz w:val="22"/>
          <w:szCs w:val="22"/>
        </w:rPr>
        <w:t xml:space="preserve"> umowy</w:t>
      </w:r>
      <w:r w:rsidR="00EE7BA5" w:rsidRPr="00B84557">
        <w:rPr>
          <w:rFonts w:ascii="Calibri" w:hAnsi="Calibri" w:cs="Tahoma"/>
          <w:sz w:val="22"/>
          <w:szCs w:val="22"/>
        </w:rPr>
        <w:t xml:space="preserve"> oraz</w:t>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444F58F0" w:rsidR="00D8285E" w:rsidRDefault="0080361B" w:rsidP="00D8285E">
      <w:pPr>
        <w:pStyle w:val="Akapitzlist"/>
        <w:numPr>
          <w:ilvl w:val="0"/>
          <w:numId w:val="13"/>
        </w:numPr>
        <w:tabs>
          <w:tab w:val="clear" w:pos="360"/>
          <w:tab w:val="num" w:pos="432"/>
        </w:tabs>
        <w:ind w:left="432"/>
        <w:rPr>
          <w:rFonts w:asciiTheme="minorHAnsi" w:hAnsiTheme="minorHAnsi" w:cstheme="minorHAnsi"/>
          <w:sz w:val="22"/>
          <w:szCs w:val="22"/>
        </w:rPr>
      </w:pPr>
      <w:r w:rsidRPr="007C183E">
        <w:rPr>
          <w:rFonts w:asciiTheme="minorHAnsi" w:hAnsiTheme="minorHAnsi" w:cstheme="minorHAnsi"/>
          <w:sz w:val="22"/>
          <w:szCs w:val="22"/>
        </w:rPr>
        <w:lastRenderedPageBreak/>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8"/>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77777777" w:rsidR="00D8285E" w:rsidRDefault="0080361B" w:rsidP="00D8285E">
      <w:pPr>
        <w:pStyle w:val="Akapitzlist"/>
        <w:numPr>
          <w:ilvl w:val="0"/>
          <w:numId w:val="103"/>
        </w:numPr>
        <w:rPr>
          <w:rFonts w:asciiTheme="minorHAnsi" w:hAnsiTheme="minorHAnsi" w:cstheme="minorHAnsi"/>
          <w:sz w:val="22"/>
          <w:szCs w:val="22"/>
        </w:rPr>
      </w:pPr>
      <w:r w:rsidRPr="00B84557">
        <w:rPr>
          <w:rFonts w:asciiTheme="minorHAnsi" w:hAnsiTheme="minorHAnsi" w:cstheme="minorHAnsi"/>
          <w:sz w:val="22"/>
          <w:szCs w:val="22"/>
        </w:rPr>
        <w:t xml:space="preserve">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 z </w:t>
      </w:r>
      <w:proofErr w:type="spellStart"/>
      <w:r w:rsidRPr="00B84557">
        <w:rPr>
          <w:rFonts w:asciiTheme="minorHAnsi" w:hAnsiTheme="minorHAnsi" w:cstheme="minorHAnsi"/>
          <w:sz w:val="22"/>
          <w:szCs w:val="22"/>
        </w:rPr>
        <w:t>późn</w:t>
      </w:r>
      <w:proofErr w:type="spellEnd"/>
      <w:r w:rsidRPr="00B84557">
        <w:rPr>
          <w:rFonts w:asciiTheme="minorHAnsi" w:hAnsiTheme="minorHAnsi" w:cstheme="minorHAnsi"/>
          <w:sz w:val="22"/>
          <w:szCs w:val="22"/>
        </w:rPr>
        <w:t>. zm.)</w:t>
      </w:r>
      <w:r w:rsidR="00D8285E">
        <w:rPr>
          <w:rFonts w:asciiTheme="minorHAnsi" w:hAnsiTheme="minorHAnsi" w:cstheme="minorHAnsi"/>
          <w:sz w:val="22"/>
          <w:szCs w:val="22"/>
        </w:rPr>
        <w:t>;</w:t>
      </w:r>
    </w:p>
    <w:p w14:paraId="54E53BB9" w14:textId="24455269" w:rsidR="0080361B" w:rsidRPr="00B84557" w:rsidRDefault="00D8285E" w:rsidP="00B84557">
      <w:pPr>
        <w:pStyle w:val="Akapitzlist"/>
        <w:numPr>
          <w:ilvl w:val="0"/>
          <w:numId w:val="103"/>
        </w:numPr>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B84557">
        <w:rPr>
          <w:rFonts w:asciiTheme="minorHAnsi" w:hAnsiTheme="minorHAnsi" w:cstheme="minorHAnsi"/>
          <w:sz w:val="22"/>
          <w:szCs w:val="22"/>
        </w:rPr>
        <w:t>.</w:t>
      </w:r>
    </w:p>
    <w:p w14:paraId="799B7D55" w14:textId="77777777" w:rsidR="00D8285E" w:rsidRDefault="0080361B" w:rsidP="00D8285E">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D8285E">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B84557">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05469BA" w:rsidR="0080361B" w:rsidRPr="00B84557" w:rsidRDefault="005B277D" w:rsidP="00B84557">
      <w:pPr>
        <w:pStyle w:val="Akapitzlist"/>
        <w:numPr>
          <w:ilvl w:val="0"/>
          <w:numId w:val="105"/>
        </w:numPr>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 finansowanie Działania na rachunku bankowym Instytucji Zarządzającej</w:t>
      </w:r>
      <w:r w:rsidR="0080361B" w:rsidRPr="00B84557">
        <w:rPr>
          <w:rFonts w:ascii="Calibri" w:hAnsi="Calibri" w:cs="Tahoma"/>
          <w:color w:val="000000"/>
          <w:sz w:val="22"/>
          <w:szCs w:val="22"/>
        </w:rPr>
        <w:t>.</w:t>
      </w:r>
    </w:p>
    <w:p w14:paraId="6AB4DAAC" w14:textId="7DBF59F7" w:rsidR="0080361B" w:rsidRPr="00266762" w:rsidRDefault="0080361B" w:rsidP="0080361B">
      <w:pPr>
        <w:numPr>
          <w:ilvl w:val="0"/>
          <w:numId w:val="13"/>
        </w:numPr>
        <w:tabs>
          <w:tab w:val="clear" w:pos="360"/>
          <w:tab w:val="left" w:pos="142"/>
          <w:tab w:val="num" w:pos="432"/>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77777777" w:rsidR="0080361B" w:rsidRDefault="0080361B" w:rsidP="0080361B">
      <w:pPr>
        <w:numPr>
          <w:ilvl w:val="0"/>
          <w:numId w:val="13"/>
        </w:numPr>
        <w:tabs>
          <w:tab w:val="clear" w:pos="360"/>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2A4DA3BC" w14:textId="77777777" w:rsidR="0080361B" w:rsidRDefault="0080361B" w:rsidP="0080361B">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 xml:space="preserve">Instytucja Zarządzająca informuje Beneficjenta o wstrzymaniu biegu terminu wypłaty transzy </w:t>
      </w:r>
      <w:r>
        <w:rPr>
          <w:rFonts w:ascii="Calibri" w:hAnsi="Calibri" w:cs="Tahoma"/>
          <w:color w:val="000000"/>
          <w:sz w:val="22"/>
          <w:szCs w:val="22"/>
        </w:rPr>
        <w:t xml:space="preserve">             </w:t>
      </w:r>
      <w:r w:rsidRPr="007860B5">
        <w:rPr>
          <w:rFonts w:ascii="Calibri" w:hAnsi="Calibri" w:cs="Tahoma"/>
          <w:color w:val="000000"/>
          <w:sz w:val="22"/>
          <w:szCs w:val="22"/>
        </w:rPr>
        <w:t>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3313D624"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9"/>
      </w:r>
      <w:r w:rsidR="00722F5C" w:rsidRPr="00722F5C">
        <w:rPr>
          <w:rFonts w:ascii="Calibri" w:hAnsi="Calibri" w:cs="Tahoma"/>
          <w:i/>
          <w:sz w:val="22"/>
          <w:szCs w:val="22"/>
        </w:rPr>
        <w:t xml:space="preserve">, </w:t>
      </w:r>
      <w:r w:rsidR="00722F5C" w:rsidRPr="00B84557">
        <w:rPr>
          <w:rFonts w:ascii="Calibri" w:hAnsi="Calibri" w:cs="Tahoma"/>
          <w:sz w:val="22"/>
          <w:szCs w:val="22"/>
        </w:rPr>
        <w:t>jednak nie wcześniej niż termin złożenia zabezpieczenia, o którym mowa w § 14 umowy</w:t>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0"/>
      </w:r>
      <w:r w:rsidRPr="00266762">
        <w:rPr>
          <w:rFonts w:ascii="Calibri" w:hAnsi="Calibri" w:cs="Tahoma"/>
          <w:sz w:val="22"/>
          <w:szCs w:val="22"/>
        </w:rPr>
        <w:t xml:space="preserve"> dni roboczych od zakończenia okresu </w:t>
      </w:r>
      <w:r w:rsidRPr="00266762">
        <w:rPr>
          <w:rFonts w:ascii="Calibri" w:hAnsi="Calibri" w:cs="Tahoma"/>
          <w:sz w:val="22"/>
          <w:szCs w:val="22"/>
        </w:rPr>
        <w:lastRenderedPageBreak/>
        <w:t>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1"/>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2"/>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3"/>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4"/>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5"/>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 xml:space="preserve">wezwanie Beneficjenta </w:t>
      </w:r>
      <w:r w:rsidR="005D17CF" w:rsidRPr="00266762">
        <w:rPr>
          <w:rFonts w:ascii="Calibri" w:hAnsi="Calibri" w:cs="Tahoma"/>
          <w:sz w:val="22"/>
          <w:szCs w:val="22"/>
        </w:rPr>
        <w:lastRenderedPageBreak/>
        <w:t>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B0AEC96"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lastRenderedPageBreak/>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6"/>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lastRenderedPageBreak/>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40D43BC8"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8"/>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F214BD">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F214BD">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29064CE3" w:rsidR="000C72A9" w:rsidRPr="00B84557" w:rsidRDefault="000C72A9" w:rsidP="00C23BC9">
      <w:pPr>
        <w:pStyle w:val="Nagwek2"/>
        <w:rPr>
          <w:vertAlign w:val="superscript"/>
        </w:rPr>
      </w:pPr>
      <w:r w:rsidRPr="00B84557">
        <w:lastRenderedPageBreak/>
        <w:t>Zabezpieczenie prawidłowej realizacji Projektu</w:t>
      </w:r>
      <w:r w:rsidR="00C23BC9" w:rsidRPr="00B84557">
        <w:br/>
      </w:r>
      <w:r w:rsidRPr="00B84557">
        <w:t>§ 1</w:t>
      </w:r>
      <w:r w:rsidR="00BB0CB5" w:rsidRPr="00B84557">
        <w:t>4</w:t>
      </w:r>
      <w:r w:rsidRPr="00B84557">
        <w:t>.</w:t>
      </w:r>
    </w:p>
    <w:p w14:paraId="0E413B48" w14:textId="77777777" w:rsidR="000C72A9" w:rsidRPr="00B84557" w:rsidRDefault="000C72A9" w:rsidP="00D43DE7">
      <w:pPr>
        <w:numPr>
          <w:ilvl w:val="0"/>
          <w:numId w:val="20"/>
        </w:numPr>
        <w:spacing w:after="60" w:line="276" w:lineRule="auto"/>
        <w:rPr>
          <w:rFonts w:ascii="Calibri" w:hAnsi="Calibri" w:cs="Tahoma"/>
          <w:sz w:val="22"/>
          <w:szCs w:val="22"/>
        </w:rPr>
      </w:pPr>
      <w:r w:rsidRPr="00B84557">
        <w:rPr>
          <w:rFonts w:ascii="Calibri" w:hAnsi="Calibri" w:cs="Tahoma"/>
          <w:sz w:val="22"/>
          <w:szCs w:val="22"/>
        </w:rPr>
        <w:t>Zabezpieczeniem prawidłowej realizacji umowy jest składany przez Beneficjenta, nie później niż w terminie 15 dni roboczych od daty podpisania umowy weksel in blanco wraz z wypełnioną deklaracją wystawcy weksla in blanco</w:t>
      </w:r>
      <w:r w:rsidRPr="00B84557">
        <w:rPr>
          <w:rStyle w:val="Odwoanieprzypisudolnego"/>
          <w:rFonts w:ascii="Calibri" w:hAnsi="Calibri" w:cs="Tahoma"/>
          <w:sz w:val="22"/>
          <w:szCs w:val="22"/>
        </w:rPr>
        <w:footnoteReference w:id="39"/>
      </w:r>
      <w:r w:rsidRPr="00B84557">
        <w:rPr>
          <w:rFonts w:ascii="Calibri" w:hAnsi="Calibri" w:cs="Tahoma"/>
          <w:sz w:val="22"/>
          <w:szCs w:val="22"/>
        </w:rPr>
        <w:t>.</w:t>
      </w:r>
    </w:p>
    <w:p w14:paraId="778BFED6" w14:textId="77777777" w:rsidR="000C72A9" w:rsidRPr="00B84557" w:rsidRDefault="00925FA2" w:rsidP="00D43DE7">
      <w:pPr>
        <w:numPr>
          <w:ilvl w:val="0"/>
          <w:numId w:val="20"/>
        </w:numPr>
        <w:spacing w:after="60" w:line="276" w:lineRule="auto"/>
        <w:rPr>
          <w:rFonts w:ascii="Calibri" w:hAnsi="Calibri" w:cs="Tahoma"/>
          <w:sz w:val="22"/>
          <w:szCs w:val="22"/>
        </w:rPr>
      </w:pPr>
      <w:r w:rsidRPr="00B84557">
        <w:rPr>
          <w:rFonts w:ascii="Calibri" w:hAnsi="Calibri" w:cs="Tahoma"/>
          <w:color w:val="000000"/>
          <w:sz w:val="22"/>
          <w:szCs w:val="22"/>
        </w:rPr>
        <w:t>Zwolnienie</w:t>
      </w:r>
      <w:r w:rsidR="000C72A9" w:rsidRPr="00B84557">
        <w:rPr>
          <w:rFonts w:ascii="Calibri" w:hAnsi="Calibri" w:cs="Tahoma"/>
          <w:color w:val="000000"/>
          <w:sz w:val="22"/>
          <w:szCs w:val="22"/>
        </w:rPr>
        <w:t xml:space="preserve"> </w:t>
      </w:r>
      <w:r w:rsidRPr="00B84557">
        <w:rPr>
          <w:rFonts w:ascii="Calibri" w:hAnsi="Calibri" w:cs="Tahoma"/>
          <w:color w:val="000000"/>
          <w:sz w:val="22"/>
          <w:szCs w:val="22"/>
        </w:rPr>
        <w:t xml:space="preserve">ustanowionego </w:t>
      </w:r>
      <w:r w:rsidR="000C72A9" w:rsidRPr="00B84557">
        <w:rPr>
          <w:rFonts w:ascii="Calibri" w:hAnsi="Calibri" w:cs="Tahoma"/>
          <w:color w:val="000000"/>
          <w:sz w:val="22"/>
          <w:szCs w:val="22"/>
        </w:rPr>
        <w:t>zabezpieczeni</w:t>
      </w:r>
      <w:r w:rsidRPr="00B84557">
        <w:rPr>
          <w:rFonts w:ascii="Calibri" w:hAnsi="Calibri" w:cs="Tahoma"/>
          <w:color w:val="000000"/>
          <w:sz w:val="22"/>
          <w:szCs w:val="22"/>
        </w:rPr>
        <w:t>a</w:t>
      </w:r>
      <w:r w:rsidR="000C72A9" w:rsidRPr="00B84557">
        <w:rPr>
          <w:rFonts w:ascii="Calibri" w:hAnsi="Calibri" w:cs="Tahoma"/>
          <w:color w:val="000000"/>
          <w:sz w:val="22"/>
          <w:szCs w:val="22"/>
        </w:rPr>
        <w:t xml:space="preserve"> umowy następuje po </w:t>
      </w:r>
      <w:r w:rsidR="000C72A9" w:rsidRPr="00B84557">
        <w:rPr>
          <w:rFonts w:ascii="Calibri" w:hAnsi="Calibri" w:cs="Tahoma"/>
          <w:sz w:val="22"/>
          <w:szCs w:val="22"/>
        </w:rPr>
        <w:t xml:space="preserve">ostatecznym rozliczeniu i zamknięciu </w:t>
      </w:r>
      <w:r w:rsidR="00E6190A" w:rsidRPr="00B84557">
        <w:rPr>
          <w:rFonts w:ascii="Calibri" w:hAnsi="Calibri" w:cs="Tahoma"/>
          <w:sz w:val="22"/>
          <w:szCs w:val="22"/>
        </w:rPr>
        <w:t>P</w:t>
      </w:r>
      <w:r w:rsidR="000C72A9" w:rsidRPr="00B84557">
        <w:rPr>
          <w:rFonts w:ascii="Calibri" w:hAnsi="Calibri" w:cs="Tahoma"/>
          <w:sz w:val="22"/>
          <w:szCs w:val="22"/>
        </w:rPr>
        <w:t>rojektu.</w:t>
      </w:r>
    </w:p>
    <w:p w14:paraId="50BC5519" w14:textId="77777777" w:rsidR="000C72A9" w:rsidRPr="00B84557" w:rsidRDefault="000C72A9" w:rsidP="00D43DE7">
      <w:pPr>
        <w:numPr>
          <w:ilvl w:val="0"/>
          <w:numId w:val="20"/>
        </w:numPr>
        <w:spacing w:after="60" w:line="276" w:lineRule="auto"/>
        <w:rPr>
          <w:rFonts w:ascii="Calibri" w:hAnsi="Calibri" w:cs="Tahoma"/>
          <w:sz w:val="22"/>
          <w:szCs w:val="22"/>
        </w:rPr>
      </w:pPr>
      <w:r w:rsidRPr="00B84557">
        <w:rPr>
          <w:rFonts w:ascii="Calibri" w:hAnsi="Calibri" w:cs="Tahoma"/>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B84557">
        <w:rPr>
          <w:rFonts w:ascii="Calibri" w:hAnsi="Calibri" w:cs="Tahoma"/>
          <w:sz w:val="22"/>
          <w:szCs w:val="22"/>
        </w:rPr>
        <w:t xml:space="preserve">zwolnienie </w:t>
      </w:r>
      <w:r w:rsidRPr="00B84557">
        <w:rPr>
          <w:rFonts w:ascii="Calibri" w:hAnsi="Calibri" w:cs="Tahoma"/>
          <w:sz w:val="22"/>
          <w:szCs w:val="22"/>
        </w:rPr>
        <w:t>zabezpieczenia może nastąpić po zakończeniu postępowania i</w:t>
      </w:r>
      <w:r w:rsidR="00536CBF" w:rsidRPr="00B84557">
        <w:rPr>
          <w:rFonts w:ascii="Calibri" w:hAnsi="Calibri" w:cs="Tahoma"/>
          <w:sz w:val="22"/>
          <w:szCs w:val="22"/>
        </w:rPr>
        <w:t> </w:t>
      </w:r>
      <w:r w:rsidRPr="00B84557">
        <w:rPr>
          <w:rFonts w:ascii="Calibri" w:hAnsi="Calibri" w:cs="Tahoma"/>
          <w:sz w:val="22"/>
          <w:szCs w:val="22"/>
        </w:rPr>
        <w:t>odzyskaniu środków wraz z odsetkami.</w:t>
      </w:r>
    </w:p>
    <w:p w14:paraId="64197593" w14:textId="77777777" w:rsidR="000C72A9" w:rsidRPr="00B84557" w:rsidRDefault="000C72A9" w:rsidP="00D43DE7">
      <w:pPr>
        <w:numPr>
          <w:ilvl w:val="0"/>
          <w:numId w:val="20"/>
        </w:numPr>
        <w:spacing w:after="60" w:line="276" w:lineRule="auto"/>
        <w:rPr>
          <w:rFonts w:ascii="Calibri" w:hAnsi="Calibri" w:cs="Tahoma"/>
          <w:sz w:val="22"/>
          <w:szCs w:val="22"/>
        </w:rPr>
      </w:pPr>
      <w:r w:rsidRPr="00B84557">
        <w:rPr>
          <w:rFonts w:ascii="Calibri" w:hAnsi="Calibri" w:cs="Tahoma"/>
          <w:sz w:val="22"/>
          <w:szCs w:val="22"/>
        </w:rPr>
        <w:t xml:space="preserve">W przypadku gdy wniosek przewiduje trwałość Projektu lub rezultatów, </w:t>
      </w:r>
      <w:r w:rsidR="00DA3FDC" w:rsidRPr="00B84557">
        <w:rPr>
          <w:rFonts w:ascii="Calibri" w:hAnsi="Calibri" w:cs="Tahoma"/>
          <w:sz w:val="22"/>
          <w:szCs w:val="22"/>
        </w:rPr>
        <w:t xml:space="preserve">zwolnienie </w:t>
      </w:r>
      <w:r w:rsidRPr="00B84557">
        <w:rPr>
          <w:rFonts w:ascii="Calibri" w:hAnsi="Calibri" w:cs="Tahoma"/>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0"/>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1"/>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2"/>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3"/>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4"/>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w:t>
      </w:r>
      <w:r w:rsidR="00AB7CE7" w:rsidRPr="007F70D9">
        <w:rPr>
          <w:rFonts w:ascii="Calibri" w:hAnsi="Calibri" w:cs="Calibri"/>
          <w:sz w:val="22"/>
          <w:szCs w:val="22"/>
        </w:rPr>
        <w:lastRenderedPageBreak/>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5"/>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46"/>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47"/>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18" w:name="_Hlk126672044"/>
      <w:r w:rsidRPr="00D314DE">
        <w:t>Kontrola</w:t>
      </w:r>
      <w:r w:rsidR="00C23BC9" w:rsidRPr="00D314DE">
        <w:br/>
      </w:r>
      <w:r w:rsidRPr="00D314DE">
        <w:t>§ 18</w:t>
      </w:r>
      <w:bookmarkEnd w:id="18"/>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48"/>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9"/>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0"/>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1"/>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19"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2"/>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19"/>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lastRenderedPageBreak/>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0"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0"/>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lastRenderedPageBreak/>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3"/>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26541754"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w:t>
      </w:r>
      <w:r w:rsidR="00B84557">
        <w:rPr>
          <w:rFonts w:ascii="Calibri" w:hAnsi="Calibri" w:cs="Tahoma"/>
          <w:sz w:val="22"/>
          <w:szCs w:val="22"/>
        </w:rPr>
        <w:t xml:space="preserve"> zasadami określonymi w podrozdziale 6.1 Wytycznych dotyczących sposobu korygowania nieprawidłowości na lata 2021-2027, </w:t>
      </w:r>
      <w:r w:rsidR="00B84557">
        <w:rPr>
          <w:rFonts w:asciiTheme="minorHAnsi" w:hAnsiTheme="minorHAnsi" w:cstheme="minorHAnsi"/>
          <w:sz w:val="22"/>
          <w:szCs w:val="22"/>
        </w:rPr>
        <w:t>które dostępne są na stronie internetowej ministra właściwego ds. rozwoju regionalnego.</w:t>
      </w:r>
      <w:bookmarkStart w:id="21" w:name="_GoBack"/>
      <w:bookmarkEnd w:id="21"/>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lastRenderedPageBreak/>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2"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4"/>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2"/>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5"/>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56"/>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57"/>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3"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3"/>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lastRenderedPageBreak/>
        <w:t>prowadzenia rejestru czynności przetwarzania danych i udostępnianie go na żądanie organu nadzorczego, zgodnie z art. 30 RODO</w:t>
      </w:r>
      <w:r w:rsidR="0072224B">
        <w:rPr>
          <w:rFonts w:ascii="Calibri" w:hAnsi="Calibri" w:cs="Tahoma"/>
          <w:sz w:val="22"/>
          <w:szCs w:val="22"/>
        </w:rPr>
        <w:t>;</w:t>
      </w:r>
    </w:p>
    <w:p w14:paraId="6E46D6E6" w14:textId="35C457A9"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4"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4"/>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58"/>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lastRenderedPageBreak/>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59"/>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7"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18"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0"/>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1"/>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 xml:space="preserve">zakończeniu jego realizacji oraz o wydarzeniu otwierającym Projekt i innych planowanych </w:t>
      </w:r>
      <w:r>
        <w:rPr>
          <w:rFonts w:ascii="Calibri" w:eastAsia="Calibri" w:hAnsi="Calibri" w:cs="Calibri"/>
          <w:sz w:val="22"/>
          <w:szCs w:val="22"/>
          <w:lang w:eastAsia="en-US" w:bidi="pl-PL"/>
        </w:rPr>
        <w:lastRenderedPageBreak/>
        <w:t>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71031F9A"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5"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5"/>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26"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26"/>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 xml:space="preserve">komunikacją </w:t>
      </w:r>
      <w:r w:rsidRPr="00C74066">
        <w:rPr>
          <w:rFonts w:ascii="Calibri" w:eastAsia="Calibri" w:hAnsi="Calibri"/>
          <w:sz w:val="22"/>
          <w:szCs w:val="22"/>
          <w:lang w:eastAsia="en-US"/>
        </w:rPr>
        <w:lastRenderedPageBreak/>
        <w:t>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27"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27"/>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4C963C43" w:rsidR="005B277D" w:rsidRPr="00B84557" w:rsidRDefault="005B277D" w:rsidP="00B84557">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xml:space="preserve">, </w:t>
      </w:r>
      <w:r w:rsidRPr="00DB00E7">
        <w:rPr>
          <w:rFonts w:ascii="Calibri" w:hAnsi="Calibri" w:cs="Tahoma"/>
          <w:sz w:val="22"/>
          <w:szCs w:val="22"/>
        </w:rPr>
        <w:lastRenderedPageBreak/>
        <w:t>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28" w:name="_Hlk126671823"/>
      <w:r w:rsidRPr="005749DC">
        <w:lastRenderedPageBreak/>
        <w:t>Rozwiązanie umowy</w:t>
      </w:r>
      <w:r w:rsidR="00BE6626">
        <w:t xml:space="preserve"> przez Instytucję Zarządzającą</w:t>
      </w:r>
      <w:r w:rsidR="00C23BC9" w:rsidRPr="005749DC">
        <w:br/>
      </w:r>
      <w:r w:rsidRPr="005749DC">
        <w:t>§ 24.</w:t>
      </w:r>
      <w:bookmarkEnd w:id="28"/>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2"/>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3"/>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0"/>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lastRenderedPageBreak/>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4"/>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5"/>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66"/>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1" w:name="_Hlk126752430"/>
      <w:r>
        <w:lastRenderedPageBreak/>
        <w:t>Zakaz przenoszenia praw</w:t>
      </w:r>
      <w:r>
        <w:br/>
      </w:r>
      <w:r w:rsidR="000C72A9" w:rsidRPr="00266762">
        <w:t>§ 29.</w:t>
      </w:r>
    </w:p>
    <w:bookmarkEnd w:id="31"/>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67"/>
      </w:r>
    </w:p>
    <w:p w14:paraId="32508D11" w14:textId="77777777" w:rsidR="000C72A9" w:rsidRPr="00266762" w:rsidRDefault="000C72A9" w:rsidP="007C5008">
      <w:pPr>
        <w:pStyle w:val="Nagwek2"/>
      </w:pPr>
      <w:bookmarkStart w:id="33" w:name="_Hlk126752495"/>
      <w:r w:rsidRPr="00266762">
        <w:t>Postanowienia końcowe</w:t>
      </w:r>
      <w:r w:rsidR="007C5008">
        <w:br/>
      </w:r>
      <w:r w:rsidRPr="00266762">
        <w:t>§ 3</w:t>
      </w:r>
      <w:r w:rsidR="000A5A76">
        <w:t>0</w:t>
      </w:r>
      <w:r w:rsidRPr="00266762">
        <w:t>.</w:t>
      </w:r>
      <w:bookmarkEnd w:id="33"/>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4"/>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690D91AF"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F214BD">
        <w:rPr>
          <w:rFonts w:ascii="Calibri" w:hAnsi="Calibri" w:cs="Tahoma"/>
          <w:sz w:val="22"/>
          <w:szCs w:val="22"/>
        </w:rPr>
        <w:t>4</w:t>
      </w:r>
      <w:r>
        <w:rPr>
          <w:rFonts w:ascii="Calibri" w:hAnsi="Calibri" w:cs="Tahoma"/>
          <w:sz w:val="22"/>
          <w:szCs w:val="22"/>
        </w:rPr>
        <w:t xml:space="preserve"> r. poz. </w:t>
      </w:r>
      <w:r w:rsidR="00F214BD">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4984B06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346545">
        <w:rPr>
          <w:rFonts w:ascii="Calibri" w:hAnsi="Calibri"/>
          <w:sz w:val="22"/>
          <w:szCs w:val="22"/>
        </w:rPr>
        <w:t>3</w:t>
      </w:r>
      <w:r w:rsidRPr="00266762">
        <w:rPr>
          <w:rFonts w:ascii="Calibri" w:hAnsi="Calibri"/>
          <w:sz w:val="22"/>
          <w:szCs w:val="22"/>
        </w:rPr>
        <w:t xml:space="preserve"> r. poz. </w:t>
      </w:r>
      <w:r w:rsidR="00346545">
        <w:rPr>
          <w:rFonts w:ascii="Calibri" w:hAnsi="Calibri"/>
          <w:sz w:val="22"/>
          <w:szCs w:val="22"/>
        </w:rPr>
        <w:t>1610</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lastRenderedPageBreak/>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5"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5"/>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lastRenderedPageBreak/>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68"/>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6770D7C" w14:textId="77777777"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14:paraId="56341828" w14:textId="5AE1ECB2" w:rsidR="002401A3" w:rsidRPr="00B44A9D" w:rsidRDefault="002401A3" w:rsidP="002401A3">
      <w:pPr>
        <w:pStyle w:val="Nagwek2"/>
        <w:rPr>
          <w:i/>
        </w:rPr>
      </w:pPr>
      <w:r w:rsidRPr="00B44A9D">
        <w:rPr>
          <w:i/>
        </w:rPr>
        <w:t>§ 34.</w:t>
      </w:r>
    </w:p>
    <w:p w14:paraId="278F8D60" w14:textId="0A19CD9F"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36" w:name="_Hlk163043961"/>
      <w:r>
        <w:rPr>
          <w:rFonts w:asciiTheme="minorHAnsi" w:hAnsiTheme="minorHAnsi" w:cstheme="minorHAnsi"/>
          <w:i/>
          <w:sz w:val="22"/>
          <w:szCs w:val="22"/>
        </w:rPr>
        <w:t xml:space="preserve">w rolnictwie lub rybołówstwie, pomoc </w:t>
      </w:r>
      <w:bookmarkEnd w:id="36"/>
      <w:r>
        <w:rPr>
          <w:rFonts w:asciiTheme="minorHAnsi" w:hAnsiTheme="minorHAnsi" w:cstheme="minorHAnsi"/>
          <w:i/>
          <w:sz w:val="22"/>
          <w:szCs w:val="22"/>
        </w:rPr>
        <w:t xml:space="preserve">de minimis lub pomoc de minimis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„Formularza informacji przedstawianych przy ubieganiu się o pomoc inną niż pomoc w rolnictwie lub rybołówstwie, pomoc de </w:t>
      </w:r>
      <w:proofErr w:type="spellStart"/>
      <w:r>
        <w:rPr>
          <w:rFonts w:asciiTheme="minorHAnsi" w:hAnsiTheme="minorHAnsi" w:cstheme="minorHAnsi"/>
          <w:i/>
          <w:sz w:val="22"/>
          <w:szCs w:val="22"/>
        </w:rPr>
        <w:t>minimis</w:t>
      </w:r>
      <w:proofErr w:type="spellEnd"/>
      <w:r>
        <w:rPr>
          <w:rFonts w:asciiTheme="minorHAnsi" w:hAnsiTheme="minorHAnsi" w:cstheme="minorHAnsi"/>
          <w:i/>
          <w:sz w:val="22"/>
          <w:szCs w:val="22"/>
        </w:rPr>
        <w:t xml:space="preserve"> lub pomoc de minimis w rolnictwie lub rybołówstwie”.</w:t>
      </w:r>
      <w:r>
        <w:rPr>
          <w:rFonts w:asciiTheme="minorHAnsi" w:hAnsiTheme="minorHAnsi" w:cstheme="minorHAnsi"/>
          <w:i/>
          <w:sz w:val="22"/>
          <w:szCs w:val="22"/>
          <w:vertAlign w:val="superscript"/>
        </w:rPr>
        <w:t xml:space="preserve"> </w:t>
      </w:r>
      <w:r>
        <w:rPr>
          <w:vertAlign w:val="superscript"/>
        </w:rPr>
        <w:footnoteReference w:id="69"/>
      </w:r>
    </w:p>
    <w:p w14:paraId="492F635B" w14:textId="77777777"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Pr>
          <w:vertAlign w:val="superscript"/>
        </w:rPr>
        <w:footnoteReference w:id="70"/>
      </w:r>
    </w:p>
    <w:p w14:paraId="2B592CEB" w14:textId="1AFB2774" w:rsidR="002401A3" w:rsidRDefault="002401A3" w:rsidP="002401A3">
      <w:pPr>
        <w:autoSpaceDE w:val="0"/>
        <w:autoSpaceDN w:val="0"/>
        <w:adjustRightInd w:val="0"/>
        <w:spacing w:after="60" w:line="276" w:lineRule="auto"/>
        <w:ind w:left="794"/>
        <w:rPr>
          <w:rFonts w:ascii="Calibri" w:hAnsi="Calibri" w:cs="Calibri"/>
          <w:i/>
          <w:color w:val="000000"/>
          <w:sz w:val="22"/>
          <w:szCs w:val="22"/>
        </w:rPr>
      </w:pPr>
    </w:p>
    <w:p w14:paraId="30253EE5" w14:textId="77777777" w:rsidR="002401A3" w:rsidRPr="00273D83" w:rsidRDefault="002401A3" w:rsidP="00B44A9D">
      <w:pPr>
        <w:autoSpaceDE w:val="0"/>
        <w:autoSpaceDN w:val="0"/>
        <w:adjustRightInd w:val="0"/>
        <w:spacing w:after="60" w:line="276" w:lineRule="auto"/>
        <w:ind w:left="794"/>
        <w:rPr>
          <w:rFonts w:ascii="Calibri" w:hAnsi="Calibri" w:cs="Calibri"/>
          <w:i/>
          <w:color w:val="000000"/>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lastRenderedPageBreak/>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37"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w:t>
      </w:r>
      <w:r w:rsidRPr="00E27D26">
        <w:rPr>
          <w:rFonts w:ascii="Calibri" w:hAnsi="Calibri" w:cs="Calibri"/>
          <w:sz w:val="22"/>
          <w:szCs w:val="22"/>
        </w:rPr>
        <w:lastRenderedPageBreak/>
        <w:t>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37"/>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D8AC" w14:textId="77777777" w:rsidR="00E15B2D" w:rsidRDefault="00E15B2D">
      <w:r>
        <w:separator/>
      </w:r>
    </w:p>
  </w:endnote>
  <w:endnote w:type="continuationSeparator" w:id="0">
    <w:p w14:paraId="30889655" w14:textId="77777777" w:rsidR="00E15B2D" w:rsidRDefault="00E1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E15B2D" w:rsidRDefault="00E15B2D"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E15B2D" w:rsidRDefault="00E15B2D"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E15B2D" w:rsidRDefault="00E15B2D"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E15B2D" w:rsidRDefault="00E15B2D"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E15B2D" w:rsidRPr="0061767F" w:rsidRDefault="00E15B2D"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E15B2D" w:rsidRDefault="00E15B2D"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7064" w14:textId="77777777" w:rsidR="00E15B2D" w:rsidRDefault="00E15B2D">
      <w:r>
        <w:separator/>
      </w:r>
    </w:p>
  </w:footnote>
  <w:footnote w:type="continuationSeparator" w:id="0">
    <w:p w14:paraId="75DC848B" w14:textId="77777777" w:rsidR="00E15B2D" w:rsidRDefault="00E15B2D">
      <w:r>
        <w:continuationSeparator/>
      </w:r>
    </w:p>
  </w:footnote>
  <w:footnote w:id="1">
    <w:p w14:paraId="1CCEFF3E" w14:textId="3A33FC2E" w:rsidR="00E15B2D" w:rsidRPr="005D7CDE" w:rsidRDefault="00E15B2D"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1ADDCE8A" w14:textId="5B024939" w:rsidR="00E15B2D" w:rsidRDefault="00E15B2D">
      <w:pPr>
        <w:pStyle w:val="Tekstprzypisudolnego"/>
      </w:pPr>
      <w:r>
        <w:rPr>
          <w:rStyle w:val="Odwoanieprzypisudolnego"/>
        </w:rPr>
        <w:footnoteRef/>
      </w:r>
      <w:r>
        <w:t xml:space="preserve"> </w:t>
      </w:r>
      <w:r w:rsidRPr="00B44A9D">
        <w:rPr>
          <w:rFonts w:asciiTheme="minorHAnsi" w:hAnsiTheme="minorHAnsi" w:cstheme="minorHAnsi"/>
          <w:sz w:val="22"/>
          <w:szCs w:val="22"/>
        </w:rPr>
        <w:t>Beneficjent rozumiany jest jako Partner wiodący Projektu w przypadku realizowania Projektu z Partnerem/</w:t>
      </w:r>
      <w:proofErr w:type="spellStart"/>
      <w:r w:rsidRPr="00B44A9D">
        <w:rPr>
          <w:rFonts w:asciiTheme="minorHAnsi" w:hAnsiTheme="minorHAnsi" w:cstheme="minorHAnsi"/>
          <w:sz w:val="22"/>
          <w:szCs w:val="22"/>
        </w:rPr>
        <w:t>ami</w:t>
      </w:r>
      <w:proofErr w:type="spellEnd"/>
      <w:r w:rsidRPr="00B44A9D">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E15B2D" w:rsidRPr="00BE605C" w:rsidRDefault="00E15B2D">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E15B2D" w:rsidRPr="005D7CDE" w:rsidRDefault="00E15B2D"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E15B2D" w:rsidRPr="002E459D" w:rsidRDefault="00E15B2D"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E15B2D" w:rsidRPr="005D7CDE" w:rsidRDefault="00E15B2D"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5616169"/>
      <w:r w:rsidRPr="005D7CDE">
        <w:rPr>
          <w:rFonts w:ascii="Calibri" w:hAnsi="Calibri" w:cs="Tahoma"/>
          <w:color w:val="000000"/>
          <w:sz w:val="22"/>
          <w:szCs w:val="22"/>
        </w:rPr>
        <w:t>Należy wykreślić, w przypadku gdy Projekt nie jest realizowany w ramach partnerstwa.</w:t>
      </w:r>
      <w:bookmarkEnd w:id="9"/>
    </w:p>
  </w:footnote>
  <w:footnote w:id="7">
    <w:p w14:paraId="680C9371" w14:textId="77777777" w:rsidR="00E15B2D" w:rsidRPr="005D7CDE" w:rsidRDefault="00E15B2D"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E15B2D" w:rsidRPr="005D7CDE" w:rsidRDefault="00E15B2D"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E15B2D" w:rsidRPr="00EC1735" w:rsidRDefault="00E15B2D">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4D97FB25" w14:textId="77777777" w:rsidR="00E15B2D" w:rsidRPr="005D7CDE" w:rsidRDefault="00E15B2D"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14:paraId="5A8A921B" w14:textId="77777777" w:rsidR="00E15B2D" w:rsidRPr="005D7CDE" w:rsidRDefault="00E15B2D"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14:paraId="11140395" w14:textId="77777777" w:rsidR="00E15B2D" w:rsidRPr="000F2314" w:rsidRDefault="00E15B2D">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3">
    <w:p w14:paraId="47DA2293" w14:textId="77777777" w:rsidR="00E15B2D" w:rsidRPr="005D7CDE" w:rsidRDefault="00E15B2D"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4">
    <w:p w14:paraId="166D4B21" w14:textId="77777777" w:rsidR="00E15B2D" w:rsidRPr="005D7CDE" w:rsidRDefault="00E15B2D"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79E7EFC6" w14:textId="77777777" w:rsidR="00E15B2D" w:rsidRPr="005D7CDE" w:rsidRDefault="00E15B2D"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6">
    <w:p w14:paraId="51E68760" w14:textId="77777777" w:rsidR="00E15B2D" w:rsidRPr="002022AE" w:rsidRDefault="00E15B2D"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7">
    <w:p w14:paraId="13E43EE0" w14:textId="77777777" w:rsidR="00E15B2D" w:rsidRPr="002022AE" w:rsidRDefault="00E15B2D"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8">
    <w:p w14:paraId="364CD86A" w14:textId="77777777" w:rsidR="00E15B2D" w:rsidRPr="002022AE" w:rsidRDefault="00E15B2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19">
    <w:p w14:paraId="3D172776" w14:textId="77777777" w:rsidR="00E15B2D" w:rsidRPr="002022AE" w:rsidRDefault="00E15B2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0">
    <w:p w14:paraId="3C51A240" w14:textId="77777777" w:rsidR="00E15B2D" w:rsidRPr="002022AE" w:rsidRDefault="00E15B2D"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1">
    <w:p w14:paraId="22CA3690" w14:textId="77777777" w:rsidR="00E15B2D" w:rsidRPr="002022AE" w:rsidRDefault="00E15B2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2">
    <w:p w14:paraId="429BE676" w14:textId="77777777" w:rsidR="00E15B2D" w:rsidRPr="002022AE" w:rsidRDefault="00E15B2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3">
    <w:p w14:paraId="71E526E3" w14:textId="77777777" w:rsidR="00E15B2D" w:rsidRPr="002022AE" w:rsidRDefault="00E15B2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4">
    <w:p w14:paraId="7F11D37D" w14:textId="77777777" w:rsidR="00E15B2D" w:rsidRPr="00775BBF" w:rsidRDefault="00E15B2D"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5">
    <w:p w14:paraId="69EB5A85" w14:textId="77777777" w:rsidR="00E15B2D" w:rsidRPr="005D7CDE" w:rsidRDefault="00E15B2D"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7" w:name="_Hlk124170019"/>
      <w:r w:rsidRPr="005D7CDE">
        <w:rPr>
          <w:rFonts w:ascii="Calibri" w:hAnsi="Calibri" w:cs="Tahoma"/>
          <w:color w:val="000000"/>
          <w:sz w:val="22"/>
          <w:szCs w:val="22"/>
        </w:rPr>
        <w:t>Należy wykreślić, w przypadku gdy Projekt nie jest realizowany w ramach partnerstwa</w:t>
      </w:r>
      <w:bookmarkEnd w:id="17"/>
      <w:r w:rsidRPr="005D7CDE">
        <w:rPr>
          <w:rFonts w:ascii="Calibri" w:hAnsi="Calibri" w:cs="Tahoma"/>
          <w:color w:val="000000"/>
          <w:sz w:val="22"/>
          <w:szCs w:val="22"/>
        </w:rPr>
        <w:t>.</w:t>
      </w:r>
    </w:p>
  </w:footnote>
  <w:footnote w:id="26">
    <w:p w14:paraId="04FC80C1" w14:textId="77777777" w:rsidR="00E15B2D" w:rsidRDefault="00E15B2D">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27">
    <w:p w14:paraId="65E416D2" w14:textId="77777777" w:rsidR="00E15B2D" w:rsidRPr="005D7CDE" w:rsidRDefault="00E15B2D"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28">
    <w:p w14:paraId="7F8F3125" w14:textId="77777777" w:rsidR="00E15B2D" w:rsidRPr="005D7CDE" w:rsidRDefault="00E15B2D"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29">
    <w:p w14:paraId="27E429D4" w14:textId="77777777" w:rsidR="00E15B2D" w:rsidRPr="005D7CDE" w:rsidRDefault="00E15B2D"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0">
    <w:p w14:paraId="71A583BE" w14:textId="77777777" w:rsidR="00E15B2D" w:rsidRPr="005D7CDE" w:rsidRDefault="00E15B2D"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1">
    <w:p w14:paraId="75BBFBFE" w14:textId="77777777" w:rsidR="00E15B2D" w:rsidRPr="005D7CDE" w:rsidRDefault="00E15B2D"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2">
    <w:p w14:paraId="47BF35BC" w14:textId="77777777" w:rsidR="00E15B2D" w:rsidRPr="004F1D80" w:rsidRDefault="00E15B2D">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3">
    <w:p w14:paraId="0D7D4DE2" w14:textId="77777777" w:rsidR="00E15B2D" w:rsidRPr="004F1D80" w:rsidRDefault="00E15B2D">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4">
    <w:p w14:paraId="1B218FC0" w14:textId="77777777" w:rsidR="00E15B2D" w:rsidRPr="00DE3ECD" w:rsidRDefault="00E15B2D"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5">
    <w:p w14:paraId="71947883" w14:textId="77777777" w:rsidR="00E15B2D" w:rsidRPr="00DE3ECD" w:rsidRDefault="00E15B2D"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6">
    <w:p w14:paraId="67E02988" w14:textId="77777777" w:rsidR="00E15B2D" w:rsidRPr="005D7CDE" w:rsidRDefault="00E15B2D"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7">
    <w:p w14:paraId="0B57C9BB" w14:textId="77777777" w:rsidR="00E15B2D" w:rsidRPr="005D7CDE" w:rsidRDefault="00E15B2D"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8">
    <w:p w14:paraId="41E2CC59" w14:textId="77777777" w:rsidR="00E15B2D" w:rsidRPr="005D7CDE" w:rsidRDefault="00E15B2D"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9">
    <w:p w14:paraId="33EF81FB" w14:textId="77777777" w:rsidR="00E15B2D" w:rsidRPr="005D7CDE" w:rsidRDefault="00E15B2D"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0">
    <w:p w14:paraId="065A415F" w14:textId="77777777" w:rsidR="00E15B2D" w:rsidRPr="004F264D" w:rsidRDefault="00E15B2D"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1">
    <w:p w14:paraId="4F8A7C0E" w14:textId="77777777" w:rsidR="00E15B2D" w:rsidRPr="007A0B59" w:rsidRDefault="00E15B2D"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42">
    <w:p w14:paraId="0EC5F4D0" w14:textId="77A0F1EB" w:rsidR="00E15B2D" w:rsidRPr="007A0B59" w:rsidRDefault="00E15B2D"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3">
    <w:p w14:paraId="5B4D8D3A"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4">
    <w:p w14:paraId="492FD6B7"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5">
    <w:p w14:paraId="4B4D12DB" w14:textId="746DB223" w:rsidR="00E15B2D" w:rsidRPr="0094162C" w:rsidRDefault="00E15B2D">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46">
    <w:p w14:paraId="66D9365F" w14:textId="77777777" w:rsidR="00E15B2D" w:rsidRPr="0094162C" w:rsidRDefault="00E15B2D">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7">
    <w:p w14:paraId="3607BA0C" w14:textId="77777777" w:rsidR="00E15B2D" w:rsidRPr="00AC439C" w:rsidRDefault="00E15B2D">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48">
    <w:p w14:paraId="61792889" w14:textId="77777777" w:rsidR="00E15B2D" w:rsidRPr="007A0B59" w:rsidRDefault="00E15B2D"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9">
    <w:p w14:paraId="0015093C" w14:textId="77777777" w:rsidR="00E15B2D" w:rsidRPr="007A0B59" w:rsidRDefault="00E15B2D"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0">
    <w:p w14:paraId="420FE0C5"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1">
    <w:p w14:paraId="762EB237" w14:textId="77777777" w:rsidR="00E15B2D" w:rsidRPr="007A0B59" w:rsidRDefault="00E15B2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7877EED9" w14:textId="77777777" w:rsidR="00E15B2D" w:rsidRPr="0075427E" w:rsidRDefault="00E15B2D">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3">
    <w:p w14:paraId="2C12F93D" w14:textId="77777777" w:rsidR="00E15B2D" w:rsidRPr="00E53427" w:rsidRDefault="00E15B2D"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4">
    <w:p w14:paraId="6EF05D1E" w14:textId="77777777" w:rsidR="00E15B2D" w:rsidRPr="00937115" w:rsidRDefault="00E15B2D"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5">
    <w:p w14:paraId="16313E70" w14:textId="77777777" w:rsidR="00E15B2D" w:rsidRPr="001E3439" w:rsidRDefault="00E15B2D">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56">
    <w:p w14:paraId="7A350FF2" w14:textId="77777777" w:rsidR="00E15B2D" w:rsidRPr="001E3439" w:rsidRDefault="00E15B2D">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57">
    <w:p w14:paraId="60B1BF22" w14:textId="77777777" w:rsidR="00E15B2D" w:rsidRPr="001E3439" w:rsidRDefault="00E15B2D">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58">
    <w:p w14:paraId="42647B79" w14:textId="77777777" w:rsidR="00E15B2D" w:rsidRPr="00277C2C" w:rsidRDefault="00E15B2D"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59">
    <w:p w14:paraId="23E198AA" w14:textId="77777777" w:rsidR="00E15B2D" w:rsidRPr="00F56B90" w:rsidRDefault="00E15B2D">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0">
    <w:p w14:paraId="20AA8515" w14:textId="77777777" w:rsidR="00E15B2D" w:rsidRPr="00937115" w:rsidRDefault="00E15B2D"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1">
    <w:p w14:paraId="48C02981" w14:textId="77777777" w:rsidR="00E15B2D" w:rsidRPr="000B6C5B" w:rsidRDefault="00E15B2D"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2">
    <w:p w14:paraId="0F052085" w14:textId="77777777" w:rsidR="00E15B2D" w:rsidRPr="007A0B59" w:rsidRDefault="00E15B2D"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29"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29"/>
    </w:p>
  </w:footnote>
  <w:footnote w:id="63">
    <w:p w14:paraId="52BD3BF2" w14:textId="77777777" w:rsidR="00E15B2D" w:rsidRPr="007A0B59" w:rsidRDefault="00E15B2D"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4">
    <w:p w14:paraId="40B1A481" w14:textId="77777777" w:rsidR="00E15B2D" w:rsidRPr="007A0B59" w:rsidRDefault="00E15B2D"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5">
    <w:p w14:paraId="7A00D0C9" w14:textId="77777777" w:rsidR="00E15B2D" w:rsidRPr="007A0B59" w:rsidRDefault="00E15B2D"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66">
    <w:p w14:paraId="0C56ACC1" w14:textId="77777777" w:rsidR="00E15B2D" w:rsidRPr="00225223" w:rsidRDefault="00E15B2D">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67">
    <w:p w14:paraId="742E13CB" w14:textId="77777777" w:rsidR="00E15B2D" w:rsidRPr="007A0B59" w:rsidRDefault="00E15B2D"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2" w:name="_Hlk126753055"/>
      <w:r w:rsidRPr="007A0B59">
        <w:rPr>
          <w:rFonts w:ascii="Calibri" w:hAnsi="Calibri" w:cs="Tahoma"/>
          <w:sz w:val="22"/>
          <w:szCs w:val="22"/>
        </w:rPr>
        <w:t>Należy wykreślić, w przypadku gdy Projekt nie jest realizowany w ramach partnerstwa</w:t>
      </w:r>
      <w:bookmarkEnd w:id="32"/>
      <w:r w:rsidRPr="007A0B59">
        <w:rPr>
          <w:rFonts w:ascii="Calibri" w:hAnsi="Calibri" w:cs="Tahoma"/>
          <w:sz w:val="22"/>
          <w:szCs w:val="22"/>
        </w:rPr>
        <w:t>.</w:t>
      </w:r>
    </w:p>
  </w:footnote>
  <w:footnote w:id="68">
    <w:p w14:paraId="26BA4EFB" w14:textId="77777777" w:rsidR="00E15B2D" w:rsidRPr="00813B0B" w:rsidRDefault="00E15B2D">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69">
    <w:p w14:paraId="3A037ED6" w14:textId="77777777" w:rsidR="00E15B2D" w:rsidRDefault="00E15B2D" w:rsidP="002401A3">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70">
    <w:p w14:paraId="3325BD59" w14:textId="77777777" w:rsidR="00E15B2D" w:rsidRDefault="00E15B2D" w:rsidP="002401A3">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E15B2D" w:rsidRDefault="00E15B2D"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E15B2D" w:rsidRDefault="00E15B2D">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ACF88E3-69BA-42FE-9FB7-5087DD6109D1}"/>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598"/>
    <w:rsid w:val="003E0ABF"/>
    <w:rsid w:val="003E0FB2"/>
    <w:rsid w:val="003E1171"/>
    <w:rsid w:val="003E15C4"/>
    <w:rsid w:val="003E1AEE"/>
    <w:rsid w:val="003E46A6"/>
    <w:rsid w:val="003E4ABB"/>
    <w:rsid w:val="003E54F7"/>
    <w:rsid w:val="003E5C4D"/>
    <w:rsid w:val="003E7188"/>
    <w:rsid w:val="003E7CB7"/>
    <w:rsid w:val="003E7EBC"/>
    <w:rsid w:val="003E7EED"/>
    <w:rsid w:val="003F0080"/>
    <w:rsid w:val="003F0B61"/>
    <w:rsid w:val="003F0D4D"/>
    <w:rsid w:val="003F1011"/>
    <w:rsid w:val="003F10E2"/>
    <w:rsid w:val="003F11F4"/>
    <w:rsid w:val="003F201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557"/>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757"/>
    <w:rsid w:val="00DD49B4"/>
    <w:rsid w:val="00DD5A93"/>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4BD"/>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88E3-69BA-42FE-9FB7-5087DD6109D1}">
  <ds:schemaRefs>
    <ds:schemaRef ds:uri="http://www.w3.org/2001/XMLSchema"/>
  </ds:schemaRefs>
</ds:datastoreItem>
</file>

<file path=customXml/itemProps2.xml><?xml version="1.0" encoding="utf-8"?>
<ds:datastoreItem xmlns:ds="http://schemas.openxmlformats.org/officeDocument/2006/customXml" ds:itemID="{6A4DC078-9FC2-4A9A-B12A-B36EEA90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34</Pages>
  <Words>11873</Words>
  <Characters>75354</Characters>
  <Application>Microsoft Office Word</Application>
  <DocSecurity>0</DocSecurity>
  <Lines>627</Lines>
  <Paragraphs>174</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87053</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Mazur Aleksandra</cp:lastModifiedBy>
  <cp:revision>30</cp:revision>
  <cp:lastPrinted>2023-02-13T13:31:00Z</cp:lastPrinted>
  <dcterms:created xsi:type="dcterms:W3CDTF">2024-04-30T05:55:00Z</dcterms:created>
  <dcterms:modified xsi:type="dcterms:W3CDTF">2024-05-23T08:44:00Z</dcterms:modified>
</cp:coreProperties>
</file>