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60F555E0"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00FD7FBE">
        <w:rPr>
          <w:rFonts w:asciiTheme="minorHAnsi" w:hAnsiTheme="minorHAnsi" w:cstheme="minorHAnsi"/>
          <w:sz w:val="22"/>
          <w:szCs w:val="22"/>
        </w:rPr>
        <w:t>6</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65EA205D"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1D1595">
        <w:rPr>
          <w:rFonts w:ascii="Calibri" w:hAnsi="Calibri" w:cs="Tahoma"/>
          <w:b/>
          <w:bCs/>
        </w:rPr>
        <w:t>21</w:t>
      </w:r>
      <w:r w:rsidR="00AC4017">
        <w:rPr>
          <w:rFonts w:ascii="Calibri" w:hAnsi="Calibri" w:cs="Tahoma"/>
          <w:b/>
          <w:bCs/>
        </w:rPr>
        <w:t xml:space="preserve">. </w:t>
      </w:r>
      <w:r w:rsidR="001D1595" w:rsidRPr="001D1595">
        <w:rPr>
          <w:rFonts w:ascii="Calibri" w:hAnsi="Calibri" w:cs="Tahoma"/>
          <w:b/>
          <w:bCs/>
        </w:rPr>
        <w:t xml:space="preserve"> </w:t>
      </w:r>
      <w:bookmarkStart w:id="2" w:name="_Hlk165360300"/>
      <w:r w:rsidR="001D1595" w:rsidRPr="001D1595">
        <w:rPr>
          <w:rFonts w:ascii="Calibri" w:hAnsi="Calibri" w:cs="Tahoma"/>
          <w:b/>
          <w:bCs/>
        </w:rPr>
        <w:t xml:space="preserve">Aktywność obywatelska </w:t>
      </w:r>
      <w:bookmarkEnd w:id="2"/>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4" w:name="_Hlk132883633"/>
      <w:r w:rsidR="000C72A9" w:rsidRPr="00C71957">
        <w:t>§ 1</w:t>
      </w:r>
      <w:bookmarkEnd w:id="4"/>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5FF8A09"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2CB12C4E"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1D1595">
        <w:rPr>
          <w:rFonts w:ascii="Calibri" w:hAnsi="Calibri" w:cs="Tahoma"/>
          <w:b/>
          <w:color w:val="000000"/>
          <w:sz w:val="22"/>
          <w:szCs w:val="22"/>
        </w:rPr>
        <w:t>21</w:t>
      </w:r>
      <w:r w:rsidR="00483E7A">
        <w:rPr>
          <w:rFonts w:ascii="Calibri" w:hAnsi="Calibri" w:cs="Tahoma"/>
          <w:b/>
          <w:color w:val="000000"/>
          <w:sz w:val="22"/>
          <w:szCs w:val="22"/>
        </w:rPr>
        <w:t>.</w:t>
      </w:r>
      <w:r w:rsidR="001D1595" w:rsidRPr="001D1595">
        <w:t xml:space="preserve"> </w:t>
      </w:r>
      <w:r w:rsidR="001D1595" w:rsidRPr="001D1595">
        <w:rPr>
          <w:rFonts w:ascii="Calibri" w:hAnsi="Calibri" w:cs="Tahoma"/>
          <w:b/>
          <w:color w:val="000000"/>
          <w:sz w:val="22"/>
          <w:szCs w:val="22"/>
        </w:rPr>
        <w:t>Aktywność obywatelska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5"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5"/>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6" w:name="_Hlk144363120"/>
      <w:r w:rsidR="00BE5629" w:rsidRPr="000157C7">
        <w:rPr>
          <w:rFonts w:ascii="Calibri" w:hAnsi="Calibri" w:cs="Calibri"/>
          <w:i/>
          <w:iCs/>
          <w:color w:val="000000"/>
          <w:sz w:val="22"/>
          <w:szCs w:val="22"/>
        </w:rPr>
        <w:t xml:space="preserve">należy wpisać numer </w:t>
      </w:r>
      <w:bookmarkEnd w:id="6"/>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573CDD">
        <w:rPr>
          <w:rFonts w:ascii="Calibri" w:hAnsi="Calibri" w:cs="Tahoma"/>
          <w:sz w:val="22"/>
          <w:szCs w:val="22"/>
        </w:rPr>
        <w:t>3</w:t>
      </w:r>
      <w:r w:rsidRPr="00266762">
        <w:rPr>
          <w:rFonts w:ascii="Calibri" w:hAnsi="Calibri" w:cs="Tahoma"/>
          <w:sz w:val="22"/>
          <w:szCs w:val="22"/>
        </w:rPr>
        <w:t xml:space="preserve"> r. poz. </w:t>
      </w:r>
      <w:r w:rsidR="00573CDD">
        <w:rPr>
          <w:rFonts w:ascii="Calibri" w:hAnsi="Calibri" w:cs="Tahoma"/>
          <w:sz w:val="22"/>
          <w:szCs w:val="22"/>
        </w:rPr>
        <w:t>1605</w:t>
      </w:r>
      <w:r w:rsidR="007F3E99">
        <w:rPr>
          <w:rFonts w:ascii="Calibri" w:hAnsi="Calibri" w:cs="Tahoma"/>
          <w:sz w:val="22"/>
          <w:szCs w:val="22"/>
        </w:rPr>
        <w:t xml:space="preserve">, z </w:t>
      </w:r>
      <w:proofErr w:type="spellStart"/>
      <w:r w:rsidR="007F3E99">
        <w:rPr>
          <w:rFonts w:ascii="Calibri" w:hAnsi="Calibri" w:cs="Tahoma"/>
          <w:sz w:val="22"/>
          <w:szCs w:val="22"/>
        </w:rPr>
        <w:t>późn</w:t>
      </w:r>
      <w:proofErr w:type="spellEnd"/>
      <w:r w:rsidR="007F3E99">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7"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7"/>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8"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8"/>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4F0C7EB9"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Pr>
          <w:rFonts w:ascii="Calibri" w:hAnsi="Calibri" w:cs="Tahoma"/>
          <w:b/>
          <w:sz w:val="22"/>
          <w:szCs w:val="22"/>
        </w:rPr>
        <w:t>9</w:t>
      </w:r>
      <w:r w:rsidR="009F207F">
        <w:rPr>
          <w:rFonts w:ascii="Calibri" w:hAnsi="Calibri" w:cs="Tahoma"/>
          <w:b/>
          <w:sz w:val="22"/>
          <w:szCs w:val="22"/>
        </w:rPr>
        <w:t>5</w:t>
      </w:r>
      <w:r w:rsidRPr="00084695">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2D6651C8"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 xml:space="preserve">wysokości nie niższej niż </w:t>
      </w:r>
      <w:r w:rsidR="009F207F">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77777777"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33F6503D" w14:textId="0DC8A5ED"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77777777"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10B808B5"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r w:rsidR="002A51AE" w:rsidRPr="009F3B75" w:rsidDel="002A51AE">
          <w:rPr>
            <w:rStyle w:val="Hipercze"/>
            <w:rFonts w:ascii="Calibri" w:hAnsi="Calibri" w:cs="Calibri"/>
            <w:sz w:val="22"/>
            <w:szCs w:val="22"/>
          </w:rPr>
          <w:t xml:space="preserve"> </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77777777"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significant harm”);</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26EB55C9" w14:textId="77777777"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0" w:name="_Hlk130902526"/>
      <w:r w:rsidRPr="00266762">
        <w:rPr>
          <w:rFonts w:ascii="Calibri" w:hAnsi="Calibri" w:cs="Tahoma"/>
          <w:sz w:val="22"/>
          <w:szCs w:val="22"/>
        </w:rPr>
        <w:t xml:space="preserve">Beneficjent zobowiązuje się do stosowania </w:t>
      </w:r>
      <w:bookmarkEnd w:id="10"/>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7F32C079"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1"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1"/>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 xml:space="preserve">a wytycznymi, o których mowa </w:t>
      </w:r>
      <w:r w:rsidR="00F66B95" w:rsidRPr="00724590">
        <w:rPr>
          <w:rFonts w:ascii="Calibri" w:hAnsi="Calibri" w:cs="Tahoma"/>
          <w:sz w:val="22"/>
          <w:szCs w:val="22"/>
        </w:rPr>
        <w:lastRenderedPageBreak/>
        <w:t>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57EB7CCF"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2"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r w:rsidR="009F3B75" w:rsidRPr="009F3B75" w:rsidDel="009F3B75">
          <w:rPr>
            <w:rStyle w:val="Hipercze"/>
            <w:rFonts w:ascii="Calibri" w:hAnsi="Calibri" w:cs="Calibri"/>
            <w:sz w:val="22"/>
            <w:szCs w:val="22"/>
          </w:rPr>
          <w:t xml:space="preserve"> </w:t>
        </w:r>
      </w:hyperlink>
      <w:bookmarkEnd w:id="12"/>
      <w:r w:rsidR="00FD6F6E" w:rsidRPr="0072224B">
        <w:rPr>
          <w:rFonts w:ascii="Calibri" w:hAnsi="Calibri" w:cs="Calibri"/>
          <w:sz w:val="22"/>
          <w:szCs w:val="22"/>
        </w:rPr>
        <w:t>,</w:t>
      </w:r>
      <w:bookmarkStart w:id="13"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3"/>
      <w:r w:rsidRPr="00C27CDC">
        <w:rPr>
          <w:rFonts w:ascii="Calibri" w:hAnsi="Calibri" w:cs="Calibri"/>
          <w:sz w:val="22"/>
          <w:szCs w:val="22"/>
        </w:rPr>
        <w:t>. Instytucja Zarządzająca zaleca Beneficjentowi zapoznanie się z tymi materiałami.</w:t>
      </w:r>
    </w:p>
    <w:p w14:paraId="567F0C91" w14:textId="6AC7C271"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 najmniej na okres kolejnych 2 miesięcy.</w:t>
      </w:r>
    </w:p>
    <w:p w14:paraId="7BA3CA9B" w14:textId="77777777" w:rsidR="000C72A9" w:rsidRPr="00C27CDC" w:rsidRDefault="00C27CDC" w:rsidP="00C27CDC">
      <w:pPr>
        <w:pStyle w:val="Nagwek2"/>
      </w:pPr>
      <w:bookmarkStart w:id="14" w:name="_Hlk126659191"/>
      <w:r>
        <w:t>Uproszczone metody rozliczania wydatków</w:t>
      </w:r>
      <w:r>
        <w:br/>
      </w:r>
      <w:bookmarkStart w:id="15" w:name="_Hlk131074303"/>
      <w:r w:rsidR="000C72A9" w:rsidRPr="00C27CDC">
        <w:t>§ 5</w:t>
      </w:r>
      <w:bookmarkEnd w:id="15"/>
      <w:r w:rsidR="000C72A9" w:rsidRPr="00C27CDC">
        <w:t>.</w:t>
      </w:r>
      <w:bookmarkEnd w:id="14"/>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2"/>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3"/>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4"/>
      </w:r>
    </w:p>
    <w:p w14:paraId="35DC167B" w14:textId="77777777" w:rsidR="000C72A9" w:rsidRPr="00F85436" w:rsidRDefault="00B244DC" w:rsidP="00823999">
      <w:pPr>
        <w:pStyle w:val="Nagwek2"/>
        <w:rPr>
          <w:rFonts w:cs="Tahoma"/>
          <w:sz w:val="22"/>
          <w:szCs w:val="22"/>
        </w:rPr>
      </w:pPr>
      <w:bookmarkStart w:id="16" w:name="_Hlk126659315"/>
      <w:r>
        <w:lastRenderedPageBreak/>
        <w:t>Wyodrębniona e</w:t>
      </w:r>
      <w:r w:rsidR="00ED30AE">
        <w:t>widencja</w:t>
      </w:r>
      <w:r w:rsidR="00C23BC9" w:rsidRPr="00823999">
        <w:br/>
      </w:r>
      <w:r w:rsidR="000C72A9" w:rsidRPr="00823999">
        <w:t>§ 7</w:t>
      </w:r>
      <w:r w:rsidR="000C72A9" w:rsidRPr="00267E8C">
        <w:rPr>
          <w:rFonts w:cs="Tahoma"/>
          <w:sz w:val="22"/>
          <w:szCs w:val="22"/>
        </w:rPr>
        <w:t>.</w:t>
      </w:r>
      <w:bookmarkEnd w:id="16"/>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6"/>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7"/>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8"/>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9"/>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0"/>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1"/>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w:t>
      </w:r>
      <w:r w:rsidRPr="001154D0">
        <w:rPr>
          <w:rFonts w:ascii="Calibri" w:hAnsi="Calibri" w:cs="Tahoma"/>
          <w:iCs/>
          <w:color w:val="000000"/>
          <w:sz w:val="22"/>
          <w:szCs w:val="22"/>
        </w:rPr>
        <w:lastRenderedPageBreak/>
        <w:t xml:space="preserve">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2"/>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3"/>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4"/>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5"/>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6"/>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7"/>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361C5E9A"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7C431A">
        <w:rPr>
          <w:rFonts w:ascii="Calibri" w:hAnsi="Calibri" w:cs="Tahoma"/>
          <w:sz w:val="22"/>
          <w:szCs w:val="22"/>
        </w:rPr>
        <w:t>wniesienia zabezpieczenia, o którym mowa w § 1</w:t>
      </w:r>
      <w:r w:rsidR="00007DCF" w:rsidRPr="007C431A">
        <w:rPr>
          <w:rFonts w:ascii="Calibri" w:hAnsi="Calibri" w:cs="Tahoma"/>
          <w:sz w:val="22"/>
          <w:szCs w:val="22"/>
        </w:rPr>
        <w:t>4</w:t>
      </w:r>
      <w:r w:rsidRPr="007C431A">
        <w:rPr>
          <w:rFonts w:ascii="Calibri" w:hAnsi="Calibri" w:cs="Tahoma"/>
          <w:sz w:val="22"/>
          <w:szCs w:val="22"/>
        </w:rPr>
        <w:t xml:space="preserve"> umowy</w:t>
      </w:r>
      <w:r w:rsidR="00EE7BA5" w:rsidRPr="007C431A">
        <w:rPr>
          <w:rFonts w:ascii="Calibri" w:hAnsi="Calibri" w:cs="Tahoma"/>
          <w:sz w:val="22"/>
          <w:szCs w:val="22"/>
        </w:rPr>
        <w:t xml:space="preserve"> oraz</w:t>
      </w:r>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D8285E">
      <w:pPr>
        <w:pStyle w:val="Akapitzlist"/>
        <w:numPr>
          <w:ilvl w:val="0"/>
          <w:numId w:val="13"/>
        </w:numPr>
        <w:tabs>
          <w:tab w:val="clear" w:pos="360"/>
          <w:tab w:val="num" w:pos="432"/>
        </w:tabs>
        <w:ind w:left="432"/>
        <w:rPr>
          <w:rFonts w:asciiTheme="minorHAnsi" w:hAnsiTheme="minorHAnsi" w:cstheme="minorHAnsi"/>
          <w:sz w:val="22"/>
          <w:szCs w:val="22"/>
        </w:rPr>
      </w:pPr>
      <w:r w:rsidRPr="007C183E">
        <w:rPr>
          <w:rFonts w:asciiTheme="minorHAnsi" w:hAnsiTheme="minorHAnsi" w:cstheme="minorHAnsi"/>
          <w:sz w:val="22"/>
          <w:szCs w:val="22"/>
        </w:rPr>
        <w:lastRenderedPageBreak/>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8"/>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77777777" w:rsidR="00D8285E" w:rsidRDefault="0080361B" w:rsidP="00D8285E">
      <w:pPr>
        <w:pStyle w:val="Akapitzlist"/>
        <w:numPr>
          <w:ilvl w:val="0"/>
          <w:numId w:val="103"/>
        </w:numPr>
        <w:rPr>
          <w:rFonts w:asciiTheme="minorHAnsi" w:hAnsiTheme="minorHAnsi" w:cstheme="minorHAnsi"/>
          <w:sz w:val="22"/>
          <w:szCs w:val="22"/>
        </w:rPr>
      </w:pPr>
      <w:r w:rsidRPr="007C431A">
        <w:rPr>
          <w:rFonts w:asciiTheme="minorHAnsi" w:hAnsiTheme="minorHAnsi" w:cstheme="minorHAnsi"/>
          <w:sz w:val="22"/>
          <w:szCs w:val="22"/>
        </w:rPr>
        <w:t xml:space="preserve">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 z </w:t>
      </w:r>
      <w:proofErr w:type="spellStart"/>
      <w:r w:rsidRPr="007C431A">
        <w:rPr>
          <w:rFonts w:asciiTheme="minorHAnsi" w:hAnsiTheme="minorHAnsi" w:cstheme="minorHAnsi"/>
          <w:sz w:val="22"/>
          <w:szCs w:val="22"/>
        </w:rPr>
        <w:t>późn</w:t>
      </w:r>
      <w:proofErr w:type="spellEnd"/>
      <w:r w:rsidRPr="007C431A">
        <w:rPr>
          <w:rFonts w:asciiTheme="minorHAnsi" w:hAnsiTheme="minorHAnsi" w:cstheme="minorHAnsi"/>
          <w:sz w:val="22"/>
          <w:szCs w:val="22"/>
        </w:rPr>
        <w:t>. zm.)</w:t>
      </w:r>
      <w:r w:rsidR="00D8285E">
        <w:rPr>
          <w:rFonts w:asciiTheme="minorHAnsi" w:hAnsiTheme="minorHAnsi" w:cstheme="minorHAnsi"/>
          <w:sz w:val="22"/>
          <w:szCs w:val="22"/>
        </w:rPr>
        <w:t>;</w:t>
      </w:r>
    </w:p>
    <w:p w14:paraId="54E53BB9" w14:textId="24455269" w:rsidR="0080361B" w:rsidRPr="007C431A" w:rsidRDefault="00D8285E" w:rsidP="007C431A">
      <w:pPr>
        <w:pStyle w:val="Akapitzlist"/>
        <w:numPr>
          <w:ilvl w:val="0"/>
          <w:numId w:val="103"/>
        </w:numPr>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D8285E">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D8285E">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05469BA" w:rsidR="0080361B" w:rsidRPr="007C431A" w:rsidRDefault="005B277D" w:rsidP="007C431A">
      <w:pPr>
        <w:pStyle w:val="Akapitzlist"/>
        <w:numPr>
          <w:ilvl w:val="0"/>
          <w:numId w:val="105"/>
        </w:numPr>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 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80361B">
      <w:pPr>
        <w:numPr>
          <w:ilvl w:val="0"/>
          <w:numId w:val="13"/>
        </w:numPr>
        <w:tabs>
          <w:tab w:val="clear" w:pos="360"/>
          <w:tab w:val="left" w:pos="142"/>
          <w:tab w:val="num" w:pos="432"/>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77777777" w:rsidR="0080361B" w:rsidRDefault="0080361B" w:rsidP="0080361B">
      <w:pPr>
        <w:numPr>
          <w:ilvl w:val="0"/>
          <w:numId w:val="13"/>
        </w:numPr>
        <w:tabs>
          <w:tab w:val="clear" w:pos="360"/>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2A4DA3BC" w14:textId="77777777" w:rsidR="0080361B" w:rsidRDefault="0080361B" w:rsidP="0080361B">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 xml:space="preserve">Instytucja Zarządzająca informuje Beneficjenta o wstrzymaniu biegu terminu wypłaty transzy </w:t>
      </w:r>
      <w:r>
        <w:rPr>
          <w:rFonts w:ascii="Calibri" w:hAnsi="Calibri" w:cs="Tahoma"/>
          <w:color w:val="000000"/>
          <w:sz w:val="22"/>
          <w:szCs w:val="22"/>
        </w:rPr>
        <w:t xml:space="preserve">             </w:t>
      </w:r>
      <w:r w:rsidRPr="007860B5">
        <w:rPr>
          <w:rFonts w:ascii="Calibri" w:hAnsi="Calibri" w:cs="Tahoma"/>
          <w:color w:val="000000"/>
          <w:sz w:val="22"/>
          <w:szCs w:val="22"/>
        </w:rPr>
        <w:t>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59689657"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9"/>
      </w:r>
      <w:r w:rsidR="00722F5C" w:rsidRPr="00722F5C">
        <w:rPr>
          <w:rFonts w:ascii="Calibri" w:hAnsi="Calibri" w:cs="Tahoma"/>
          <w:i/>
          <w:sz w:val="22"/>
          <w:szCs w:val="22"/>
        </w:rPr>
        <w:t xml:space="preserve">, </w:t>
      </w:r>
      <w:r w:rsidR="00722F5C" w:rsidRPr="007C431A">
        <w:rPr>
          <w:rFonts w:ascii="Calibri" w:hAnsi="Calibri" w:cs="Tahoma"/>
          <w:sz w:val="22"/>
          <w:szCs w:val="22"/>
        </w:rPr>
        <w:t>jednak nie wcześniej niż termin złożenia zabezpieczenia, o którym mowa w § 14 umowy</w:t>
      </w:r>
      <w:r w:rsidR="00722F5C" w:rsidRPr="00541E0D">
        <w:rPr>
          <w:rFonts w:ascii="Calibri" w:hAnsi="Calibri" w:cs="Tahoma"/>
          <w:sz w:val="22"/>
          <w:szCs w:val="22"/>
        </w:rPr>
        <w:t>.</w:t>
      </w:r>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0"/>
      </w:r>
      <w:r w:rsidRPr="00266762">
        <w:rPr>
          <w:rFonts w:ascii="Calibri" w:hAnsi="Calibri" w:cs="Tahoma"/>
          <w:sz w:val="22"/>
          <w:szCs w:val="22"/>
        </w:rPr>
        <w:t xml:space="preserve"> dni roboczych od zakończenia okresu </w:t>
      </w:r>
      <w:r w:rsidRPr="00266762">
        <w:rPr>
          <w:rFonts w:ascii="Calibri" w:hAnsi="Calibri" w:cs="Tahoma"/>
          <w:sz w:val="22"/>
          <w:szCs w:val="22"/>
        </w:rPr>
        <w:lastRenderedPageBreak/>
        <w:t>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1"/>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2"/>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3"/>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4"/>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5"/>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 xml:space="preserve">wezwanie Beneficjenta </w:t>
      </w:r>
      <w:r w:rsidR="005D17CF" w:rsidRPr="00266762">
        <w:rPr>
          <w:rFonts w:ascii="Calibri" w:hAnsi="Calibri" w:cs="Tahoma"/>
          <w:sz w:val="22"/>
          <w:szCs w:val="22"/>
        </w:rPr>
        <w:lastRenderedPageBreak/>
        <w:t>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lastRenderedPageBreak/>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6"/>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3D88735" w14:textId="0302D72A"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2926E3B1"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lastRenderedPageBreak/>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8"/>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40D87002" w:rsidR="000C72A9" w:rsidRPr="007C431A" w:rsidRDefault="000C72A9" w:rsidP="00C23BC9">
      <w:pPr>
        <w:pStyle w:val="Nagwek2"/>
        <w:rPr>
          <w:vertAlign w:val="superscript"/>
        </w:rPr>
      </w:pPr>
      <w:r w:rsidRPr="007C431A">
        <w:lastRenderedPageBreak/>
        <w:t>Zabezpieczenie prawidłowej realizacji Projektu</w:t>
      </w:r>
      <w:r w:rsidR="00C23BC9" w:rsidRPr="007C431A">
        <w:br/>
      </w:r>
      <w:r w:rsidRPr="007C431A">
        <w:t>§ 1</w:t>
      </w:r>
      <w:r w:rsidR="00BB0CB5" w:rsidRPr="007C431A">
        <w:t>4</w:t>
      </w:r>
      <w:r w:rsidRPr="007C431A">
        <w:t>.</w:t>
      </w:r>
    </w:p>
    <w:p w14:paraId="0E413B48" w14:textId="77777777" w:rsidR="000C72A9" w:rsidRPr="007C431A" w:rsidRDefault="000C72A9" w:rsidP="00D43DE7">
      <w:pPr>
        <w:numPr>
          <w:ilvl w:val="0"/>
          <w:numId w:val="20"/>
        </w:numPr>
        <w:spacing w:after="60" w:line="276" w:lineRule="auto"/>
        <w:rPr>
          <w:rFonts w:ascii="Calibri" w:hAnsi="Calibri" w:cs="Tahoma"/>
          <w:sz w:val="22"/>
          <w:szCs w:val="22"/>
        </w:rPr>
      </w:pPr>
      <w:r w:rsidRPr="007C431A">
        <w:rPr>
          <w:rFonts w:ascii="Calibri" w:hAnsi="Calibri" w:cs="Tahoma"/>
          <w:sz w:val="22"/>
          <w:szCs w:val="22"/>
        </w:rPr>
        <w:t>Zabezpieczeniem prawidłowej realizacji umowy jest składany przez Beneficjenta, nie później niż w terminie 15 dni roboczych od daty podpisania umowy weksel in blanco wraz z wypełnioną deklaracją wystawcy weksla in blanco</w:t>
      </w:r>
      <w:r w:rsidRPr="007C431A">
        <w:rPr>
          <w:rStyle w:val="Odwoanieprzypisudolnego"/>
          <w:rFonts w:ascii="Calibri" w:hAnsi="Calibri" w:cs="Tahoma"/>
          <w:sz w:val="22"/>
          <w:szCs w:val="22"/>
        </w:rPr>
        <w:footnoteReference w:id="39"/>
      </w:r>
      <w:r w:rsidRPr="007C431A">
        <w:rPr>
          <w:rFonts w:ascii="Calibri" w:hAnsi="Calibri" w:cs="Tahoma"/>
          <w:sz w:val="22"/>
          <w:szCs w:val="22"/>
        </w:rPr>
        <w:t>.</w:t>
      </w:r>
    </w:p>
    <w:p w14:paraId="778BFED6" w14:textId="77777777" w:rsidR="000C72A9" w:rsidRPr="007C431A" w:rsidRDefault="00925FA2" w:rsidP="00D43DE7">
      <w:pPr>
        <w:numPr>
          <w:ilvl w:val="0"/>
          <w:numId w:val="20"/>
        </w:numPr>
        <w:spacing w:after="60" w:line="276" w:lineRule="auto"/>
        <w:rPr>
          <w:rFonts w:ascii="Calibri" w:hAnsi="Calibri" w:cs="Tahoma"/>
          <w:sz w:val="22"/>
          <w:szCs w:val="22"/>
        </w:rPr>
      </w:pPr>
      <w:r w:rsidRPr="007C431A">
        <w:rPr>
          <w:rFonts w:ascii="Calibri" w:hAnsi="Calibri" w:cs="Tahoma"/>
          <w:color w:val="000000"/>
          <w:sz w:val="22"/>
          <w:szCs w:val="22"/>
        </w:rPr>
        <w:t>Zwolnienie</w:t>
      </w:r>
      <w:r w:rsidR="000C72A9" w:rsidRPr="007C431A">
        <w:rPr>
          <w:rFonts w:ascii="Calibri" w:hAnsi="Calibri" w:cs="Tahoma"/>
          <w:color w:val="000000"/>
          <w:sz w:val="22"/>
          <w:szCs w:val="22"/>
        </w:rPr>
        <w:t xml:space="preserve"> </w:t>
      </w:r>
      <w:r w:rsidRPr="007C431A">
        <w:rPr>
          <w:rFonts w:ascii="Calibri" w:hAnsi="Calibri" w:cs="Tahoma"/>
          <w:color w:val="000000"/>
          <w:sz w:val="22"/>
          <w:szCs w:val="22"/>
        </w:rPr>
        <w:t xml:space="preserve">ustanowionego </w:t>
      </w:r>
      <w:r w:rsidR="000C72A9" w:rsidRPr="007C431A">
        <w:rPr>
          <w:rFonts w:ascii="Calibri" w:hAnsi="Calibri" w:cs="Tahoma"/>
          <w:color w:val="000000"/>
          <w:sz w:val="22"/>
          <w:szCs w:val="22"/>
        </w:rPr>
        <w:t>zabezpieczeni</w:t>
      </w:r>
      <w:r w:rsidRPr="007C431A">
        <w:rPr>
          <w:rFonts w:ascii="Calibri" w:hAnsi="Calibri" w:cs="Tahoma"/>
          <w:color w:val="000000"/>
          <w:sz w:val="22"/>
          <w:szCs w:val="22"/>
        </w:rPr>
        <w:t>a</w:t>
      </w:r>
      <w:r w:rsidR="000C72A9" w:rsidRPr="007C431A">
        <w:rPr>
          <w:rFonts w:ascii="Calibri" w:hAnsi="Calibri" w:cs="Tahoma"/>
          <w:color w:val="000000"/>
          <w:sz w:val="22"/>
          <w:szCs w:val="22"/>
        </w:rPr>
        <w:t xml:space="preserve"> umowy następuje po </w:t>
      </w:r>
      <w:r w:rsidR="000C72A9" w:rsidRPr="007C431A">
        <w:rPr>
          <w:rFonts w:ascii="Calibri" w:hAnsi="Calibri" w:cs="Tahoma"/>
          <w:sz w:val="22"/>
          <w:szCs w:val="22"/>
        </w:rPr>
        <w:t xml:space="preserve">ostatecznym rozliczeniu i zamknięciu </w:t>
      </w:r>
      <w:r w:rsidR="00E6190A" w:rsidRPr="007C431A">
        <w:rPr>
          <w:rFonts w:ascii="Calibri" w:hAnsi="Calibri" w:cs="Tahoma"/>
          <w:sz w:val="22"/>
          <w:szCs w:val="22"/>
        </w:rPr>
        <w:t>P</w:t>
      </w:r>
      <w:r w:rsidR="000C72A9" w:rsidRPr="007C431A">
        <w:rPr>
          <w:rFonts w:ascii="Calibri" w:hAnsi="Calibri" w:cs="Tahoma"/>
          <w:sz w:val="22"/>
          <w:szCs w:val="22"/>
        </w:rPr>
        <w:t>rojektu.</w:t>
      </w:r>
    </w:p>
    <w:p w14:paraId="50BC5519" w14:textId="77777777" w:rsidR="000C72A9" w:rsidRPr="007C431A" w:rsidRDefault="000C72A9" w:rsidP="00D43DE7">
      <w:pPr>
        <w:numPr>
          <w:ilvl w:val="0"/>
          <w:numId w:val="20"/>
        </w:numPr>
        <w:spacing w:after="60" w:line="276" w:lineRule="auto"/>
        <w:rPr>
          <w:rFonts w:ascii="Calibri" w:hAnsi="Calibri" w:cs="Tahoma"/>
          <w:sz w:val="22"/>
          <w:szCs w:val="22"/>
        </w:rPr>
      </w:pPr>
      <w:r w:rsidRPr="007C431A">
        <w:rPr>
          <w:rFonts w:ascii="Calibri" w:hAnsi="Calibri" w:cs="Tahoma"/>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7C431A">
        <w:rPr>
          <w:rFonts w:ascii="Calibri" w:hAnsi="Calibri" w:cs="Tahoma"/>
          <w:sz w:val="22"/>
          <w:szCs w:val="22"/>
        </w:rPr>
        <w:t xml:space="preserve">zwolnienie </w:t>
      </w:r>
      <w:r w:rsidRPr="007C431A">
        <w:rPr>
          <w:rFonts w:ascii="Calibri" w:hAnsi="Calibri" w:cs="Tahoma"/>
          <w:sz w:val="22"/>
          <w:szCs w:val="22"/>
        </w:rPr>
        <w:t>zabezpieczenia może nastąpić po zakończeniu postępowania i</w:t>
      </w:r>
      <w:r w:rsidR="00536CBF" w:rsidRPr="007C431A">
        <w:rPr>
          <w:rFonts w:ascii="Calibri" w:hAnsi="Calibri" w:cs="Tahoma"/>
          <w:sz w:val="22"/>
          <w:szCs w:val="22"/>
        </w:rPr>
        <w:t> </w:t>
      </w:r>
      <w:r w:rsidRPr="007C431A">
        <w:rPr>
          <w:rFonts w:ascii="Calibri" w:hAnsi="Calibri" w:cs="Tahoma"/>
          <w:sz w:val="22"/>
          <w:szCs w:val="22"/>
        </w:rPr>
        <w:t>odzyskaniu środków wraz z odsetkami.</w:t>
      </w:r>
    </w:p>
    <w:p w14:paraId="64197593" w14:textId="77777777" w:rsidR="000C72A9" w:rsidRPr="007C431A" w:rsidRDefault="000C72A9" w:rsidP="00D43DE7">
      <w:pPr>
        <w:numPr>
          <w:ilvl w:val="0"/>
          <w:numId w:val="20"/>
        </w:numPr>
        <w:spacing w:after="60" w:line="276" w:lineRule="auto"/>
        <w:rPr>
          <w:rFonts w:ascii="Calibri" w:hAnsi="Calibri" w:cs="Tahoma"/>
          <w:sz w:val="22"/>
          <w:szCs w:val="22"/>
        </w:rPr>
      </w:pPr>
      <w:r w:rsidRPr="007C431A">
        <w:rPr>
          <w:rFonts w:ascii="Calibri" w:hAnsi="Calibri" w:cs="Tahoma"/>
          <w:sz w:val="22"/>
          <w:szCs w:val="22"/>
        </w:rPr>
        <w:t xml:space="preserve">W przypadku gdy wniosek przewiduje trwałość Projektu lub rezultatów, </w:t>
      </w:r>
      <w:r w:rsidR="00DA3FDC" w:rsidRPr="007C431A">
        <w:rPr>
          <w:rFonts w:ascii="Calibri" w:hAnsi="Calibri" w:cs="Tahoma"/>
          <w:sz w:val="22"/>
          <w:szCs w:val="22"/>
        </w:rPr>
        <w:t xml:space="preserve">zwolnienie </w:t>
      </w:r>
      <w:r w:rsidRPr="007C431A">
        <w:rPr>
          <w:rFonts w:ascii="Calibri" w:hAnsi="Calibri" w:cs="Tahoma"/>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0"/>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1"/>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2"/>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3"/>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4"/>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w:t>
      </w:r>
      <w:r w:rsidR="00AB7CE7" w:rsidRPr="007F70D9">
        <w:rPr>
          <w:rFonts w:ascii="Calibri" w:hAnsi="Calibri" w:cs="Calibri"/>
          <w:sz w:val="22"/>
          <w:szCs w:val="22"/>
        </w:rPr>
        <w:lastRenderedPageBreak/>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45"/>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46"/>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47"/>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18" w:name="_Hlk126672044"/>
      <w:r w:rsidRPr="00D314DE">
        <w:t>Kontrola</w:t>
      </w:r>
      <w:r w:rsidR="00C23BC9" w:rsidRPr="00D314DE">
        <w:br/>
      </w:r>
      <w:r w:rsidRPr="00D314DE">
        <w:t>§ 18</w:t>
      </w:r>
      <w:bookmarkEnd w:id="18"/>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48"/>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9"/>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0"/>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1"/>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19"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2"/>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19"/>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lastRenderedPageBreak/>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20"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20"/>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lastRenderedPageBreak/>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3"/>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20BE2DAF"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dotycząc</w:t>
      </w:r>
      <w:r w:rsidR="003E5A61">
        <w:rPr>
          <w:rFonts w:ascii="Calibri" w:hAnsi="Calibri" w:cs="Tahoma"/>
          <w:sz w:val="22"/>
          <w:szCs w:val="22"/>
        </w:rPr>
        <w:t>ych</w:t>
      </w:r>
      <w:r w:rsidR="003E5A61" w:rsidRPr="00AF773C">
        <w:rPr>
          <w:rFonts w:ascii="Calibri" w:hAnsi="Calibri" w:cs="Tahoma"/>
          <w:sz w:val="22"/>
          <w:szCs w:val="22"/>
        </w:rPr>
        <w:t xml:space="preserve"> sposobu </w:t>
      </w:r>
      <w:bookmarkStart w:id="21" w:name="_GoBack"/>
      <w:r w:rsidR="003E5A61" w:rsidRPr="00AF773C">
        <w:rPr>
          <w:rFonts w:ascii="Calibri" w:hAnsi="Calibri" w:cs="Tahoma"/>
          <w:sz w:val="22"/>
          <w:szCs w:val="22"/>
        </w:rPr>
        <w:t>korygo</w:t>
      </w:r>
      <w:bookmarkEnd w:id="21"/>
      <w:r w:rsidR="003E5A61" w:rsidRPr="00AF773C">
        <w:rPr>
          <w:rFonts w:ascii="Calibri" w:hAnsi="Calibri" w:cs="Tahoma"/>
          <w:sz w:val="22"/>
          <w:szCs w:val="22"/>
        </w:rPr>
        <w:t>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lastRenderedPageBreak/>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2"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4"/>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2"/>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55"/>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56"/>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57"/>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3"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3"/>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lastRenderedPageBreak/>
        <w:t>prowadzenia rejestru czynności przetwarzania danych i udostępnianie go na żądanie organu nadzorczego, zgodnie z art. 30 RODO</w:t>
      </w:r>
      <w:r w:rsidR="0072224B">
        <w:rPr>
          <w:rFonts w:ascii="Calibri" w:hAnsi="Calibri" w:cs="Tahoma"/>
          <w:sz w:val="22"/>
          <w:szCs w:val="22"/>
        </w:rPr>
        <w:t>;</w:t>
      </w:r>
    </w:p>
    <w:p w14:paraId="6E46D6E6" w14:textId="35C457A9"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4"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4"/>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58"/>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lastRenderedPageBreak/>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138D1F6B"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59"/>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za</w:t>
      </w:r>
      <w:r w:rsidR="00C46C15">
        <w:rPr>
          <w:rFonts w:ascii="Calibri" w:eastAsia="Calibri" w:hAnsi="Calibri" w:cs="Calibri"/>
          <w:i/>
          <w:sz w:val="22"/>
          <w:szCs w:val="22"/>
          <w:lang w:eastAsia="en-US"/>
        </w:rPr>
        <w:t> </w:t>
      </w:r>
      <w:r w:rsidR="002F7BF9" w:rsidRPr="00771713">
        <w:rPr>
          <w:rFonts w:ascii="Calibri" w:eastAsia="Calibri" w:hAnsi="Calibri" w:cs="Calibri"/>
          <w:i/>
          <w:sz w:val="22"/>
          <w:szCs w:val="22"/>
          <w:lang w:eastAsia="en-US"/>
        </w:rPr>
        <w:t xml:space="preserve">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17"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18"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0"/>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1"/>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 xml:space="preserve">zakończeniu jego realizacji oraz o wydarzeniu otwierającym Projekt i innych planowanych </w:t>
      </w:r>
      <w:r>
        <w:rPr>
          <w:rFonts w:ascii="Calibri" w:eastAsia="Calibri" w:hAnsi="Calibri" w:cs="Calibri"/>
          <w:sz w:val="22"/>
          <w:szCs w:val="22"/>
          <w:lang w:eastAsia="en-US" w:bidi="pl-PL"/>
        </w:rPr>
        <w:lastRenderedPageBreak/>
        <w:t>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71031F9A"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5"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5"/>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26"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26"/>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7777777"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27"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27"/>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4C963C43"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28" w:name="_Hlk126671823"/>
      <w:r w:rsidRPr="005749DC">
        <w:t>Rozwiązanie umowy</w:t>
      </w:r>
      <w:r w:rsidR="00BE6626">
        <w:t xml:space="preserve"> przez Instytucję Zarządzającą</w:t>
      </w:r>
      <w:r w:rsidR="00C23BC9" w:rsidRPr="005749DC">
        <w:br/>
      </w:r>
      <w:r w:rsidRPr="005749DC">
        <w:t>§ 24.</w:t>
      </w:r>
      <w:bookmarkEnd w:id="28"/>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2"/>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3"/>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0"/>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4"/>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5"/>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66"/>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1" w:name="_Hlk126752430"/>
      <w:r>
        <w:t>Zakaz przenoszenia praw</w:t>
      </w:r>
      <w:r>
        <w:br/>
      </w:r>
      <w:r w:rsidR="000C72A9" w:rsidRPr="00266762">
        <w:t>§ 29.</w:t>
      </w:r>
    </w:p>
    <w:bookmarkEnd w:id="31"/>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67"/>
      </w:r>
    </w:p>
    <w:p w14:paraId="32508D11" w14:textId="77777777" w:rsidR="000C72A9" w:rsidRPr="00266762" w:rsidRDefault="000C72A9" w:rsidP="007C5008">
      <w:pPr>
        <w:pStyle w:val="Nagwek2"/>
      </w:pPr>
      <w:bookmarkStart w:id="33" w:name="_Hlk126752495"/>
      <w:r w:rsidRPr="00266762">
        <w:t>Postanowienia końcowe</w:t>
      </w:r>
      <w:r w:rsidR="007C5008">
        <w:br/>
      </w:r>
      <w:r w:rsidRPr="00266762">
        <w:t>§ 3</w:t>
      </w:r>
      <w:r w:rsidR="000A5A76">
        <w:t>0</w:t>
      </w:r>
      <w:r w:rsidRPr="00266762">
        <w:t>.</w:t>
      </w:r>
      <w:bookmarkEnd w:id="33"/>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4"/>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4984B068"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346545">
        <w:rPr>
          <w:rFonts w:ascii="Calibri" w:hAnsi="Calibri"/>
          <w:sz w:val="22"/>
          <w:szCs w:val="22"/>
        </w:rPr>
        <w:t>3</w:t>
      </w:r>
      <w:r w:rsidRPr="00266762">
        <w:rPr>
          <w:rFonts w:ascii="Calibri" w:hAnsi="Calibri"/>
          <w:sz w:val="22"/>
          <w:szCs w:val="22"/>
        </w:rPr>
        <w:t xml:space="preserve"> r. poz. </w:t>
      </w:r>
      <w:r w:rsidR="00346545">
        <w:rPr>
          <w:rFonts w:ascii="Calibri" w:hAnsi="Calibri"/>
          <w:sz w:val="22"/>
          <w:szCs w:val="22"/>
        </w:rPr>
        <w:t>1610</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5"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5"/>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68"/>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6770D7C" w14:textId="77777777"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14:paraId="56341828" w14:textId="5AE1ECB2" w:rsidR="002401A3" w:rsidRPr="00B44A9D" w:rsidRDefault="002401A3" w:rsidP="002401A3">
      <w:pPr>
        <w:pStyle w:val="Nagwek2"/>
        <w:rPr>
          <w:i/>
        </w:rPr>
      </w:pPr>
      <w:r w:rsidRPr="00B44A9D">
        <w:rPr>
          <w:i/>
        </w:rPr>
        <w:t>§ 34.</w:t>
      </w:r>
    </w:p>
    <w:p w14:paraId="278F8D60" w14:textId="0A19CD9F"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36" w:name="_Hlk163043961"/>
      <w:r>
        <w:rPr>
          <w:rFonts w:asciiTheme="minorHAnsi" w:hAnsiTheme="minorHAnsi" w:cstheme="minorHAnsi"/>
          <w:i/>
          <w:sz w:val="22"/>
          <w:szCs w:val="22"/>
        </w:rPr>
        <w:t xml:space="preserve">w rolnictwie lub rybołówstwie, pomoc </w:t>
      </w:r>
      <w:bookmarkEnd w:id="36"/>
      <w:r>
        <w:rPr>
          <w:rFonts w:asciiTheme="minorHAnsi" w:hAnsiTheme="minorHAnsi" w:cstheme="minorHAnsi"/>
          <w:i/>
          <w:sz w:val="22"/>
          <w:szCs w:val="22"/>
        </w:rPr>
        <w:t xml:space="preserve">de minimis lub pomoc de minimis w rolnictwie lub rybołówstwie”, wymaganego zgodnie z regulaminem, oraz potwierdza, że na dzień zawarcia umowy nie ciąży na Beneficjencie obowiązek zwrotu pomocy, wynikającej z decyzji Komisji Europejskiej, uznającej pomoc za niezgodną z prawem lub ze wspólnym rynkiem (rynkiem wewnętrznym), zgodnie z oświadczeniem zawartym w części C „Formularza informacji przedstawianych przy ubieganiu się o pomoc inną niż pomoc w rolnictwie lub rybołówstwie, pomoc de </w:t>
      </w:r>
      <w:proofErr w:type="spellStart"/>
      <w:r>
        <w:rPr>
          <w:rFonts w:asciiTheme="minorHAnsi" w:hAnsiTheme="minorHAnsi" w:cstheme="minorHAnsi"/>
          <w:i/>
          <w:sz w:val="22"/>
          <w:szCs w:val="22"/>
        </w:rPr>
        <w:t>minimis</w:t>
      </w:r>
      <w:proofErr w:type="spellEnd"/>
      <w:r>
        <w:rPr>
          <w:rFonts w:asciiTheme="minorHAnsi" w:hAnsiTheme="minorHAnsi" w:cstheme="minorHAnsi"/>
          <w:i/>
          <w:sz w:val="22"/>
          <w:szCs w:val="22"/>
        </w:rPr>
        <w:t xml:space="preserve"> lub pomoc de minimis w rolnictwie lub rybołówstwie”.</w:t>
      </w:r>
      <w:r>
        <w:rPr>
          <w:rFonts w:asciiTheme="minorHAnsi" w:hAnsiTheme="minorHAnsi" w:cstheme="minorHAnsi"/>
          <w:i/>
          <w:sz w:val="22"/>
          <w:szCs w:val="22"/>
          <w:vertAlign w:val="superscript"/>
        </w:rPr>
        <w:t xml:space="preserve"> </w:t>
      </w:r>
      <w:r>
        <w:rPr>
          <w:vertAlign w:val="superscript"/>
        </w:rPr>
        <w:footnoteReference w:id="69"/>
      </w:r>
    </w:p>
    <w:p w14:paraId="492F635B" w14:textId="77777777"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color w:val="000000"/>
          <w:sz w:val="22"/>
          <w:szCs w:val="22"/>
        </w:rPr>
        <w:t>Beneficjent oświadcza, że na dzień zawarcia umowy nie ulega zmianie sytuacja ekonomiczna Beneficjenta, o której mowa w części B „Formularza informacji przedstawianych przy ubieganiu się o pomoc de minimis”.</w:t>
      </w:r>
      <w:r>
        <w:rPr>
          <w:vertAlign w:val="superscript"/>
        </w:rPr>
        <w:footnoteReference w:id="70"/>
      </w:r>
    </w:p>
    <w:p w14:paraId="2B592CEB" w14:textId="1AFB2774" w:rsidR="002401A3" w:rsidRDefault="002401A3" w:rsidP="002401A3">
      <w:pPr>
        <w:autoSpaceDE w:val="0"/>
        <w:autoSpaceDN w:val="0"/>
        <w:adjustRightInd w:val="0"/>
        <w:spacing w:after="60" w:line="276" w:lineRule="auto"/>
        <w:ind w:left="794"/>
        <w:rPr>
          <w:rFonts w:ascii="Calibri" w:hAnsi="Calibri" w:cs="Calibri"/>
          <w:i/>
          <w:color w:val="000000"/>
          <w:sz w:val="22"/>
          <w:szCs w:val="22"/>
        </w:rPr>
      </w:pPr>
    </w:p>
    <w:p w14:paraId="30253EE5" w14:textId="77777777" w:rsidR="002401A3" w:rsidRPr="00273D83" w:rsidRDefault="002401A3" w:rsidP="00B44A9D">
      <w:pPr>
        <w:autoSpaceDE w:val="0"/>
        <w:autoSpaceDN w:val="0"/>
        <w:adjustRightInd w:val="0"/>
        <w:spacing w:after="60" w:line="276" w:lineRule="auto"/>
        <w:ind w:left="794"/>
        <w:rPr>
          <w:rFonts w:ascii="Calibri" w:hAnsi="Calibri" w:cs="Calibri"/>
          <w:i/>
          <w:color w:val="000000"/>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37"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37"/>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E1B2" w14:textId="77777777" w:rsidR="00432FDE" w:rsidRDefault="00432FDE">
      <w:r>
        <w:separator/>
      </w:r>
    </w:p>
  </w:endnote>
  <w:endnote w:type="continuationSeparator" w:id="0">
    <w:p w14:paraId="5679416A" w14:textId="77777777" w:rsidR="00432FDE" w:rsidRDefault="0043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E15B2D" w:rsidRDefault="00E15B2D"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E15B2D" w:rsidRDefault="00E15B2D"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E15B2D" w:rsidRDefault="00E15B2D"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E15B2D" w:rsidRDefault="00E15B2D"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E15B2D" w:rsidRPr="0061767F" w:rsidRDefault="00E15B2D"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E15B2D" w:rsidRDefault="00E15B2D"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363" w14:textId="77777777" w:rsidR="00432FDE" w:rsidRDefault="00432FDE">
      <w:r>
        <w:separator/>
      </w:r>
    </w:p>
  </w:footnote>
  <w:footnote w:type="continuationSeparator" w:id="0">
    <w:p w14:paraId="20CBD367" w14:textId="77777777" w:rsidR="00432FDE" w:rsidRDefault="00432FDE">
      <w:r>
        <w:continuationSeparator/>
      </w:r>
    </w:p>
  </w:footnote>
  <w:footnote w:id="1">
    <w:p w14:paraId="1CCEFF3E" w14:textId="3A33FC2E" w:rsidR="00E15B2D" w:rsidRPr="005D7CDE" w:rsidRDefault="00E15B2D"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1ADDCE8A" w14:textId="5B024939" w:rsidR="00E15B2D" w:rsidRDefault="00E15B2D">
      <w:pPr>
        <w:pStyle w:val="Tekstprzypisudolnego"/>
      </w:pPr>
      <w:r>
        <w:rPr>
          <w:rStyle w:val="Odwoanieprzypisudolnego"/>
        </w:rPr>
        <w:footnoteRef/>
      </w:r>
      <w:r>
        <w:t xml:space="preserve"> </w:t>
      </w:r>
      <w:r w:rsidRPr="00B44A9D">
        <w:rPr>
          <w:rFonts w:asciiTheme="minorHAnsi" w:hAnsiTheme="minorHAnsi" w:cstheme="minorHAnsi"/>
          <w:sz w:val="22"/>
          <w:szCs w:val="22"/>
        </w:rPr>
        <w:t>Beneficjent rozumiany jest jako Partner wiodący Projektu w przypadku realizowania Projektu z Partnerem/</w:t>
      </w:r>
      <w:proofErr w:type="spellStart"/>
      <w:r w:rsidRPr="00B44A9D">
        <w:rPr>
          <w:rFonts w:asciiTheme="minorHAnsi" w:hAnsiTheme="minorHAnsi" w:cstheme="minorHAnsi"/>
          <w:sz w:val="22"/>
          <w:szCs w:val="22"/>
        </w:rPr>
        <w:t>ami</w:t>
      </w:r>
      <w:proofErr w:type="spellEnd"/>
      <w:r w:rsidRPr="00B44A9D">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E15B2D" w:rsidRPr="00BE605C" w:rsidRDefault="00E15B2D">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E15B2D" w:rsidRPr="005D7CDE" w:rsidRDefault="00E15B2D"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E15B2D" w:rsidRPr="002E459D" w:rsidRDefault="00E15B2D"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E15B2D" w:rsidRPr="005D7CDE" w:rsidRDefault="00E15B2D"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5616169"/>
      <w:r w:rsidRPr="005D7CDE">
        <w:rPr>
          <w:rFonts w:ascii="Calibri" w:hAnsi="Calibri" w:cs="Tahoma"/>
          <w:color w:val="000000"/>
          <w:sz w:val="22"/>
          <w:szCs w:val="22"/>
        </w:rPr>
        <w:t>Należy wykreślić, w przypadku gdy Projekt nie jest realizowany w ramach partnerstwa.</w:t>
      </w:r>
      <w:bookmarkEnd w:id="9"/>
    </w:p>
  </w:footnote>
  <w:footnote w:id="7">
    <w:p w14:paraId="680C9371" w14:textId="77777777" w:rsidR="00E15B2D" w:rsidRPr="005D7CDE" w:rsidRDefault="00E15B2D"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E15B2D" w:rsidRPr="005D7CDE" w:rsidRDefault="00E15B2D"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E15B2D" w:rsidRPr="00EC1735" w:rsidRDefault="00E15B2D">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4D97FB25" w14:textId="77777777" w:rsidR="00E15B2D" w:rsidRPr="005D7CDE" w:rsidRDefault="00E15B2D"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14:paraId="5A8A921B" w14:textId="77777777" w:rsidR="00E15B2D" w:rsidRPr="005D7CDE" w:rsidRDefault="00E15B2D"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14:paraId="11140395" w14:textId="77777777" w:rsidR="00E15B2D" w:rsidRPr="000F2314" w:rsidRDefault="00E15B2D">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3">
    <w:p w14:paraId="47DA2293" w14:textId="77777777" w:rsidR="00E15B2D" w:rsidRPr="005D7CDE" w:rsidRDefault="00E15B2D"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4">
    <w:p w14:paraId="166D4B21" w14:textId="77777777" w:rsidR="00E15B2D" w:rsidRPr="005D7CDE" w:rsidRDefault="00E15B2D"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79E7EFC6" w14:textId="77777777" w:rsidR="00E15B2D" w:rsidRPr="005D7CDE" w:rsidRDefault="00E15B2D"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6">
    <w:p w14:paraId="51E68760" w14:textId="77777777" w:rsidR="00E15B2D" w:rsidRPr="002022AE" w:rsidRDefault="00E15B2D"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7">
    <w:p w14:paraId="13E43EE0" w14:textId="77777777" w:rsidR="00E15B2D" w:rsidRPr="002022AE" w:rsidRDefault="00E15B2D"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8">
    <w:p w14:paraId="364CD86A" w14:textId="77777777" w:rsidR="00E15B2D" w:rsidRPr="002022AE" w:rsidRDefault="00E15B2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19">
    <w:p w14:paraId="3D172776" w14:textId="77777777" w:rsidR="00E15B2D" w:rsidRPr="002022AE" w:rsidRDefault="00E15B2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0">
    <w:p w14:paraId="3C51A240" w14:textId="77777777" w:rsidR="00E15B2D" w:rsidRPr="002022AE" w:rsidRDefault="00E15B2D"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1">
    <w:p w14:paraId="22CA3690" w14:textId="77777777" w:rsidR="00E15B2D" w:rsidRPr="002022AE" w:rsidRDefault="00E15B2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2">
    <w:p w14:paraId="429BE676" w14:textId="77777777" w:rsidR="00E15B2D" w:rsidRPr="002022AE" w:rsidRDefault="00E15B2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3">
    <w:p w14:paraId="71E526E3" w14:textId="77777777" w:rsidR="00E15B2D" w:rsidRPr="002022AE" w:rsidRDefault="00E15B2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4">
    <w:p w14:paraId="7F11D37D" w14:textId="77777777" w:rsidR="00E15B2D" w:rsidRPr="00775BBF" w:rsidRDefault="00E15B2D"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5">
    <w:p w14:paraId="69EB5A85" w14:textId="77777777" w:rsidR="00E15B2D" w:rsidRPr="005D7CDE" w:rsidRDefault="00E15B2D"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7" w:name="_Hlk124170019"/>
      <w:r w:rsidRPr="005D7CDE">
        <w:rPr>
          <w:rFonts w:ascii="Calibri" w:hAnsi="Calibri" w:cs="Tahoma"/>
          <w:color w:val="000000"/>
          <w:sz w:val="22"/>
          <w:szCs w:val="22"/>
        </w:rPr>
        <w:t>Należy wykreślić, w przypadku gdy Projekt nie jest realizowany w ramach partnerstwa</w:t>
      </w:r>
      <w:bookmarkEnd w:id="17"/>
      <w:r w:rsidRPr="005D7CDE">
        <w:rPr>
          <w:rFonts w:ascii="Calibri" w:hAnsi="Calibri" w:cs="Tahoma"/>
          <w:color w:val="000000"/>
          <w:sz w:val="22"/>
          <w:szCs w:val="22"/>
        </w:rPr>
        <w:t>.</w:t>
      </w:r>
    </w:p>
  </w:footnote>
  <w:footnote w:id="26">
    <w:p w14:paraId="04FC80C1" w14:textId="77777777" w:rsidR="00E15B2D" w:rsidRDefault="00E15B2D">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27">
    <w:p w14:paraId="65E416D2" w14:textId="77777777" w:rsidR="00E15B2D" w:rsidRPr="005D7CDE" w:rsidRDefault="00E15B2D"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28">
    <w:p w14:paraId="7F8F3125" w14:textId="77777777" w:rsidR="00E15B2D" w:rsidRPr="005D7CDE" w:rsidRDefault="00E15B2D"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29">
    <w:p w14:paraId="27E429D4" w14:textId="77777777" w:rsidR="00E15B2D" w:rsidRPr="005D7CDE" w:rsidRDefault="00E15B2D"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0">
    <w:p w14:paraId="71A583BE" w14:textId="77777777" w:rsidR="00E15B2D" w:rsidRPr="005D7CDE" w:rsidRDefault="00E15B2D"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1">
    <w:p w14:paraId="75BBFBFE" w14:textId="77777777" w:rsidR="00E15B2D" w:rsidRPr="005D7CDE" w:rsidRDefault="00E15B2D"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2">
    <w:p w14:paraId="47BF35BC" w14:textId="77777777" w:rsidR="00E15B2D" w:rsidRPr="004F1D80" w:rsidRDefault="00E15B2D">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3">
    <w:p w14:paraId="0D7D4DE2" w14:textId="77777777" w:rsidR="00E15B2D" w:rsidRPr="004F1D80" w:rsidRDefault="00E15B2D">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4">
    <w:p w14:paraId="1B218FC0" w14:textId="77777777" w:rsidR="00E15B2D" w:rsidRPr="00DE3ECD" w:rsidRDefault="00E15B2D"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5">
    <w:p w14:paraId="71947883" w14:textId="77777777" w:rsidR="00E15B2D" w:rsidRPr="00DE3ECD" w:rsidRDefault="00E15B2D"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6">
    <w:p w14:paraId="67E02988" w14:textId="77777777" w:rsidR="00E15B2D" w:rsidRPr="005D7CDE" w:rsidRDefault="00E15B2D"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7">
    <w:p w14:paraId="0B57C9BB" w14:textId="77777777" w:rsidR="00E15B2D" w:rsidRPr="005D7CDE" w:rsidRDefault="00E15B2D"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8">
    <w:p w14:paraId="41E2CC59" w14:textId="77777777" w:rsidR="00E15B2D" w:rsidRPr="005D7CDE" w:rsidRDefault="00E15B2D"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9">
    <w:p w14:paraId="33EF81FB" w14:textId="77777777" w:rsidR="00E15B2D" w:rsidRPr="005D7CDE" w:rsidRDefault="00E15B2D"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0">
    <w:p w14:paraId="065A415F" w14:textId="77777777" w:rsidR="00E15B2D" w:rsidRPr="004F264D" w:rsidRDefault="00E15B2D"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1">
    <w:p w14:paraId="4F8A7C0E" w14:textId="77777777" w:rsidR="00E15B2D" w:rsidRPr="007A0B59" w:rsidRDefault="00E15B2D"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42">
    <w:p w14:paraId="0EC5F4D0" w14:textId="77A0F1EB" w:rsidR="00E15B2D" w:rsidRPr="007A0B59" w:rsidRDefault="00E15B2D"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3">
    <w:p w14:paraId="5B4D8D3A" w14:textId="77777777" w:rsidR="00E15B2D" w:rsidRPr="007A0B59" w:rsidRDefault="00E15B2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4">
    <w:p w14:paraId="492FD6B7" w14:textId="77777777" w:rsidR="00E15B2D" w:rsidRPr="007A0B59" w:rsidRDefault="00E15B2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5">
    <w:p w14:paraId="4B4D12DB" w14:textId="746DB223" w:rsidR="00E15B2D" w:rsidRPr="0094162C" w:rsidRDefault="00E15B2D">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46">
    <w:p w14:paraId="66D9365F" w14:textId="77777777" w:rsidR="00E15B2D" w:rsidRPr="0094162C" w:rsidRDefault="00E15B2D">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7">
    <w:p w14:paraId="3607BA0C" w14:textId="77777777" w:rsidR="00E15B2D" w:rsidRPr="00AC439C" w:rsidRDefault="00E15B2D">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48">
    <w:p w14:paraId="61792889" w14:textId="77777777" w:rsidR="00E15B2D" w:rsidRPr="007A0B59" w:rsidRDefault="00E15B2D"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9">
    <w:p w14:paraId="0015093C" w14:textId="77777777" w:rsidR="00E15B2D" w:rsidRPr="007A0B59" w:rsidRDefault="00E15B2D"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0">
    <w:p w14:paraId="420FE0C5" w14:textId="77777777" w:rsidR="00E15B2D" w:rsidRPr="007A0B59" w:rsidRDefault="00E15B2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1">
    <w:p w14:paraId="762EB237" w14:textId="77777777" w:rsidR="00E15B2D" w:rsidRPr="007A0B59" w:rsidRDefault="00E15B2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14:paraId="7877EED9" w14:textId="77777777" w:rsidR="00E15B2D" w:rsidRPr="0075427E" w:rsidRDefault="00E15B2D">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3">
    <w:p w14:paraId="2C12F93D" w14:textId="77777777" w:rsidR="00E15B2D" w:rsidRPr="00E53427" w:rsidRDefault="00E15B2D"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4">
    <w:p w14:paraId="6EF05D1E" w14:textId="77777777" w:rsidR="00E15B2D" w:rsidRPr="00937115" w:rsidRDefault="00E15B2D"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55">
    <w:p w14:paraId="16313E70" w14:textId="77777777" w:rsidR="00E15B2D" w:rsidRPr="001E3439" w:rsidRDefault="00E15B2D">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56">
    <w:p w14:paraId="7A350FF2" w14:textId="77777777" w:rsidR="00E15B2D" w:rsidRPr="001E3439" w:rsidRDefault="00E15B2D">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57">
    <w:p w14:paraId="60B1BF22" w14:textId="77777777" w:rsidR="00E15B2D" w:rsidRPr="001E3439" w:rsidRDefault="00E15B2D">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58">
    <w:p w14:paraId="42647B79" w14:textId="77777777" w:rsidR="00E15B2D" w:rsidRPr="00277C2C" w:rsidRDefault="00E15B2D"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59">
    <w:p w14:paraId="23E198AA" w14:textId="77777777" w:rsidR="00E15B2D" w:rsidRPr="00F56B90" w:rsidRDefault="00E15B2D">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0">
    <w:p w14:paraId="20AA8515" w14:textId="77777777" w:rsidR="00E15B2D" w:rsidRPr="00937115" w:rsidRDefault="00E15B2D"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ć</w:t>
      </w:r>
      <w:r w:rsidRPr="00937115">
        <w:rPr>
          <w:rFonts w:ascii="Calibri" w:hAnsi="Calibri" w:cs="Calibri"/>
          <w:sz w:val="22"/>
          <w:szCs w:val="22"/>
        </w:rPr>
        <w:t xml:space="preserve"> 10 000 000,00 EUR.</w:t>
      </w:r>
    </w:p>
  </w:footnote>
  <w:footnote w:id="61">
    <w:p w14:paraId="48C02981" w14:textId="77777777" w:rsidR="00E15B2D" w:rsidRPr="000B6C5B" w:rsidRDefault="00E15B2D"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2">
    <w:p w14:paraId="0F052085" w14:textId="77777777" w:rsidR="00E15B2D" w:rsidRPr="007A0B59" w:rsidRDefault="00E15B2D"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29"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29"/>
    </w:p>
  </w:footnote>
  <w:footnote w:id="63">
    <w:p w14:paraId="52BD3BF2" w14:textId="77777777" w:rsidR="00E15B2D" w:rsidRPr="007A0B59" w:rsidRDefault="00E15B2D"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4">
    <w:p w14:paraId="40B1A481" w14:textId="77777777" w:rsidR="00E15B2D" w:rsidRPr="007A0B59" w:rsidRDefault="00E15B2D"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5">
    <w:p w14:paraId="7A00D0C9" w14:textId="77777777" w:rsidR="00E15B2D" w:rsidRPr="007A0B59" w:rsidRDefault="00E15B2D"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66">
    <w:p w14:paraId="0C56ACC1" w14:textId="77777777" w:rsidR="00E15B2D" w:rsidRPr="00225223" w:rsidRDefault="00E15B2D">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67">
    <w:p w14:paraId="742E13CB" w14:textId="77777777" w:rsidR="00E15B2D" w:rsidRPr="007A0B59" w:rsidRDefault="00E15B2D"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2" w:name="_Hlk126753055"/>
      <w:r w:rsidRPr="007A0B59">
        <w:rPr>
          <w:rFonts w:ascii="Calibri" w:hAnsi="Calibri" w:cs="Tahoma"/>
          <w:sz w:val="22"/>
          <w:szCs w:val="22"/>
        </w:rPr>
        <w:t>Należy wykreślić, w przypadku gdy Projekt nie jest realizowany w ramach partnerstwa</w:t>
      </w:r>
      <w:bookmarkEnd w:id="32"/>
      <w:r w:rsidRPr="007A0B59">
        <w:rPr>
          <w:rFonts w:ascii="Calibri" w:hAnsi="Calibri" w:cs="Tahoma"/>
          <w:sz w:val="22"/>
          <w:szCs w:val="22"/>
        </w:rPr>
        <w:t>.</w:t>
      </w:r>
    </w:p>
  </w:footnote>
  <w:footnote w:id="68">
    <w:p w14:paraId="26BA4EFB" w14:textId="77777777" w:rsidR="00E15B2D" w:rsidRPr="00813B0B" w:rsidRDefault="00E15B2D">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69">
    <w:p w14:paraId="3A037ED6" w14:textId="77777777" w:rsidR="00E15B2D" w:rsidRDefault="00E15B2D" w:rsidP="002401A3">
      <w:pPr>
        <w:pStyle w:val="Tekstprzypisudolnego"/>
        <w:rPr>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publiczna.</w:t>
      </w:r>
    </w:p>
  </w:footnote>
  <w:footnote w:id="70">
    <w:p w14:paraId="3325BD59" w14:textId="77777777" w:rsidR="00E15B2D" w:rsidRDefault="00E15B2D" w:rsidP="002401A3">
      <w:pPr>
        <w:pStyle w:val="Tekstprzypisudolnego"/>
        <w:rPr>
          <w:rFonts w:ascii="Calibri" w:hAnsi="Calibri"/>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E15B2D" w:rsidRDefault="00E15B2D"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E15B2D" w:rsidRDefault="00E15B2D">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370E106-52E3-4C8A-8258-0C8413879632}"/>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598"/>
    <w:rsid w:val="003E0ABF"/>
    <w:rsid w:val="003E0FB2"/>
    <w:rsid w:val="003E1171"/>
    <w:rsid w:val="003E15C4"/>
    <w:rsid w:val="003E1AEE"/>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5221"/>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31A"/>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757"/>
    <w:rsid w:val="00DD49B4"/>
    <w:rsid w:val="00DD5A93"/>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D7FBE"/>
    <w:rsid w:val="00FE0186"/>
    <w:rsid w:val="00FE07DA"/>
    <w:rsid w:val="00FE1139"/>
    <w:rsid w:val="00FE11B3"/>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E106-52E3-4C8A-8258-0C8413879632}">
  <ds:schemaRefs>
    <ds:schemaRef ds:uri="http://www.w3.org/2001/XMLSchema"/>
  </ds:schemaRefs>
</ds:datastoreItem>
</file>

<file path=customXml/itemProps2.xml><?xml version="1.0" encoding="utf-8"?>
<ds:datastoreItem xmlns:ds="http://schemas.openxmlformats.org/officeDocument/2006/customXml" ds:itemID="{E668E1F0-87E8-461A-9587-0B37FC33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12461</Words>
  <Characters>74768</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87055</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Nagrabska Elżbieta</cp:lastModifiedBy>
  <cp:revision>30</cp:revision>
  <cp:lastPrinted>2023-02-13T13:31:00Z</cp:lastPrinted>
  <dcterms:created xsi:type="dcterms:W3CDTF">2024-04-30T05:55:00Z</dcterms:created>
  <dcterms:modified xsi:type="dcterms:W3CDTF">2024-05-23T07:25:00Z</dcterms:modified>
</cp:coreProperties>
</file>