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645D38D6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851F1B">
        <w:rPr>
          <w:rFonts w:eastAsia="Times New Roman" w:cstheme="minorHAnsi"/>
          <w:sz w:val="20"/>
          <w:szCs w:val="20"/>
        </w:rPr>
        <w:t>631/551</w:t>
      </w:r>
      <w:r w:rsidR="00E53E17">
        <w:rPr>
          <w:rFonts w:eastAsia="Times New Roman" w:cstheme="minorHAnsi"/>
          <w:sz w:val="20"/>
          <w:szCs w:val="20"/>
        </w:rPr>
        <w:t>/24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6A3F21A2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851F1B">
        <w:rPr>
          <w:rFonts w:eastAsia="Times New Roman" w:cstheme="minorHAnsi"/>
          <w:sz w:val="20"/>
          <w:szCs w:val="20"/>
        </w:rPr>
        <w:t>28 maja</w:t>
      </w:r>
      <w:bookmarkStart w:id="0" w:name="_GoBack"/>
      <w:bookmarkEnd w:id="0"/>
      <w:r w:rsidR="00E53E17">
        <w:rPr>
          <w:rFonts w:eastAsia="Times New Roman" w:cstheme="minorHAnsi"/>
          <w:sz w:val="20"/>
          <w:szCs w:val="20"/>
        </w:rPr>
        <w:t xml:space="preserve"> 2024 r.</w:t>
      </w:r>
    </w:p>
    <w:p w14:paraId="373A3465" w14:textId="4C3EDD98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.0</w:t>
      </w:r>
      <w:r w:rsidR="000B2F02">
        <w:t>8</w:t>
      </w:r>
      <w:r w:rsidR="00821AAB" w:rsidRPr="00977F89">
        <w:t>-IZ.00-00</w:t>
      </w:r>
      <w:r w:rsidR="00071814" w:rsidRPr="00977F89">
        <w:t>2</w:t>
      </w:r>
      <w:r w:rsidR="00821AAB" w:rsidRPr="00977F89">
        <w:t>/2</w:t>
      </w:r>
      <w:r w:rsidR="00071814" w:rsidRPr="00977F89">
        <w:t>3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73E76643" w:rsidR="000B2F02" w:rsidRPr="000B2F02" w:rsidRDefault="00821AAB" w:rsidP="000B2F02">
      <w:pPr>
        <w:autoSpaceDE w:val="0"/>
        <w:autoSpaceDN w:val="0"/>
        <w:adjustRightInd w:val="0"/>
        <w:spacing w:before="60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0B2F02" w:rsidRPr="000B2F02">
        <w:rPr>
          <w:rFonts w:eastAsia="Calibri"/>
          <w:sz w:val="24"/>
          <w:szCs w:val="24"/>
        </w:rPr>
        <w:t>5.8. Edukacja ogólna i zawodowa</w:t>
      </w:r>
      <w:r w:rsidR="000B2F02" w:rsidRPr="000B2F02">
        <w:rPr>
          <w:rFonts w:eastAsia="Calibri"/>
          <w:bCs/>
          <w:sz w:val="24"/>
          <w:szCs w:val="24"/>
        </w:rPr>
        <w:t xml:space="preserve"> w zakresie projektów dotyczących edukacji zawodowej zintegrowanych z projektami finansowanymi w Działaniu 6.2. Infrastruktura edukacji włączającej i zawodowej</w:t>
      </w:r>
    </w:p>
    <w:p w14:paraId="3D7CCB0F" w14:textId="5CA3C763" w:rsidR="00071814" w:rsidRDefault="00071814" w:rsidP="00977F89">
      <w:pPr>
        <w:autoSpaceDE w:val="0"/>
        <w:autoSpaceDN w:val="0"/>
        <w:adjustRightInd w:val="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5119"/>
        <w:gridCol w:w="7417"/>
      </w:tblGrid>
      <w:tr w:rsidR="00DF0839" w:rsidRPr="00C6346C" w14:paraId="0BB3CCAC" w14:textId="77777777" w:rsidTr="002E1A7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5119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4628" w:rsidRPr="00C6346C" w14:paraId="50BCEEEC" w14:textId="77777777" w:rsidTr="00DF0839">
        <w:tc>
          <w:tcPr>
            <w:tcW w:w="1033" w:type="dxa"/>
          </w:tcPr>
          <w:p w14:paraId="1A0E1903" w14:textId="17536144" w:rsidR="00414628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119" w:type="dxa"/>
          </w:tcPr>
          <w:p w14:paraId="6C0BB911" w14:textId="77777777" w:rsidR="00414628" w:rsidRPr="005500DD" w:rsidRDefault="00414628" w:rsidP="00977F89">
            <w:pPr>
              <w:pStyle w:val="Nagwek3"/>
              <w:spacing w:before="12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5500DD">
              <w:rPr>
                <w:rFonts w:asciiTheme="minorHAnsi" w:hAnsiTheme="minorHAnsi" w:cstheme="minorHAnsi"/>
                <w:b/>
                <w:color w:val="auto"/>
              </w:rPr>
              <w:t>Regulamin wyboru projektów</w:t>
            </w:r>
            <w:r w:rsidRPr="005500DD">
              <w:rPr>
                <w:rFonts w:asciiTheme="minorHAnsi" w:hAnsiTheme="minorHAnsi" w:cstheme="minorHAnsi"/>
                <w:color w:val="auto"/>
              </w:rPr>
              <w:t xml:space="preserve">  - 1.2 Kwota przeznaczona na dofinansowanie projektów w naborze</w:t>
            </w:r>
          </w:p>
          <w:p w14:paraId="29E256D7" w14:textId="155B5655" w:rsidR="00414628" w:rsidRPr="00414628" w:rsidRDefault="00414628" w:rsidP="00414628"/>
        </w:tc>
        <w:tc>
          <w:tcPr>
            <w:tcW w:w="7417" w:type="dxa"/>
          </w:tcPr>
          <w:p w14:paraId="79945E31" w14:textId="77777777" w:rsidR="007C05CC" w:rsidRDefault="007C05CC" w:rsidP="007C05CC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Zmianie ulega zapis dotyczący momentu przeliczenia alokacji.</w:t>
            </w:r>
          </w:p>
          <w:p w14:paraId="4BEE8040" w14:textId="77777777" w:rsidR="007C05CC" w:rsidRPr="003D0050" w:rsidRDefault="007C05CC" w:rsidP="007C05CC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3D0050">
              <w:rPr>
                <w:rFonts w:cstheme="minorHAnsi"/>
                <w:b/>
                <w:sz w:val="24"/>
                <w:szCs w:val="24"/>
              </w:rPr>
              <w:t>Było:</w:t>
            </w:r>
          </w:p>
          <w:p w14:paraId="17BAFA3C" w14:textId="358121DD" w:rsidR="007C05CC" w:rsidRDefault="007C05CC" w:rsidP="007C05CC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0698E">
              <w:rPr>
                <w:rFonts w:asciiTheme="minorHAnsi" w:hAnsiTheme="minorHAnsi" w:cstheme="minorHAnsi"/>
                <w:color w:val="auto"/>
              </w:rPr>
              <w:t>Kwota alokacji środków EFS+ stanowi równowartość 34 000 000,00 EUR i została przeliczona na podstawie kursu EUR określonego w załączniku nr 32 do Kontraktu Programowego dla Województwa Pomorskiego w ramach perspektywy programowania na lata 2021-2027, obowiązującego w miesiącu przyjęcia lub zmiany niniejszego regulaminu.</w:t>
            </w:r>
          </w:p>
          <w:p w14:paraId="35FCE65D" w14:textId="77777777" w:rsidR="007C05CC" w:rsidRDefault="007C05CC" w:rsidP="007C05CC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  <w:p w14:paraId="7B1E813F" w14:textId="77777777" w:rsidR="007C05CC" w:rsidRPr="003D0050" w:rsidRDefault="007C05CC" w:rsidP="007C05CC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3D0050">
              <w:rPr>
                <w:rFonts w:cstheme="minorHAnsi"/>
                <w:b/>
                <w:sz w:val="24"/>
                <w:szCs w:val="24"/>
              </w:rPr>
              <w:lastRenderedPageBreak/>
              <w:t>Jest:</w:t>
            </w:r>
          </w:p>
          <w:p w14:paraId="211A268A" w14:textId="77777777" w:rsidR="00414628" w:rsidRDefault="007C05CC" w:rsidP="007C05CC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0698E">
              <w:rPr>
                <w:rFonts w:asciiTheme="minorHAnsi" w:hAnsiTheme="minorHAnsi" w:cstheme="minorHAnsi"/>
                <w:color w:val="auto"/>
              </w:rPr>
              <w:t>Kwota alokacji środków EFS+ stanowi równowartość 34 000 000,00 EUR i została przeliczona na podstawie kursu EUR określonego w załączniku nr 32 do Kontraktu Programowego dla Województwa Pomorskiego w ramach perspektywy programowania na lata 2021-2027, obowiązującego w miesiącu przyjęcia niniejszego regulaminu.</w:t>
            </w:r>
          </w:p>
          <w:p w14:paraId="6B2A4C45" w14:textId="421E57C6" w:rsidR="007C05CC" w:rsidRPr="00414628" w:rsidRDefault="007C05CC" w:rsidP="007C05CC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143B6" w:rsidRPr="00C6346C" w14:paraId="46AFB075" w14:textId="77777777" w:rsidTr="00DF0839">
        <w:tc>
          <w:tcPr>
            <w:tcW w:w="1033" w:type="dxa"/>
          </w:tcPr>
          <w:p w14:paraId="0BBF8854" w14:textId="167331D5" w:rsidR="001143B6" w:rsidRPr="00071814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1143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19" w:type="dxa"/>
          </w:tcPr>
          <w:p w14:paraId="07945481" w14:textId="6031A357" w:rsidR="001143B6" w:rsidRPr="003D0050" w:rsidRDefault="001143B6" w:rsidP="00977F89">
            <w:pPr>
              <w:pStyle w:val="Nagwek3"/>
              <w:spacing w:before="120"/>
              <w:outlineLvl w:val="2"/>
            </w:pPr>
            <w:bookmarkStart w:id="1" w:name="_Toc447262888"/>
            <w:bookmarkStart w:id="2" w:name="_Toc440885188"/>
            <w:bookmarkStart w:id="3" w:name="_Toc448399211"/>
            <w:bookmarkStart w:id="4" w:name="_Toc137554097"/>
            <w:bookmarkStart w:id="5" w:name="_Toc138234596"/>
            <w:bookmarkStart w:id="6" w:name="_Toc145681691"/>
            <w:r w:rsidRPr="003D0050">
              <w:rPr>
                <w:rFonts w:asciiTheme="minorHAnsi" w:hAnsiTheme="minorHAnsi" w:cstheme="minorHAnsi"/>
                <w:b/>
                <w:color w:val="auto"/>
              </w:rPr>
              <w:t>Regulamin wyboru projektów</w:t>
            </w:r>
            <w:r w:rsidR="00F00BAD" w:rsidRPr="003D0050">
              <w:rPr>
                <w:rFonts w:asciiTheme="minorHAnsi" w:hAnsiTheme="minorHAnsi" w:cstheme="minorHAnsi"/>
                <w:color w:val="auto"/>
              </w:rPr>
              <w:t xml:space="preserve"> – </w:t>
            </w:r>
            <w:r w:rsidRPr="003D0050">
              <w:rPr>
                <w:rFonts w:asciiTheme="minorHAnsi" w:hAnsiTheme="minorHAnsi" w:cstheme="minorHAnsi"/>
                <w:color w:val="auto"/>
              </w:rPr>
              <w:t>1.</w:t>
            </w:r>
            <w:r w:rsidR="002B52EC">
              <w:rPr>
                <w:rFonts w:asciiTheme="minorHAnsi" w:hAnsiTheme="minorHAnsi" w:cstheme="minorHAnsi"/>
                <w:color w:val="auto"/>
              </w:rPr>
              <w:t>7</w:t>
            </w:r>
            <w:r w:rsidR="00F00BAD" w:rsidRPr="003D0050">
              <w:rPr>
                <w:rFonts w:asciiTheme="minorHAnsi" w:hAnsiTheme="minorHAnsi" w:cstheme="minorHAnsi"/>
                <w:color w:val="auto"/>
              </w:rPr>
              <w:t xml:space="preserve"> </w:t>
            </w:r>
            <w:bookmarkEnd w:id="1"/>
            <w:bookmarkEnd w:id="2"/>
            <w:bookmarkEnd w:id="3"/>
            <w:r w:rsidR="003F51D9" w:rsidRPr="003D0050">
              <w:rPr>
                <w:rFonts w:asciiTheme="minorHAnsi" w:hAnsiTheme="minorHAnsi" w:cstheme="minorHAnsi"/>
                <w:color w:val="auto"/>
              </w:rPr>
              <w:t>Termin składania wniosków i planowany termin zakończenia postępowania</w:t>
            </w:r>
            <w:bookmarkEnd w:id="4"/>
            <w:bookmarkEnd w:id="5"/>
            <w:bookmarkEnd w:id="6"/>
          </w:p>
        </w:tc>
        <w:tc>
          <w:tcPr>
            <w:tcW w:w="7417" w:type="dxa"/>
          </w:tcPr>
          <w:p w14:paraId="6A1A2BB2" w14:textId="598F690F" w:rsidR="002E1A77" w:rsidRPr="003D0050" w:rsidRDefault="001143B6" w:rsidP="001143B6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3D0050">
              <w:rPr>
                <w:rFonts w:asciiTheme="minorHAnsi" w:hAnsiTheme="minorHAnsi" w:cstheme="minorHAnsi"/>
                <w:color w:val="auto"/>
              </w:rPr>
              <w:t xml:space="preserve">Z uwagi na </w:t>
            </w:r>
            <w:r w:rsidR="003F51D9" w:rsidRPr="003D0050">
              <w:rPr>
                <w:rFonts w:asciiTheme="minorHAnsi" w:hAnsiTheme="minorHAnsi" w:cstheme="minorHAnsi"/>
                <w:color w:val="auto"/>
              </w:rPr>
              <w:t>specyfikę oceny projektów zintegrowanych</w:t>
            </w:r>
            <w:r w:rsidRPr="003D0050">
              <w:rPr>
                <w:rFonts w:asciiTheme="minorHAnsi" w:hAnsiTheme="minorHAnsi" w:cstheme="minorHAnsi"/>
                <w:color w:val="auto"/>
              </w:rPr>
              <w:t xml:space="preserve"> zmianie ulega </w:t>
            </w:r>
            <w:r w:rsidR="003F51D9" w:rsidRPr="003D0050">
              <w:rPr>
                <w:rFonts w:asciiTheme="minorHAnsi" w:hAnsiTheme="minorHAnsi" w:cstheme="minorHAnsi"/>
                <w:color w:val="auto"/>
              </w:rPr>
              <w:t>termin zakończenia postępowania</w:t>
            </w:r>
            <w:r w:rsidRPr="003D0050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5A5AE0C6" w14:textId="078F32E1" w:rsidR="001143B6" w:rsidRPr="003D0050" w:rsidRDefault="001143B6" w:rsidP="001143B6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3D0050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26E24BC6" w14:textId="2ECF28D1" w:rsidR="003F51D9" w:rsidRPr="003D0050" w:rsidRDefault="003D0050" w:rsidP="001143B6">
            <w:pPr>
              <w:keepLines/>
              <w:spacing w:before="120"/>
              <w:rPr>
                <w:rFonts w:eastAsia="Calibri" w:cstheme="minorHAnsi"/>
                <w:sz w:val="24"/>
                <w:szCs w:val="24"/>
              </w:rPr>
            </w:pPr>
            <w:r w:rsidRPr="003D0050">
              <w:rPr>
                <w:sz w:val="24"/>
                <w:szCs w:val="24"/>
              </w:rPr>
              <w:t>Planowany termin zakończenia postępowania: maj</w:t>
            </w:r>
            <w:r w:rsidR="009567E5">
              <w:rPr>
                <w:sz w:val="24"/>
                <w:szCs w:val="24"/>
              </w:rPr>
              <w:t xml:space="preserve"> </w:t>
            </w:r>
            <w:r w:rsidRPr="003D0050">
              <w:rPr>
                <w:sz w:val="24"/>
                <w:szCs w:val="24"/>
              </w:rPr>
              <w:t>2024 roku.</w:t>
            </w:r>
          </w:p>
          <w:p w14:paraId="6BAEBB44" w14:textId="1B9F98D0" w:rsidR="001143B6" w:rsidRPr="003D0050" w:rsidRDefault="001143B6" w:rsidP="001143B6">
            <w:pPr>
              <w:keepLines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3D0050">
              <w:rPr>
                <w:rFonts w:cstheme="minorHAnsi"/>
                <w:b/>
                <w:sz w:val="24"/>
                <w:szCs w:val="24"/>
              </w:rPr>
              <w:t>Jest:</w:t>
            </w:r>
          </w:p>
          <w:p w14:paraId="14B29222" w14:textId="77777777" w:rsidR="003F51D9" w:rsidRDefault="003D0050" w:rsidP="003D0050">
            <w:pPr>
              <w:keepLines/>
              <w:spacing w:before="120"/>
              <w:rPr>
                <w:sz w:val="24"/>
                <w:szCs w:val="24"/>
              </w:rPr>
            </w:pPr>
            <w:r w:rsidRPr="003D0050">
              <w:rPr>
                <w:sz w:val="24"/>
                <w:szCs w:val="24"/>
              </w:rPr>
              <w:t>Planowany termin zakończenia postępowania: lipiec</w:t>
            </w:r>
            <w:r w:rsidR="009567E5">
              <w:rPr>
                <w:sz w:val="24"/>
                <w:szCs w:val="24"/>
              </w:rPr>
              <w:t xml:space="preserve"> </w:t>
            </w:r>
            <w:r w:rsidRPr="003D0050">
              <w:rPr>
                <w:sz w:val="24"/>
                <w:szCs w:val="24"/>
              </w:rPr>
              <w:t>2024 roku.</w:t>
            </w:r>
          </w:p>
          <w:p w14:paraId="526D5055" w14:textId="03454D49" w:rsidR="007C05CC" w:rsidRPr="003D0050" w:rsidRDefault="007C05CC" w:rsidP="003D0050">
            <w:pPr>
              <w:keepLines/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E13CF7" w:rsidRPr="00C6346C" w14:paraId="796C0769" w14:textId="77777777" w:rsidTr="00DF0839">
        <w:tc>
          <w:tcPr>
            <w:tcW w:w="1033" w:type="dxa"/>
          </w:tcPr>
          <w:p w14:paraId="5D1161B4" w14:textId="588053AC" w:rsidR="00E13CF7" w:rsidRPr="00071814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143B6">
              <w:rPr>
                <w:rFonts w:cstheme="minorHAnsi"/>
                <w:sz w:val="24"/>
                <w:szCs w:val="24"/>
              </w:rPr>
              <w:t>.</w:t>
            </w:r>
          </w:p>
          <w:p w14:paraId="7EDE1120" w14:textId="77777777" w:rsidR="00E13CF7" w:rsidRPr="00071814" w:rsidRDefault="00E13CF7" w:rsidP="001143B6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9" w:type="dxa"/>
          </w:tcPr>
          <w:p w14:paraId="2843F78E" w14:textId="6305839C" w:rsidR="00E13CF7" w:rsidRPr="003D0050" w:rsidRDefault="00E13CF7" w:rsidP="001143B6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3D0050">
              <w:rPr>
                <w:rFonts w:cstheme="minorHAnsi"/>
                <w:b/>
                <w:sz w:val="24"/>
                <w:szCs w:val="24"/>
              </w:rPr>
              <w:t xml:space="preserve">Regulamin </w:t>
            </w:r>
            <w:r w:rsidR="00D94E46" w:rsidRPr="003D0050">
              <w:rPr>
                <w:rFonts w:cstheme="minorHAnsi"/>
                <w:b/>
                <w:sz w:val="24"/>
                <w:szCs w:val="24"/>
              </w:rPr>
              <w:t>wyboru projektów</w:t>
            </w:r>
            <w:r w:rsidRPr="003D0050">
              <w:rPr>
                <w:rFonts w:cstheme="minorHAnsi"/>
                <w:sz w:val="24"/>
                <w:szCs w:val="24"/>
              </w:rPr>
              <w:t xml:space="preserve"> – </w:t>
            </w:r>
            <w:r w:rsidR="003F51D9" w:rsidRPr="003D0050">
              <w:rPr>
                <w:sz w:val="24"/>
                <w:szCs w:val="24"/>
              </w:rPr>
              <w:t>5.1 Ogólne zasady oceny</w:t>
            </w:r>
          </w:p>
        </w:tc>
        <w:tc>
          <w:tcPr>
            <w:tcW w:w="7417" w:type="dxa"/>
          </w:tcPr>
          <w:p w14:paraId="527CD109" w14:textId="41C3EAAB" w:rsidR="00C6346C" w:rsidRPr="003D0050" w:rsidRDefault="00C6346C" w:rsidP="001143B6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3D0050">
              <w:rPr>
                <w:rFonts w:asciiTheme="minorHAnsi" w:hAnsiTheme="minorHAnsi" w:cstheme="minorHAnsi"/>
                <w:color w:val="auto"/>
              </w:rPr>
              <w:t xml:space="preserve">Zmianie ulega termin </w:t>
            </w:r>
            <w:r w:rsidR="00A90635">
              <w:rPr>
                <w:rFonts w:asciiTheme="minorHAnsi" w:hAnsiTheme="minorHAnsi" w:cstheme="minorHAnsi"/>
                <w:color w:val="auto"/>
              </w:rPr>
              <w:t>przeprowadzenia oceny projekt</w:t>
            </w:r>
            <w:r w:rsidR="00C31867">
              <w:rPr>
                <w:rFonts w:asciiTheme="minorHAnsi" w:hAnsiTheme="minorHAnsi" w:cstheme="minorHAnsi"/>
                <w:color w:val="auto"/>
              </w:rPr>
              <w:t>ów</w:t>
            </w:r>
            <w:r w:rsidRPr="003D0050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196C26EE" w14:textId="4531A2C2" w:rsidR="00821AAB" w:rsidRPr="003D0050" w:rsidRDefault="00821AAB" w:rsidP="001143B6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3D0050">
              <w:rPr>
                <w:rFonts w:cstheme="minorHAnsi"/>
                <w:b/>
                <w:sz w:val="24"/>
                <w:szCs w:val="24"/>
              </w:rPr>
              <w:t>Było:</w:t>
            </w:r>
          </w:p>
          <w:p w14:paraId="651E3813" w14:textId="14010C84" w:rsidR="00D94E46" w:rsidRPr="003D0050" w:rsidRDefault="003F51D9" w:rsidP="001143B6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3D0050">
              <w:rPr>
                <w:sz w:val="24"/>
                <w:szCs w:val="24"/>
              </w:rPr>
              <w:t xml:space="preserve">Zakłada się, że ocena zostanie przeprowadzona w terminie 90 dni roboczych od dnia rozpoczęcia prac KOP. </w:t>
            </w:r>
          </w:p>
          <w:p w14:paraId="535A12E8" w14:textId="1C3DBD2D" w:rsidR="00821AAB" w:rsidRPr="003D0050" w:rsidRDefault="00821AAB" w:rsidP="001143B6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3D0050">
              <w:rPr>
                <w:rFonts w:cstheme="minorHAnsi"/>
                <w:b/>
                <w:sz w:val="24"/>
                <w:szCs w:val="24"/>
              </w:rPr>
              <w:t>Jest:</w:t>
            </w:r>
          </w:p>
          <w:p w14:paraId="6F325822" w14:textId="3B01F8C8" w:rsidR="00D94E46" w:rsidRPr="003D0050" w:rsidRDefault="003F51D9" w:rsidP="003F51D9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3D0050">
              <w:rPr>
                <w:rFonts w:asciiTheme="minorHAnsi" w:hAnsiTheme="minorHAnsi"/>
              </w:rPr>
              <w:t>Zakłada się, że ocena zostanie przeprowadzona w terminie 125 dni roboczych od dnia rozpoczęcia prac KOP.</w:t>
            </w:r>
          </w:p>
        </w:tc>
      </w:tr>
      <w:tr w:rsidR="00A66089" w:rsidRPr="00C6346C" w14:paraId="1AB77928" w14:textId="77777777" w:rsidTr="00DF0839">
        <w:tc>
          <w:tcPr>
            <w:tcW w:w="1033" w:type="dxa"/>
          </w:tcPr>
          <w:p w14:paraId="01B50F5C" w14:textId="6B7AA1C1" w:rsidR="00A66089" w:rsidRPr="00071814" w:rsidRDefault="00A66089" w:rsidP="00A66089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  <w:p w14:paraId="5EA49C60" w14:textId="77777777" w:rsidR="00A66089" w:rsidRDefault="00A66089" w:rsidP="00A66089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9" w:type="dxa"/>
          </w:tcPr>
          <w:p w14:paraId="6C0FEA5C" w14:textId="5A88A395" w:rsidR="00A66089" w:rsidRPr="003D0050" w:rsidRDefault="00A66089" w:rsidP="00A66089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Załącznik nr 4</w:t>
            </w:r>
            <w:r w:rsidRPr="003D0050">
              <w:rPr>
                <w:rFonts w:cstheme="minorHAnsi"/>
                <w:sz w:val="24"/>
                <w:szCs w:val="24"/>
              </w:rPr>
              <w:t xml:space="preserve"> </w:t>
            </w:r>
            <w:r w:rsidRPr="00A66089">
              <w:rPr>
                <w:rFonts w:cstheme="minorHAnsi"/>
                <w:sz w:val="24"/>
                <w:szCs w:val="24"/>
              </w:rPr>
              <w:t>Wzór umowy o dofinansowanie projektu</w:t>
            </w:r>
          </w:p>
        </w:tc>
        <w:tc>
          <w:tcPr>
            <w:tcW w:w="7417" w:type="dxa"/>
          </w:tcPr>
          <w:p w14:paraId="027281F9" w14:textId="6E127236" w:rsidR="00A66089" w:rsidRPr="00A66089" w:rsidRDefault="00A66089" w:rsidP="00A66089">
            <w:pPr>
              <w:pStyle w:val="Default"/>
              <w:numPr>
                <w:ilvl w:val="0"/>
                <w:numId w:val="34"/>
              </w:numPr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</w:t>
            </w:r>
            <w:r w:rsidRPr="00A66089">
              <w:rPr>
                <w:rFonts w:asciiTheme="minorHAnsi" w:hAnsiTheme="minorHAnsi" w:cstheme="minorHAnsi"/>
                <w:color w:val="auto"/>
              </w:rPr>
              <w:t>okonan</w:t>
            </w:r>
            <w:r>
              <w:rPr>
                <w:rFonts w:asciiTheme="minorHAnsi" w:hAnsiTheme="minorHAnsi" w:cstheme="minorHAnsi"/>
                <w:color w:val="auto"/>
              </w:rPr>
              <w:t>o zmiany zapisów</w:t>
            </w:r>
            <w:r w:rsidRPr="00A6608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66089">
              <w:rPr>
                <w:rFonts w:ascii="Calibri" w:hAnsi="Calibri"/>
              </w:rPr>
              <w:t>§</w:t>
            </w:r>
            <w:r w:rsidRPr="007851B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20 ust. 8 wzoru umowy o</w:t>
            </w:r>
            <w:r w:rsidR="00AF2869">
              <w:rPr>
                <w:rFonts w:asciiTheme="minorHAnsi" w:hAnsiTheme="minorHAnsi" w:cstheme="minorHAnsi"/>
                <w:color w:val="auto"/>
              </w:rPr>
              <w:t> </w:t>
            </w:r>
            <w:r>
              <w:rPr>
                <w:rFonts w:asciiTheme="minorHAnsi" w:hAnsiTheme="minorHAnsi" w:cstheme="minorHAnsi"/>
                <w:color w:val="auto"/>
              </w:rPr>
              <w:t>dofinansowanie projektu w następującym zakresie:</w:t>
            </w:r>
          </w:p>
          <w:p w14:paraId="5153CA75" w14:textId="1B834B8A" w:rsidR="00A66089" w:rsidRDefault="00A66089" w:rsidP="00AF2869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22A53302" w14:textId="205910D6" w:rsidR="00A66089" w:rsidRDefault="00A66089" w:rsidP="00A66089">
            <w:pPr>
              <w:spacing w:after="120"/>
              <w:rPr>
                <w:rFonts w:ascii="Calibri" w:hAnsi="Calibri" w:cs="Tahoma"/>
                <w:sz w:val="24"/>
                <w:szCs w:val="24"/>
              </w:rPr>
            </w:pPr>
            <w:r w:rsidRPr="00A66089">
              <w:rPr>
                <w:rFonts w:ascii="Calibri" w:hAnsi="Calibri" w:cs="Tahoma"/>
                <w:sz w:val="24"/>
                <w:szCs w:val="24"/>
              </w:rPr>
              <w:t xml:space="preserve">Instytucja Zarządzająca w przypadku stwierdzenia naruszenia przez Beneficjenta warunków i procedur postępowania o </w:t>
            </w:r>
            <w:r w:rsidRPr="00A66089">
              <w:rPr>
                <w:rFonts w:ascii="Calibri" w:hAnsi="Calibri"/>
                <w:sz w:val="24"/>
                <w:szCs w:val="24"/>
              </w:rPr>
              <w:t xml:space="preserve">udzielenie zamówień wynikających z przepisów prawa (w szczególności ustawy </w:t>
            </w:r>
            <w:proofErr w:type="spellStart"/>
            <w:r w:rsidRPr="00A66089">
              <w:rPr>
                <w:rFonts w:ascii="Calibri" w:hAnsi="Calibri"/>
                <w:sz w:val="24"/>
                <w:szCs w:val="24"/>
              </w:rPr>
              <w:t>Pzp</w:t>
            </w:r>
            <w:proofErr w:type="spellEnd"/>
            <w:r w:rsidRPr="00A66089">
              <w:rPr>
                <w:rFonts w:ascii="Calibri" w:hAnsi="Calibri"/>
                <w:sz w:val="24"/>
                <w:szCs w:val="24"/>
              </w:rPr>
              <w:t xml:space="preserve">) albo </w:t>
            </w:r>
            <w:r w:rsidRPr="00A66089">
              <w:rPr>
                <w:rFonts w:ascii="Calibri" w:hAnsi="Calibri" w:cs="Tahoma"/>
                <w:sz w:val="24"/>
                <w:szCs w:val="24"/>
              </w:rPr>
              <w:t xml:space="preserve">wytycznych, </w:t>
            </w:r>
            <w:r w:rsidRPr="00A66089">
              <w:rPr>
                <w:rFonts w:ascii="Calibri" w:hAnsi="Calibri"/>
                <w:sz w:val="24"/>
                <w:szCs w:val="24"/>
              </w:rPr>
              <w:t>o których mowa w § 1 pkt 17</w:t>
            </w:r>
            <w:r w:rsidRPr="00A66089">
              <w:rPr>
                <w:rFonts w:ascii="Calibri" w:hAnsi="Calibri" w:cs="Tahoma"/>
                <w:sz w:val="24"/>
                <w:szCs w:val="24"/>
              </w:rPr>
              <w:t xml:space="preserve"> umowy, uznaje całość lub część wydatków związanych z tym zamówieniem za niekwalifikowalne dokonując korekt finansowych, zgodnie z </w:t>
            </w:r>
            <w:r w:rsidRPr="00AF2869">
              <w:rPr>
                <w:rFonts w:ascii="Calibri" w:hAnsi="Calibri" w:cs="Tahoma"/>
                <w:sz w:val="24"/>
                <w:szCs w:val="24"/>
              </w:rPr>
              <w:t>rozporządzeniem Ministra Rozwoju z dnia 29 stycznia 2016 r. w sprawie warunków obniżania wartości korekt finansowych oraz wydatków poniesionych nieprawidłowo związanych z udzielaniem zamówień (Dz. U. z 2021 r. poz. 2179).</w:t>
            </w:r>
          </w:p>
          <w:p w14:paraId="13E7A57B" w14:textId="415CFC3B" w:rsidR="00AF2869" w:rsidRPr="00AF2869" w:rsidRDefault="00AF2869" w:rsidP="00A66089">
            <w:pPr>
              <w:spacing w:after="120"/>
              <w:rPr>
                <w:rFonts w:ascii="Calibri" w:hAnsi="Calibri"/>
                <w:b/>
                <w:sz w:val="24"/>
                <w:szCs w:val="24"/>
              </w:rPr>
            </w:pPr>
            <w:r w:rsidRPr="00AF2869">
              <w:rPr>
                <w:rFonts w:ascii="Calibri" w:hAnsi="Calibri"/>
                <w:b/>
                <w:sz w:val="24"/>
                <w:szCs w:val="24"/>
              </w:rPr>
              <w:t>Jest:</w:t>
            </w:r>
          </w:p>
          <w:p w14:paraId="27454751" w14:textId="46188DB0" w:rsidR="00AF2869" w:rsidRPr="00AF2869" w:rsidRDefault="00AF2869" w:rsidP="00AF2869">
            <w:pPr>
              <w:spacing w:after="60" w:line="276" w:lineRule="auto"/>
              <w:rPr>
                <w:rFonts w:ascii="Calibri" w:hAnsi="Calibri"/>
                <w:sz w:val="24"/>
                <w:szCs w:val="24"/>
              </w:rPr>
            </w:pPr>
            <w:r w:rsidRPr="00AF2869">
              <w:rPr>
                <w:rFonts w:ascii="Calibri" w:hAnsi="Calibri" w:cs="Tahoma"/>
                <w:sz w:val="24"/>
                <w:szCs w:val="24"/>
              </w:rPr>
              <w:t xml:space="preserve">Instytucja Zarządzająca w przypadku stwierdzenia naruszenia przez Beneficjenta warunków i procedur postępowania o </w:t>
            </w:r>
            <w:r w:rsidRPr="00AF2869">
              <w:rPr>
                <w:rFonts w:ascii="Calibri" w:hAnsi="Calibri"/>
                <w:sz w:val="24"/>
                <w:szCs w:val="24"/>
              </w:rPr>
              <w:t xml:space="preserve">udzielenie zamówień wynikających z przepisów prawa (w szczególności ustawy </w:t>
            </w:r>
            <w:proofErr w:type="spellStart"/>
            <w:r w:rsidRPr="00AF2869">
              <w:rPr>
                <w:rFonts w:ascii="Calibri" w:hAnsi="Calibri"/>
                <w:sz w:val="24"/>
                <w:szCs w:val="24"/>
              </w:rPr>
              <w:t>Pzp</w:t>
            </w:r>
            <w:proofErr w:type="spellEnd"/>
            <w:r w:rsidRPr="00AF2869">
              <w:rPr>
                <w:rFonts w:ascii="Calibri" w:hAnsi="Calibri"/>
                <w:sz w:val="24"/>
                <w:szCs w:val="24"/>
              </w:rPr>
              <w:t xml:space="preserve">) albo </w:t>
            </w:r>
            <w:r w:rsidRPr="00AF2869">
              <w:rPr>
                <w:rFonts w:ascii="Calibri" w:hAnsi="Calibri" w:cs="Tahoma"/>
                <w:sz w:val="24"/>
                <w:szCs w:val="24"/>
              </w:rPr>
              <w:t xml:space="preserve">wytycznych, </w:t>
            </w:r>
            <w:r w:rsidRPr="00AF2869">
              <w:rPr>
                <w:rFonts w:ascii="Calibri" w:hAnsi="Calibri"/>
                <w:sz w:val="24"/>
                <w:szCs w:val="24"/>
              </w:rPr>
              <w:t>o których mowa w § 1 pkt 17</w:t>
            </w:r>
            <w:r w:rsidRPr="00AF2869">
              <w:rPr>
                <w:rFonts w:ascii="Calibri" w:hAnsi="Calibri" w:cs="Tahoma"/>
                <w:sz w:val="24"/>
                <w:szCs w:val="24"/>
              </w:rPr>
              <w:t xml:space="preserve"> umowy, uznaje całość lub część </w:t>
            </w:r>
            <w:r w:rsidRPr="00A90635">
              <w:rPr>
                <w:rFonts w:ascii="Calibri" w:hAnsi="Calibri" w:cs="Tahoma"/>
                <w:sz w:val="24"/>
                <w:szCs w:val="24"/>
              </w:rPr>
              <w:t xml:space="preserve">wydatków związanych z tym zamówieniem za niekwalifikowalne dokonując korekt finansowych, zgodnie z </w:t>
            </w:r>
            <w:r w:rsidR="00A90635" w:rsidRPr="00A90635">
              <w:rPr>
                <w:rFonts w:ascii="Calibri" w:hAnsi="Calibri" w:cs="Tahoma"/>
                <w:sz w:val="24"/>
                <w:szCs w:val="24"/>
              </w:rPr>
              <w:t xml:space="preserve">zasadami określonymi w podrozdziale 6.1 Wytycznych dotyczących sposobu korygowania nieprawidłowości na lata 2021-2027,  </w:t>
            </w:r>
            <w:r w:rsidR="00A90635" w:rsidRPr="00A90635">
              <w:rPr>
                <w:rFonts w:cstheme="minorHAnsi"/>
                <w:sz w:val="24"/>
                <w:szCs w:val="24"/>
              </w:rPr>
              <w:t>które dostępne są na stronie internetowej ministra właściwego ds. rozwoju regionalnego</w:t>
            </w:r>
            <w:r w:rsidRPr="00A90635">
              <w:rPr>
                <w:rFonts w:ascii="Calibri" w:hAnsi="Calibri" w:cs="Tahoma"/>
                <w:sz w:val="24"/>
                <w:szCs w:val="24"/>
              </w:rPr>
              <w:t>.</w:t>
            </w:r>
          </w:p>
          <w:p w14:paraId="16F5A975" w14:textId="77777777" w:rsidR="00A66089" w:rsidRDefault="00A66089" w:rsidP="00A66089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48A90D9" w14:textId="1FC9D046" w:rsidR="00A66089" w:rsidRDefault="00AF2869" w:rsidP="00AF2869">
            <w:pPr>
              <w:pStyle w:val="Default"/>
              <w:numPr>
                <w:ilvl w:val="0"/>
                <w:numId w:val="34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AF2869">
              <w:rPr>
                <w:rFonts w:asciiTheme="minorHAnsi" w:hAnsiTheme="minorHAnsi" w:cstheme="minorHAnsi"/>
                <w:color w:val="auto"/>
              </w:rPr>
              <w:lastRenderedPageBreak/>
              <w:t xml:space="preserve">dokonano zmiany zapisów </w:t>
            </w:r>
            <w:r w:rsidRPr="00AF2869">
              <w:rPr>
                <w:rFonts w:ascii="Calibri" w:hAnsi="Calibri"/>
              </w:rPr>
              <w:t>§</w:t>
            </w:r>
            <w:r w:rsidRPr="00AF286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F2869">
              <w:rPr>
                <w:rFonts w:asciiTheme="minorHAnsi" w:hAnsiTheme="minorHAnsi" w:cstheme="minorHAnsi"/>
                <w:color w:val="auto"/>
              </w:rPr>
              <w:t>2</w:t>
            </w:r>
            <w:r>
              <w:rPr>
                <w:rFonts w:asciiTheme="minorHAnsi" w:hAnsiTheme="minorHAnsi" w:cstheme="minorHAnsi"/>
                <w:color w:val="auto"/>
              </w:rPr>
              <w:t>4</w:t>
            </w:r>
            <w:r w:rsidRPr="00AF2869">
              <w:rPr>
                <w:rFonts w:asciiTheme="minorHAnsi" w:hAnsiTheme="minorHAnsi" w:cstheme="minorHAnsi"/>
                <w:color w:val="auto"/>
              </w:rPr>
              <w:t xml:space="preserve"> ust. </w:t>
            </w:r>
            <w:r>
              <w:rPr>
                <w:rFonts w:asciiTheme="minorHAnsi" w:hAnsiTheme="minorHAnsi" w:cstheme="minorHAnsi"/>
                <w:color w:val="auto"/>
              </w:rPr>
              <w:t>2 pkt 8</w:t>
            </w:r>
            <w:r w:rsidRPr="00AF2869">
              <w:rPr>
                <w:rFonts w:asciiTheme="minorHAnsi" w:hAnsiTheme="minorHAnsi" w:cstheme="minorHAnsi"/>
                <w:color w:val="auto"/>
              </w:rPr>
              <w:t xml:space="preserve"> wzoru umowy o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AF2869">
              <w:rPr>
                <w:rFonts w:asciiTheme="minorHAnsi" w:hAnsiTheme="minorHAnsi" w:cstheme="minorHAnsi"/>
                <w:color w:val="auto"/>
              </w:rPr>
              <w:t>dofinansowanie projektu w następującym zakresie</w:t>
            </w:r>
            <w:r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01B1241E" w14:textId="77777777" w:rsidR="00AF2869" w:rsidRPr="00AF2869" w:rsidRDefault="00AF2869" w:rsidP="00AF2869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34F142E0" w14:textId="4ED86E78" w:rsidR="00AF2869" w:rsidRPr="00AF2869" w:rsidRDefault="00AF2869" w:rsidP="00AF2869">
            <w:pPr>
              <w:pStyle w:val="Default"/>
              <w:spacing w:before="120"/>
              <w:rPr>
                <w:rFonts w:ascii="Calibri" w:hAnsi="Calibri" w:cs="Tahoma"/>
              </w:rPr>
            </w:pPr>
            <w:r w:rsidRPr="00AF2869">
              <w:rPr>
                <w:rFonts w:ascii="Calibri" w:hAnsi="Calibri" w:cs="Tahoma"/>
              </w:rPr>
              <w:t>Beneficjent nie dopełnił obowiązków wynikających z § 23 ust. 7 umowy.</w:t>
            </w:r>
          </w:p>
          <w:p w14:paraId="72A8DC79" w14:textId="77777777" w:rsidR="00AF2869" w:rsidRPr="00AF2869" w:rsidRDefault="00AF2869" w:rsidP="00AF2869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3A7B1B05" w14:textId="77777777" w:rsidR="00AF2869" w:rsidRDefault="00AF2869" w:rsidP="00AF2869">
            <w:pPr>
              <w:pStyle w:val="Default"/>
              <w:spacing w:before="120"/>
              <w:rPr>
                <w:rFonts w:ascii="Calibri" w:hAnsi="Calibri" w:cs="Tahoma"/>
              </w:rPr>
            </w:pPr>
            <w:r w:rsidRPr="00AF2869">
              <w:rPr>
                <w:rFonts w:ascii="Calibri" w:hAnsi="Calibri" w:cs="Tahoma"/>
              </w:rPr>
              <w:t>Beneficjent nie dopełnił obowiązków wynikających z § 23 ust. 8 umowy.</w:t>
            </w:r>
          </w:p>
          <w:p w14:paraId="399EC34F" w14:textId="56093675" w:rsidR="00AF2869" w:rsidRPr="00AF2869" w:rsidRDefault="00AF2869" w:rsidP="00AF2869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065391C" w14:textId="77777777" w:rsidR="00710FBA" w:rsidRPr="00C6346C" w:rsidRDefault="00710FBA" w:rsidP="004E416F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9"/>
      <w:footerReference w:type="first" r:id="rId10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1FA5B97"/>
    <w:multiLevelType w:val="hybridMultilevel"/>
    <w:tmpl w:val="85C66270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1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20"/>
  </w:num>
  <w:num w:numId="5">
    <w:abstractNumId w:val="26"/>
  </w:num>
  <w:num w:numId="6">
    <w:abstractNumId w:val="24"/>
  </w:num>
  <w:num w:numId="7">
    <w:abstractNumId w:val="11"/>
  </w:num>
  <w:num w:numId="8">
    <w:abstractNumId w:val="32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31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9"/>
  </w:num>
  <w:num w:numId="26">
    <w:abstractNumId w:val="30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34DF3D2-99BC-4354-8CDB-ABDC73E08255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30C0E"/>
    <w:rsid w:val="000319F5"/>
    <w:rsid w:val="00034BA0"/>
    <w:rsid w:val="000357A0"/>
    <w:rsid w:val="00040728"/>
    <w:rsid w:val="00044E6D"/>
    <w:rsid w:val="0004745C"/>
    <w:rsid w:val="00047561"/>
    <w:rsid w:val="00047908"/>
    <w:rsid w:val="00047990"/>
    <w:rsid w:val="00060149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20AA"/>
    <w:rsid w:val="000933CD"/>
    <w:rsid w:val="00096AB6"/>
    <w:rsid w:val="00096BDC"/>
    <w:rsid w:val="000A014A"/>
    <w:rsid w:val="000A0BB2"/>
    <w:rsid w:val="000A2300"/>
    <w:rsid w:val="000A5CF7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143B6"/>
    <w:rsid w:val="00115B00"/>
    <w:rsid w:val="00120D0D"/>
    <w:rsid w:val="00122053"/>
    <w:rsid w:val="00133AD2"/>
    <w:rsid w:val="00135440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A2631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314A"/>
    <w:rsid w:val="0027094C"/>
    <w:rsid w:val="00270F8B"/>
    <w:rsid w:val="00272A9A"/>
    <w:rsid w:val="00276CA3"/>
    <w:rsid w:val="0028416C"/>
    <w:rsid w:val="00287BB1"/>
    <w:rsid w:val="00291BA6"/>
    <w:rsid w:val="00293F96"/>
    <w:rsid w:val="00294F40"/>
    <w:rsid w:val="002950B7"/>
    <w:rsid w:val="002977B8"/>
    <w:rsid w:val="00297AFD"/>
    <w:rsid w:val="002A1C02"/>
    <w:rsid w:val="002A55A8"/>
    <w:rsid w:val="002B0A0A"/>
    <w:rsid w:val="002B4C8F"/>
    <w:rsid w:val="002B52EC"/>
    <w:rsid w:val="002C0303"/>
    <w:rsid w:val="002C25CE"/>
    <w:rsid w:val="002C43E9"/>
    <w:rsid w:val="002C4479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674C"/>
    <w:rsid w:val="0033043F"/>
    <w:rsid w:val="003323BE"/>
    <w:rsid w:val="00340274"/>
    <w:rsid w:val="00341193"/>
    <w:rsid w:val="003422F1"/>
    <w:rsid w:val="00351902"/>
    <w:rsid w:val="003527CF"/>
    <w:rsid w:val="00353A36"/>
    <w:rsid w:val="00354037"/>
    <w:rsid w:val="00354DEA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C1526"/>
    <w:rsid w:val="003C62B5"/>
    <w:rsid w:val="003C77FA"/>
    <w:rsid w:val="003D0050"/>
    <w:rsid w:val="003D1E36"/>
    <w:rsid w:val="003D26B2"/>
    <w:rsid w:val="003D597A"/>
    <w:rsid w:val="003E25F7"/>
    <w:rsid w:val="003F1EE1"/>
    <w:rsid w:val="003F51D9"/>
    <w:rsid w:val="003F6337"/>
    <w:rsid w:val="00412A90"/>
    <w:rsid w:val="00413013"/>
    <w:rsid w:val="00414628"/>
    <w:rsid w:val="00414926"/>
    <w:rsid w:val="00414BA2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323A"/>
    <w:rsid w:val="004D01C4"/>
    <w:rsid w:val="004D2204"/>
    <w:rsid w:val="004D420F"/>
    <w:rsid w:val="004D7D24"/>
    <w:rsid w:val="004E416F"/>
    <w:rsid w:val="004E7E36"/>
    <w:rsid w:val="004F0772"/>
    <w:rsid w:val="004F7DE9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00DD"/>
    <w:rsid w:val="005521E3"/>
    <w:rsid w:val="005559D8"/>
    <w:rsid w:val="0055732E"/>
    <w:rsid w:val="005576FC"/>
    <w:rsid w:val="005615BE"/>
    <w:rsid w:val="00572CCF"/>
    <w:rsid w:val="00581FFE"/>
    <w:rsid w:val="00583A94"/>
    <w:rsid w:val="00584D05"/>
    <w:rsid w:val="00586FBD"/>
    <w:rsid w:val="00587069"/>
    <w:rsid w:val="00595A36"/>
    <w:rsid w:val="005967CB"/>
    <w:rsid w:val="005970D8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323D0"/>
    <w:rsid w:val="00642307"/>
    <w:rsid w:val="0064281E"/>
    <w:rsid w:val="00644B0F"/>
    <w:rsid w:val="00653CBB"/>
    <w:rsid w:val="00655A85"/>
    <w:rsid w:val="006574B9"/>
    <w:rsid w:val="006638DD"/>
    <w:rsid w:val="00670FB1"/>
    <w:rsid w:val="006749F9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50214"/>
    <w:rsid w:val="00753048"/>
    <w:rsid w:val="00755209"/>
    <w:rsid w:val="007557E1"/>
    <w:rsid w:val="00757872"/>
    <w:rsid w:val="00760614"/>
    <w:rsid w:val="00761675"/>
    <w:rsid w:val="007639A6"/>
    <w:rsid w:val="00763BF2"/>
    <w:rsid w:val="007727A3"/>
    <w:rsid w:val="0077365A"/>
    <w:rsid w:val="0077611F"/>
    <w:rsid w:val="007778A2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5CC"/>
    <w:rsid w:val="007C0D61"/>
    <w:rsid w:val="007C3081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1F1B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13BED"/>
    <w:rsid w:val="009211E8"/>
    <w:rsid w:val="00922D9B"/>
    <w:rsid w:val="009247F9"/>
    <w:rsid w:val="00930D45"/>
    <w:rsid w:val="0093277D"/>
    <w:rsid w:val="00936F79"/>
    <w:rsid w:val="00940346"/>
    <w:rsid w:val="009419E7"/>
    <w:rsid w:val="00955ED9"/>
    <w:rsid w:val="009567E5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42C6D"/>
    <w:rsid w:val="00A43900"/>
    <w:rsid w:val="00A463D0"/>
    <w:rsid w:val="00A47362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6A2D"/>
    <w:rsid w:val="00AE7DB0"/>
    <w:rsid w:val="00AF2869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34F1"/>
    <w:rsid w:val="00B470B0"/>
    <w:rsid w:val="00B50800"/>
    <w:rsid w:val="00B575C0"/>
    <w:rsid w:val="00B604A7"/>
    <w:rsid w:val="00B673B8"/>
    <w:rsid w:val="00B70A78"/>
    <w:rsid w:val="00B70C23"/>
    <w:rsid w:val="00B71FF8"/>
    <w:rsid w:val="00B75FA8"/>
    <w:rsid w:val="00B8125C"/>
    <w:rsid w:val="00B81D62"/>
    <w:rsid w:val="00B82822"/>
    <w:rsid w:val="00B868D5"/>
    <w:rsid w:val="00B91712"/>
    <w:rsid w:val="00B92B76"/>
    <w:rsid w:val="00B93F0E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41EC"/>
    <w:rsid w:val="00BC44AA"/>
    <w:rsid w:val="00BC5875"/>
    <w:rsid w:val="00BD21B8"/>
    <w:rsid w:val="00BD3B01"/>
    <w:rsid w:val="00BD55C7"/>
    <w:rsid w:val="00BD7A6C"/>
    <w:rsid w:val="00BE2999"/>
    <w:rsid w:val="00BE3DAC"/>
    <w:rsid w:val="00BE584F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62CB"/>
    <w:rsid w:val="00C31867"/>
    <w:rsid w:val="00C3211F"/>
    <w:rsid w:val="00C3400E"/>
    <w:rsid w:val="00C35437"/>
    <w:rsid w:val="00C36E51"/>
    <w:rsid w:val="00C4315A"/>
    <w:rsid w:val="00C50CDA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521BE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E2EC3"/>
    <w:rsid w:val="00DE3C5E"/>
    <w:rsid w:val="00DF06E0"/>
    <w:rsid w:val="00DF0839"/>
    <w:rsid w:val="00E00791"/>
    <w:rsid w:val="00E01D43"/>
    <w:rsid w:val="00E0303C"/>
    <w:rsid w:val="00E060A2"/>
    <w:rsid w:val="00E126C6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E20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C50E2"/>
    <w:rsid w:val="00EC6612"/>
    <w:rsid w:val="00ED1849"/>
    <w:rsid w:val="00EE7838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82A15"/>
    <w:rsid w:val="00F855C0"/>
    <w:rsid w:val="00F900E2"/>
    <w:rsid w:val="00F90995"/>
    <w:rsid w:val="00F943E6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F3D2-99BC-4354-8CDB-ABDC73E0825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0B1851-43E2-4D37-970A-70395B6C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Uchwała_w spr. zmiany regulaminu wyboru projektów 5.8_zał. nr 1 do Regulaminu_projekt_defs</vt:lpstr>
    </vt:vector>
  </TitlesOfParts>
  <Company>UMWP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ZWP Nr 631 551 24 z dn.28.05.24 w spr. zmiany Reg.5.8_23_zał. nr 1 Rejestr zmian</dc:title>
  <dc:subject>ZWP Uchwały 2024</dc:subject>
  <dc:creator>Aldona Kurniewicz</dc:creator>
  <cp:keywords>Regulamin; uchwała, załącznik, regulamin</cp:keywords>
  <dc:description/>
  <cp:lastModifiedBy>Mazur Aleksandra</cp:lastModifiedBy>
  <cp:revision>12</cp:revision>
  <cp:lastPrinted>2024-01-04T09:02:00Z</cp:lastPrinted>
  <dcterms:created xsi:type="dcterms:W3CDTF">2024-05-20T06:36:00Z</dcterms:created>
  <dcterms:modified xsi:type="dcterms:W3CDTF">2024-05-28T08:57:00Z</dcterms:modified>
</cp:coreProperties>
</file>