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14A3F194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D84916">
        <w:rPr>
          <w:rFonts w:eastAsia="Times New Roman" w:cstheme="minorHAnsi"/>
          <w:sz w:val="20"/>
          <w:szCs w:val="20"/>
        </w:rPr>
        <w:t>767</w:t>
      </w:r>
      <w:r w:rsidR="005B18FB">
        <w:rPr>
          <w:rFonts w:eastAsia="Times New Roman" w:cstheme="minorHAnsi"/>
          <w:sz w:val="20"/>
          <w:szCs w:val="20"/>
        </w:rPr>
        <w:t>/</w:t>
      </w:r>
      <w:r w:rsidR="00D84916">
        <w:rPr>
          <w:rFonts w:eastAsia="Times New Roman" w:cstheme="minorHAnsi"/>
          <w:sz w:val="20"/>
          <w:szCs w:val="20"/>
        </w:rPr>
        <w:t>555</w:t>
      </w:r>
      <w:r w:rsidR="00E53E17">
        <w:rPr>
          <w:rFonts w:eastAsia="Times New Roman" w:cstheme="minorHAnsi"/>
          <w:sz w:val="20"/>
          <w:szCs w:val="20"/>
        </w:rPr>
        <w:t>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04446DB9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D84916">
        <w:rPr>
          <w:rFonts w:eastAsia="Times New Roman" w:cstheme="minorHAnsi"/>
          <w:sz w:val="20"/>
          <w:szCs w:val="20"/>
        </w:rPr>
        <w:t>19 czerwca</w:t>
      </w:r>
      <w:r w:rsidR="00777A54">
        <w:rPr>
          <w:rFonts w:eastAsia="Times New Roman" w:cstheme="minorHAnsi"/>
          <w:sz w:val="20"/>
          <w:szCs w:val="20"/>
        </w:rPr>
        <w:t xml:space="preserve"> 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>2024 r.</w:t>
      </w:r>
    </w:p>
    <w:p w14:paraId="373A3465" w14:textId="608D0BF6" w:rsidR="008053DF" w:rsidRPr="00977F89" w:rsidRDefault="007061C7" w:rsidP="00DC71D2">
      <w:pPr>
        <w:pStyle w:val="Nagwek1"/>
        <w:spacing w:after="240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.0</w:t>
      </w:r>
      <w:r w:rsidR="000B2F02">
        <w:t>8</w:t>
      </w:r>
      <w:r w:rsidR="00821AAB" w:rsidRPr="00977F89">
        <w:t>-IZ.00-00</w:t>
      </w:r>
      <w:r w:rsidR="00026F69">
        <w:t>6</w:t>
      </w:r>
      <w:r w:rsidR="00821AAB" w:rsidRPr="00977F89">
        <w:t>/2</w:t>
      </w:r>
      <w:r w:rsidR="00071814" w:rsidRPr="00977F89">
        <w:t>3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1E10BF5A" w:rsidR="000B2F02" w:rsidRPr="000B2F02" w:rsidRDefault="00821AAB" w:rsidP="00DC71D2">
      <w:pPr>
        <w:autoSpaceDE w:val="0"/>
        <w:autoSpaceDN w:val="0"/>
        <w:adjustRightInd w:val="0"/>
        <w:spacing w:before="36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B2F02" w:rsidRPr="000B2F02">
        <w:rPr>
          <w:rFonts w:eastAsia="Calibri"/>
          <w:sz w:val="24"/>
          <w:szCs w:val="24"/>
        </w:rPr>
        <w:t>5.8. Edukacja ogólna i zawodowa</w:t>
      </w:r>
      <w:r w:rsidR="000B2F02" w:rsidRPr="000B2F02">
        <w:rPr>
          <w:rFonts w:eastAsia="Calibri"/>
          <w:bCs/>
          <w:sz w:val="24"/>
          <w:szCs w:val="24"/>
        </w:rPr>
        <w:t xml:space="preserve"> </w:t>
      </w:r>
      <w:r w:rsidR="00026F69" w:rsidRPr="00026F69">
        <w:rPr>
          <w:rFonts w:eastAsia="Calibri"/>
          <w:bCs/>
          <w:sz w:val="24"/>
          <w:szCs w:val="24"/>
        </w:rPr>
        <w:t xml:space="preserve">(w zakresie projektów dotyczących edukacji ogólnej) 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5119"/>
        <w:gridCol w:w="7417"/>
      </w:tblGrid>
      <w:tr w:rsidR="00DF0839" w:rsidRPr="00C6346C" w14:paraId="0BB3CCAC" w14:textId="77777777" w:rsidTr="002E1A7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5119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55C07" w:rsidRPr="00C6346C" w14:paraId="68346856" w14:textId="77777777" w:rsidTr="00DF0839">
        <w:tc>
          <w:tcPr>
            <w:tcW w:w="1033" w:type="dxa"/>
          </w:tcPr>
          <w:p w14:paraId="2476A992" w14:textId="619E6EB1" w:rsidR="00355C07" w:rsidRDefault="00355C07" w:rsidP="00A66089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bookmarkStart w:id="1" w:name="_Hlk169096646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19" w:type="dxa"/>
          </w:tcPr>
          <w:p w14:paraId="77541469" w14:textId="64211FEF" w:rsidR="00355C07" w:rsidRDefault="00355C07" w:rsidP="00A6608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Regulamin wyboru projektów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A00621">
              <w:rPr>
                <w:rFonts w:cstheme="minorHAnsi"/>
                <w:sz w:val="24"/>
                <w:szCs w:val="24"/>
              </w:rPr>
              <w:t>Podstawy prawne</w:t>
            </w:r>
          </w:p>
        </w:tc>
        <w:tc>
          <w:tcPr>
            <w:tcW w:w="7417" w:type="dxa"/>
          </w:tcPr>
          <w:p w14:paraId="13D6009D" w14:textId="0079B3D7" w:rsidR="00355C07" w:rsidRDefault="00355C07" w:rsidP="00355C07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Zmianie ulega zapis </w:t>
            </w:r>
            <w:r w:rsidR="00A00621">
              <w:rPr>
                <w:rFonts w:asciiTheme="minorHAnsi" w:hAnsiTheme="minorHAnsi" w:cstheme="minorHAnsi"/>
                <w:color w:val="auto"/>
              </w:rPr>
              <w:t>w zakresie prawodawstwa unijnego:</w:t>
            </w:r>
          </w:p>
          <w:p w14:paraId="13E23558" w14:textId="77777777" w:rsidR="00355C07" w:rsidRDefault="00355C07" w:rsidP="00355C07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54254B8B" w14:textId="07CD436E" w:rsidR="00073261" w:rsidRPr="00BD0B91" w:rsidRDefault="00BD0B91" w:rsidP="00BD0B91">
            <w:pPr>
              <w:keepLines/>
              <w:spacing w:before="120"/>
            </w:pPr>
            <w:r w:rsidRPr="00410127">
              <w:t xml:space="preserve">Rozporządzenie Komisji (UE) nr 1407/2013 z dnia 18 grudnia 2013 r. w sprawie stosowania art. 107 i 108 Traktatu o funkcjonowaniu Unii Europejskiej do pomocy de </w:t>
            </w:r>
            <w:proofErr w:type="spellStart"/>
            <w:r w:rsidRPr="00410127">
              <w:t>minimis</w:t>
            </w:r>
            <w:proofErr w:type="spellEnd"/>
            <w:r w:rsidRPr="00410127">
              <w:t>.</w:t>
            </w:r>
          </w:p>
          <w:p w14:paraId="7569AA45" w14:textId="0C8E8F8A" w:rsidR="00355C07" w:rsidRPr="00355C07" w:rsidRDefault="00355C07" w:rsidP="00355C07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  <w:r w:rsidRPr="00355C07">
              <w:rPr>
                <w:rFonts w:cstheme="minorHAnsi"/>
                <w:b/>
                <w:sz w:val="24"/>
                <w:szCs w:val="24"/>
              </w:rPr>
              <w:t>est:</w:t>
            </w:r>
          </w:p>
          <w:p w14:paraId="50CCB411" w14:textId="77777777" w:rsidR="00A00621" w:rsidRPr="0048395B" w:rsidRDefault="00A00621" w:rsidP="00A00621">
            <w:r w:rsidRPr="0048395B">
              <w:t xml:space="preserve">Rozporządzenie Komisji (UE) nr 2023/2831 z dnia 13 grudnia 2023 r. w sprawie stosowania art. 107 i 108 Traktatu o funkcjonowaniu Unii Europejskiej do pomocy de </w:t>
            </w:r>
            <w:proofErr w:type="spellStart"/>
            <w:r w:rsidRPr="0048395B">
              <w:t>minimis</w:t>
            </w:r>
            <w:proofErr w:type="spellEnd"/>
            <w:r w:rsidRPr="0048395B">
              <w:t>.</w:t>
            </w:r>
          </w:p>
          <w:p w14:paraId="6FA00032" w14:textId="35CFE5FE" w:rsidR="00073261" w:rsidRPr="001906AE" w:rsidRDefault="0007326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bookmarkEnd w:id="1"/>
      <w:tr w:rsidR="00A00621" w:rsidRPr="00C6346C" w14:paraId="043A6A73" w14:textId="77777777" w:rsidTr="00DF0839">
        <w:tc>
          <w:tcPr>
            <w:tcW w:w="1033" w:type="dxa"/>
          </w:tcPr>
          <w:p w14:paraId="7AE3DAB6" w14:textId="0B04E086" w:rsidR="00A00621" w:rsidRDefault="00A0062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19" w:type="dxa"/>
          </w:tcPr>
          <w:p w14:paraId="124A8104" w14:textId="573666D1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Regulamin wyboru projektów</w:t>
            </w:r>
            <w:r>
              <w:rPr>
                <w:rFonts w:cstheme="minorHAnsi"/>
                <w:sz w:val="24"/>
                <w:szCs w:val="24"/>
              </w:rPr>
              <w:t xml:space="preserve"> – 1.2 Kwota przeznaczona na dofinansowanie projektów w</w:t>
            </w:r>
            <w:r w:rsidR="004F44CD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naborze</w:t>
            </w:r>
          </w:p>
        </w:tc>
        <w:tc>
          <w:tcPr>
            <w:tcW w:w="7417" w:type="dxa"/>
          </w:tcPr>
          <w:p w14:paraId="2D8C8E64" w14:textId="0A25FAEC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Zmianie ulega zapis dotyczący momentu przeliczenia alokacji</w:t>
            </w:r>
            <w:r w:rsidR="002A3BD1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43F6654" w14:textId="77777777" w:rsidR="00A00621" w:rsidRDefault="00A00621" w:rsidP="00A00621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221C80A0" w14:textId="6262E746" w:rsidR="00A00621" w:rsidRPr="00DC71D2" w:rsidRDefault="00A00621" w:rsidP="00DC71D2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355C07">
              <w:rPr>
                <w:rFonts w:asciiTheme="minorHAnsi" w:hAnsiTheme="minorHAnsi" w:cstheme="minorHAnsi"/>
                <w:color w:val="auto"/>
              </w:rPr>
              <w:t xml:space="preserve">Kwota alokacji środków EFS+ stanowi równowartość 22 376 700,00 EUR i została przeliczona na podstawie kursu EUR określonego w załączniku nr 32 do Kontraktu Programowego dla Województwa Pomorskiego w ramach perspektywy programowania na lata 2021-2027, obowiązującego w miesiącu przyjęcia </w:t>
            </w:r>
            <w:r>
              <w:rPr>
                <w:rFonts w:asciiTheme="minorHAnsi" w:hAnsiTheme="minorHAnsi" w:cstheme="minorHAnsi"/>
                <w:color w:val="auto"/>
              </w:rPr>
              <w:t>lub zmiany niniejszego regulaminu.</w:t>
            </w:r>
          </w:p>
          <w:p w14:paraId="3A7F4C2C" w14:textId="77777777" w:rsidR="00A00621" w:rsidRPr="00355C07" w:rsidRDefault="00A00621" w:rsidP="00A00621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  <w:r w:rsidRPr="00355C07">
              <w:rPr>
                <w:rFonts w:cstheme="minorHAnsi"/>
                <w:b/>
                <w:sz w:val="24"/>
                <w:szCs w:val="24"/>
              </w:rPr>
              <w:t>est:</w:t>
            </w:r>
          </w:p>
          <w:p w14:paraId="409A09DA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 w:rsidRPr="00355C07">
              <w:rPr>
                <w:rFonts w:asciiTheme="minorHAnsi" w:hAnsiTheme="minorHAnsi" w:cstheme="minorHAnsi"/>
              </w:rPr>
              <w:t>Kwota alokacji środków EFS+ stanowi równowartość 22 376 700,00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4F442489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00621" w:rsidRPr="00C6346C" w14:paraId="2F24040C" w14:textId="77777777" w:rsidTr="00DF0839">
        <w:tc>
          <w:tcPr>
            <w:tcW w:w="1033" w:type="dxa"/>
          </w:tcPr>
          <w:p w14:paraId="729503A0" w14:textId="49C69450" w:rsidR="00A00621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350D3044" w14:textId="560179F1" w:rsidR="00A00621" w:rsidRPr="00444068" w:rsidRDefault="00A00621" w:rsidP="00A0062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444068">
              <w:rPr>
                <w:rFonts w:cstheme="minorHAnsi"/>
                <w:b/>
                <w:sz w:val="24"/>
                <w:szCs w:val="24"/>
              </w:rPr>
              <w:t>Regulamin wyboru projektów</w:t>
            </w:r>
            <w:r w:rsidRPr="00444068">
              <w:rPr>
                <w:rFonts w:cstheme="minorHAnsi"/>
              </w:rPr>
              <w:t xml:space="preserve"> - </w:t>
            </w:r>
            <w:r w:rsidRPr="00444068">
              <w:rPr>
                <w:rFonts w:cstheme="minorHAnsi"/>
                <w:sz w:val="24"/>
                <w:szCs w:val="24"/>
              </w:rPr>
              <w:t>5.6 Zatwierdzenie wyników oceny oraz informacja o wynikach naboru</w:t>
            </w:r>
          </w:p>
          <w:p w14:paraId="59B904AA" w14:textId="5947DD9A" w:rsidR="00A00621" w:rsidRPr="00444068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17" w:type="dxa"/>
          </w:tcPr>
          <w:p w14:paraId="5B6A4E52" w14:textId="239CF580" w:rsidR="00A00621" w:rsidRPr="00444068" w:rsidRDefault="00A00621" w:rsidP="00A0062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444068">
              <w:rPr>
                <w:rFonts w:asciiTheme="minorHAnsi" w:hAnsiTheme="minorHAnsi" w:cstheme="minorHAnsi"/>
                <w:color w:val="auto"/>
              </w:rPr>
              <w:t>Zmianie ulega zapis dotyczący zasad uszeregowania projektów na liście z wynikami oceny projektów</w:t>
            </w:r>
            <w:r w:rsidR="002A3BD1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84B9056" w14:textId="77777777" w:rsidR="00A00621" w:rsidRPr="00444068" w:rsidRDefault="00A00621" w:rsidP="00A0062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444068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5ECDFFA" w14:textId="77777777" w:rsidR="00A00621" w:rsidRPr="00444068" w:rsidRDefault="00A00621" w:rsidP="00A00621">
            <w:pPr>
              <w:rPr>
                <w:sz w:val="24"/>
                <w:szCs w:val="24"/>
              </w:rPr>
            </w:pPr>
            <w:r w:rsidRPr="00444068">
              <w:rPr>
                <w:sz w:val="24"/>
                <w:szCs w:val="24"/>
              </w:rPr>
              <w:t>Projekty na liście są uszeregowane malejąco według poniższej kolejności uzyskanej oceny: (…)</w:t>
            </w:r>
          </w:p>
          <w:p w14:paraId="0B593E29" w14:textId="77777777" w:rsidR="00A00621" w:rsidRPr="00444068" w:rsidRDefault="00A00621" w:rsidP="00A00621">
            <w:pPr>
              <w:pStyle w:val="Akapitzlist"/>
              <w:numPr>
                <w:ilvl w:val="0"/>
                <w:numId w:val="10"/>
              </w:numPr>
              <w:spacing w:before="120"/>
              <w:ind w:left="257" w:hanging="257"/>
              <w:rPr>
                <w:rFonts w:eastAsiaTheme="minorHAnsi" w:cstheme="minorHAnsi"/>
                <w:sz w:val="24"/>
                <w:szCs w:val="24"/>
              </w:rPr>
            </w:pPr>
            <w:r w:rsidRPr="00444068">
              <w:rPr>
                <w:rFonts w:cstheme="minorHAnsi"/>
                <w:sz w:val="24"/>
                <w:szCs w:val="24"/>
              </w:rPr>
              <w:t>negatywnej, w przypadku: (…)</w:t>
            </w:r>
          </w:p>
          <w:p w14:paraId="79B2512E" w14:textId="77777777" w:rsidR="00A00621" w:rsidRPr="00444068" w:rsidRDefault="00A00621" w:rsidP="00A00621">
            <w:pPr>
              <w:pStyle w:val="Akapitzlist"/>
              <w:spacing w:before="120"/>
              <w:ind w:left="540" w:hanging="283"/>
              <w:rPr>
                <w:rFonts w:eastAsiaTheme="minorHAnsi" w:cstheme="minorHAnsi"/>
                <w:sz w:val="24"/>
                <w:szCs w:val="24"/>
              </w:rPr>
            </w:pPr>
            <w:r w:rsidRPr="00444068">
              <w:rPr>
                <w:rFonts w:eastAsiaTheme="minorHAnsi" w:cstheme="minorHAnsi"/>
                <w:sz w:val="24"/>
                <w:szCs w:val="24"/>
              </w:rPr>
              <w:t>d) nieskierowania projektu do negocjacji z powodu braku alokacji pomimo uzyskania pozytywnej oceny kryteriów formalnych i merytorycznych – bez liczby punktów; (…)</w:t>
            </w:r>
          </w:p>
          <w:p w14:paraId="48E14AF2" w14:textId="77777777" w:rsidR="00A00621" w:rsidRPr="0044406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444068">
              <w:rPr>
                <w:rFonts w:asciiTheme="minorHAnsi" w:hAnsiTheme="minorHAnsi" w:cstheme="minorHAnsi"/>
                <w:b/>
                <w:color w:val="auto"/>
              </w:rPr>
              <w:lastRenderedPageBreak/>
              <w:t>Jest:</w:t>
            </w:r>
          </w:p>
          <w:p w14:paraId="0604FBDC" w14:textId="77777777" w:rsidR="00A00621" w:rsidRPr="0044406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444068">
              <w:rPr>
                <w:rFonts w:asciiTheme="minorHAnsi" w:hAnsiTheme="minorHAnsi" w:cstheme="minorHAnsi"/>
                <w:color w:val="auto"/>
              </w:rPr>
              <w:t>Projekty na liście są uszeregowane malejąco według poniższej kolejności uzyskanej oceny: (…)</w:t>
            </w:r>
          </w:p>
          <w:p w14:paraId="083EE784" w14:textId="77777777" w:rsidR="00A00621" w:rsidRPr="0044406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444068">
              <w:rPr>
                <w:rFonts w:asciiTheme="minorHAnsi" w:hAnsiTheme="minorHAnsi" w:cstheme="minorHAnsi"/>
                <w:color w:val="auto"/>
              </w:rPr>
              <w:t>2. negatywnej, w przypadku: (…)</w:t>
            </w:r>
          </w:p>
          <w:p w14:paraId="29F4CB32" w14:textId="2AE71AF7" w:rsidR="00A00621" w:rsidRPr="0044406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444068">
              <w:rPr>
                <w:rFonts w:asciiTheme="minorHAnsi" w:hAnsiTheme="minorHAnsi" w:cstheme="minorHAnsi"/>
                <w:color w:val="auto"/>
              </w:rPr>
              <w:t>d) nieskierowania projektu do negocjacji z powodu braku alokacji pomimo uzyskania pozytywnej oceny kryteriów formalnych i merytorycznych –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44068">
              <w:rPr>
                <w:rFonts w:asciiTheme="minorHAnsi" w:hAnsiTheme="minorHAnsi" w:cstheme="minorHAnsi"/>
                <w:color w:val="auto"/>
              </w:rPr>
              <w:t>z liczbą uzyskanych punktów; (…)</w:t>
            </w:r>
          </w:p>
        </w:tc>
      </w:tr>
      <w:tr w:rsidR="00A00621" w:rsidRPr="00C6346C" w14:paraId="1AB77928" w14:textId="77777777" w:rsidTr="00DF0839">
        <w:tc>
          <w:tcPr>
            <w:tcW w:w="1033" w:type="dxa"/>
          </w:tcPr>
          <w:p w14:paraId="01B50F5C" w14:textId="168388F7" w:rsidR="00A00621" w:rsidRPr="00071814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  <w:p w14:paraId="5EA49C60" w14:textId="77777777" w:rsidR="00A00621" w:rsidRDefault="00A0062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6C0FEA5C" w14:textId="298A256A" w:rsidR="00A00621" w:rsidRPr="003D0050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Załącznik nr 8</w:t>
            </w:r>
            <w:r w:rsidRPr="003D0050">
              <w:rPr>
                <w:rFonts w:cstheme="minorHAnsi"/>
                <w:sz w:val="24"/>
                <w:szCs w:val="24"/>
              </w:rPr>
              <w:t xml:space="preserve"> </w:t>
            </w:r>
            <w:r w:rsidRPr="00A66089">
              <w:rPr>
                <w:rFonts w:cstheme="minorHAnsi"/>
                <w:sz w:val="24"/>
                <w:szCs w:val="24"/>
              </w:rPr>
              <w:t>Wzór umowy o dofinansowanie projektu</w:t>
            </w:r>
          </w:p>
        </w:tc>
        <w:tc>
          <w:tcPr>
            <w:tcW w:w="7417" w:type="dxa"/>
          </w:tcPr>
          <w:p w14:paraId="6E6B8FEF" w14:textId="4463A164" w:rsidR="00A00621" w:rsidRPr="00F8032B" w:rsidRDefault="00A00621" w:rsidP="00A00621">
            <w:pPr>
              <w:pStyle w:val="Default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1906AE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032B">
              <w:rPr>
                <w:rFonts w:asciiTheme="minorHAnsi" w:hAnsiTheme="minorHAnsi" w:cstheme="minorHAnsi"/>
              </w:rPr>
              <w:t>§ 4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wzoru umowy o dofinansowanie projektu p</w:t>
            </w:r>
            <w:r>
              <w:rPr>
                <w:rFonts w:asciiTheme="minorHAnsi" w:hAnsiTheme="minorHAnsi" w:cstheme="minorHAnsi"/>
                <w:color w:val="auto"/>
              </w:rPr>
              <w:t>oprzez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dodanie po ust. 13 </w:t>
            </w:r>
            <w:r w:rsidRPr="00F8032B">
              <w:rPr>
                <w:rFonts w:asciiTheme="minorHAnsi" w:hAnsiTheme="minorHAnsi" w:cstheme="minorHAnsi"/>
                <w:color w:val="auto"/>
              </w:rPr>
              <w:t>ust. 14 w następującym brzmieniu:</w:t>
            </w:r>
          </w:p>
          <w:p w14:paraId="4D8E6645" w14:textId="3B66C9A2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 xml:space="preserve">Jest: </w:t>
            </w:r>
          </w:p>
          <w:p w14:paraId="715215BA" w14:textId="2D7C3FB5" w:rsidR="00A00621" w:rsidRPr="009F08B1" w:rsidRDefault="00A00621" w:rsidP="00A00621">
            <w:pPr>
              <w:pStyle w:val="Tekstpodstawowy"/>
              <w:tabs>
                <w:tab w:val="clear" w:pos="900"/>
              </w:tabs>
              <w:autoSpaceDE w:val="0"/>
              <w:autoSpaceDN w:val="0"/>
              <w:spacing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F8032B">
              <w:rPr>
                <w:rFonts w:asciiTheme="minorHAnsi" w:hAnsiTheme="minorHAnsi" w:cstheme="minorHAnsi"/>
              </w:rPr>
              <w:t>Beneficjent jest zobowiązany do wprowadzenia i bieżącego aktualizowania na oficjalnej stronie internetowej, jeśli ją posiada lub na jego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</w:t>
            </w:r>
          </w:p>
          <w:p w14:paraId="027281F9" w14:textId="0C26EB91" w:rsidR="00A00621" w:rsidRDefault="00A00621" w:rsidP="00A00621">
            <w:pPr>
              <w:pStyle w:val="Default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dokonano zmiany zapis</w:t>
            </w:r>
            <w:r>
              <w:rPr>
                <w:rFonts w:asciiTheme="minorHAnsi" w:hAnsiTheme="minorHAnsi" w:cstheme="minorHAnsi"/>
                <w:color w:val="auto"/>
              </w:rPr>
              <w:t>ów</w:t>
            </w:r>
            <w:r w:rsidRPr="00752E2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032B">
              <w:rPr>
                <w:rFonts w:asciiTheme="minorHAnsi" w:hAnsiTheme="minorHAnsi" w:cstheme="minorHAnsi"/>
              </w:rPr>
              <w:t xml:space="preserve">§ 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20 </w:t>
            </w:r>
            <w:r>
              <w:rPr>
                <w:rFonts w:asciiTheme="minorHAnsi" w:hAnsiTheme="minorHAnsi" w:cstheme="minorHAnsi"/>
                <w:color w:val="auto"/>
              </w:rPr>
              <w:t xml:space="preserve">ust. 8 </w:t>
            </w:r>
            <w:r w:rsidRPr="00F8032B">
              <w:rPr>
                <w:rFonts w:asciiTheme="minorHAnsi" w:hAnsiTheme="minorHAnsi" w:cstheme="minorHAnsi"/>
                <w:color w:val="auto"/>
              </w:rPr>
              <w:t>wzoru umowy o dofinansowanie projektu</w:t>
            </w:r>
            <w:r>
              <w:rPr>
                <w:rFonts w:asciiTheme="minorHAnsi" w:hAnsiTheme="minorHAnsi" w:cstheme="minorHAnsi"/>
                <w:color w:val="auto"/>
              </w:rPr>
              <w:t xml:space="preserve"> w </w:t>
            </w:r>
            <w:r w:rsidRPr="0023662B">
              <w:rPr>
                <w:rFonts w:asciiTheme="minorHAnsi" w:hAnsiTheme="minorHAnsi" w:cstheme="minorHAnsi"/>
                <w:color w:val="auto"/>
              </w:rPr>
              <w:t>następującym zakresie:</w:t>
            </w:r>
          </w:p>
          <w:p w14:paraId="4C27D76B" w14:textId="77777777" w:rsidR="00DC71D2" w:rsidRPr="0023662B" w:rsidRDefault="00DC71D2" w:rsidP="00DC71D2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  <w:p w14:paraId="5153CA75" w14:textId="1B834B8A" w:rsidR="00A00621" w:rsidRPr="00F8032B" w:rsidRDefault="00A00621" w:rsidP="00A0062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22A53302" w14:textId="205910D6" w:rsidR="00A00621" w:rsidRPr="00F8032B" w:rsidRDefault="00A00621" w:rsidP="00A0062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 xml:space="preserve">Instytucja Zarządzająca w przypadku stwierdzenia naruszenia przez Beneficjenta warunków i procedur postępowania o udzielenie zamówień wynikających z przepisów prawa (w szczególności ustawy </w:t>
            </w:r>
            <w:proofErr w:type="spellStart"/>
            <w:r w:rsidRPr="00F8032B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F8032B">
              <w:rPr>
                <w:rFonts w:cstheme="minorHAnsi"/>
                <w:sz w:val="24"/>
                <w:szCs w:val="24"/>
              </w:rPr>
              <w:t>) albo wytycznych, o których mowa w § 1 pkt 17 umowy, uznaje całość lub część wydatków związanych z tym zamówieniem za niekwalifikowalne dokonując korekt finansowych, zgodnie z rozporządzeniem Ministra Rozwoju z dnia 29 stycznia 2016 r. w sprawie warunków obniżania wartości korekt finansowych oraz wydatków poniesionych nieprawidłowo związanych z udzielaniem zamówień (Dz. U. z 2021 r. poz. 2179).</w:t>
            </w:r>
          </w:p>
          <w:p w14:paraId="13E7A57B" w14:textId="415CFC3B" w:rsidR="00A00621" w:rsidRPr="00F8032B" w:rsidRDefault="00A00621" w:rsidP="00A0062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F8032B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27454751" w14:textId="367122EB" w:rsidR="00A00621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 xml:space="preserve">Instytucja Zarządzająca w przypadku stwierdzenia naruszenia przez Beneficjenta warunków i procedur postępowania o udzielenie zamówień wynikających z przepisów prawa (w szczególności ustawy </w:t>
            </w:r>
            <w:proofErr w:type="spellStart"/>
            <w:r w:rsidRPr="00F8032B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F8032B">
              <w:rPr>
                <w:rFonts w:cstheme="minorHAnsi"/>
                <w:sz w:val="24"/>
                <w:szCs w:val="24"/>
              </w:rPr>
              <w:t>) albo wytycznych, o których mowa w § 1 pkt 17 umowy, uznaje całość lub część wydatków związanych z tym zamówieniem za niekwalifikowalne dokonując korekt finansowych, zgodnie z zasadami określonymi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podrozdziale 6.1 Wytycznych dotyczących sposobu korygowania nieprawidłowości na lata 2021-2027,  które dostępne są na stronie internetowej ministra właściwego ds. rozwoju regionalnego.</w:t>
            </w:r>
          </w:p>
          <w:p w14:paraId="49046020" w14:textId="2F7FF120" w:rsidR="00A00621" w:rsidRDefault="00A00621" w:rsidP="00A006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3662B">
              <w:rPr>
                <w:rFonts w:cstheme="minorHAnsi"/>
                <w:sz w:val="24"/>
                <w:szCs w:val="24"/>
              </w:rPr>
              <w:t xml:space="preserve">dokonano zmiany zapisów § 20 ust.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23662B">
              <w:rPr>
                <w:rFonts w:cstheme="minorHAnsi"/>
                <w:sz w:val="24"/>
                <w:szCs w:val="24"/>
              </w:rPr>
              <w:t xml:space="preserve"> 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3662B">
              <w:rPr>
                <w:rFonts w:cstheme="minorHAnsi"/>
                <w:sz w:val="24"/>
                <w:szCs w:val="24"/>
              </w:rPr>
              <w:t>dofinansowanie projektu w następującym zakresie:</w:t>
            </w:r>
          </w:p>
          <w:p w14:paraId="5A521684" w14:textId="7D71AC53" w:rsidR="00DC71D2" w:rsidRDefault="00DC71D2" w:rsidP="00DC71D2">
            <w:pPr>
              <w:rPr>
                <w:rFonts w:cstheme="minorHAnsi"/>
                <w:sz w:val="24"/>
                <w:szCs w:val="24"/>
              </w:rPr>
            </w:pPr>
          </w:p>
          <w:p w14:paraId="0CECF5B9" w14:textId="77777777" w:rsidR="00DC71D2" w:rsidRPr="00DC71D2" w:rsidRDefault="00DC71D2" w:rsidP="00DC71D2">
            <w:pPr>
              <w:rPr>
                <w:rFonts w:cstheme="minorHAnsi"/>
                <w:sz w:val="24"/>
                <w:szCs w:val="24"/>
              </w:rPr>
            </w:pPr>
          </w:p>
          <w:p w14:paraId="7BADCB01" w14:textId="07FDFAEE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5903B1A" w14:textId="10079C83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>Beneficjent zobowiązany jest do przekazania Instytucji Zarządzającej Wykazu zamówień</w:t>
            </w:r>
            <w:r w:rsidRPr="000A50C1">
              <w:rPr>
                <w:rFonts w:cstheme="minorHAnsi"/>
                <w:vertAlign w:val="superscript"/>
              </w:rPr>
              <w:t>62</w:t>
            </w:r>
            <w:r w:rsidRPr="00F8032B">
              <w:rPr>
                <w:rFonts w:cstheme="minorHAnsi"/>
                <w:sz w:val="24"/>
                <w:szCs w:val="24"/>
              </w:rPr>
              <w:t xml:space="preserve">, którego wzór stanowi </w:t>
            </w:r>
            <w:r w:rsidRPr="00F8032B">
              <w:rPr>
                <w:rFonts w:cstheme="minorHAnsi"/>
                <w:iCs/>
                <w:sz w:val="24"/>
                <w:szCs w:val="24"/>
              </w:rPr>
              <w:t xml:space="preserve">załącznik nr 4 do umowy, </w:t>
            </w:r>
            <w:r w:rsidRPr="00F8032B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terminie 30 dni od dnia zawarcia umowy o dofinansowanie Projektu na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 xml:space="preserve">adres e-mail: </w:t>
            </w:r>
            <w:hyperlink r:id="rId9" w:history="1">
              <w:r w:rsidRPr="00F8032B">
                <w:rPr>
                  <w:rStyle w:val="Hipercze"/>
                  <w:rFonts w:cstheme="minorHAnsi"/>
                  <w:sz w:val="24"/>
                  <w:szCs w:val="24"/>
                </w:rPr>
                <w:t>zamowienia.efs@pomorskie.eu</w:t>
              </w:r>
            </w:hyperlink>
            <w:r w:rsidRPr="00F8032B">
              <w:rPr>
                <w:rFonts w:cstheme="minorHAnsi"/>
                <w:sz w:val="24"/>
                <w:szCs w:val="24"/>
              </w:rPr>
              <w:t>.</w:t>
            </w:r>
          </w:p>
          <w:p w14:paraId="3CF6AF28" w14:textId="25378712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515874C" w14:textId="0861794A" w:rsidR="00A00621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t>62</w:t>
            </w:r>
            <w:r w:rsidRPr="00711746">
              <w:rPr>
                <w:sz w:val="20"/>
                <w:szCs w:val="20"/>
              </w:rPr>
              <w:t xml:space="preserve"> </w:t>
            </w:r>
            <w:bookmarkStart w:id="2" w:name="_Hlk168654125"/>
            <w:r w:rsidRPr="00711746">
              <w:rPr>
                <w:rFonts w:cstheme="minorHAnsi"/>
                <w:sz w:val="20"/>
                <w:szCs w:val="20"/>
              </w:rPr>
              <w:t>Wykaz zamówień podlega weryfikacji w zakresie zgodności z budżetem projektu tylko w przypadku wyboru projektu do weryfikacji ex-</w:t>
            </w:r>
            <w:proofErr w:type="spellStart"/>
            <w:r w:rsidRPr="00711746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711746">
              <w:rPr>
                <w:rFonts w:cstheme="minorHAnsi"/>
                <w:sz w:val="20"/>
                <w:szCs w:val="20"/>
              </w:rPr>
              <w:t xml:space="preserve"> dokumentacji dotyczącej udzielania zamówień.</w:t>
            </w:r>
            <w:bookmarkEnd w:id="2"/>
          </w:p>
          <w:p w14:paraId="3FB04DA5" w14:textId="5EC365E5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7EBB893C" w14:textId="51903103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3" w:name="_Hlk135121117"/>
            <w:r w:rsidRPr="00F8032B">
              <w:rPr>
                <w:rFonts w:cstheme="minorHAnsi"/>
                <w:sz w:val="24"/>
                <w:szCs w:val="24"/>
              </w:rPr>
              <w:t>Beneficjent zobowiązany jest do przekazania Instytucji Zarządzającej Wykazu zamówień</w:t>
            </w:r>
            <w:r w:rsidRPr="000A50C1">
              <w:rPr>
                <w:rFonts w:cstheme="minorHAnsi"/>
                <w:vertAlign w:val="superscript"/>
              </w:rPr>
              <w:t>62</w:t>
            </w:r>
            <w:r w:rsidRPr="00F8032B">
              <w:rPr>
                <w:rFonts w:cstheme="minorHAnsi"/>
                <w:sz w:val="24"/>
                <w:szCs w:val="24"/>
              </w:rPr>
              <w:t xml:space="preserve">, którego wzór stanowi </w:t>
            </w:r>
            <w:r w:rsidRPr="00F8032B">
              <w:rPr>
                <w:rFonts w:cstheme="minorHAnsi"/>
                <w:iCs/>
                <w:sz w:val="24"/>
                <w:szCs w:val="24"/>
              </w:rPr>
              <w:t xml:space="preserve">załącznik nr 4 do umowy, </w:t>
            </w:r>
            <w:r w:rsidRPr="00F8032B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terminie 30 dni od dnia zawarcia umowy o dofinansowanie Projektu poprzez Aplikację Wspierającą System Projektowy pod adresem  wskazanym przez Instytucję Zarządzającą</w:t>
            </w:r>
            <w:bookmarkEnd w:id="3"/>
            <w:r w:rsidRPr="00F8032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44FDF3E6" w14:textId="2F3CD5C1" w:rsidR="00A00621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t>62</w:t>
            </w:r>
            <w:r w:rsidRPr="00711746">
              <w:rPr>
                <w:sz w:val="20"/>
                <w:szCs w:val="20"/>
              </w:rPr>
              <w:t xml:space="preserve"> </w:t>
            </w:r>
            <w:r w:rsidRPr="00711746">
              <w:rPr>
                <w:rFonts w:cstheme="minorHAnsi"/>
                <w:sz w:val="20"/>
                <w:szCs w:val="20"/>
              </w:rPr>
              <w:t>Wykaz zamówień podlega weryfikacji w zakresie zgodności z budżetem projektu tylko w przypadku wyboru projektu do weryfikacji ex-</w:t>
            </w:r>
            <w:proofErr w:type="spellStart"/>
            <w:r w:rsidRPr="00711746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711746">
              <w:rPr>
                <w:rFonts w:cstheme="minorHAnsi"/>
                <w:sz w:val="20"/>
                <w:szCs w:val="20"/>
              </w:rPr>
              <w:t xml:space="preserve"> dokumentacji dotyczącej udzielania zamówień.</w:t>
            </w:r>
          </w:p>
          <w:p w14:paraId="4BE11D96" w14:textId="77777777" w:rsidR="00A00621" w:rsidRPr="00711746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574AF2B" w14:textId="799B8090" w:rsidR="00A00621" w:rsidRDefault="00A00621" w:rsidP="00A006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dokonano zmiany zapis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752E2A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§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8032B"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 xml:space="preserve">ust. 1 </w:t>
            </w:r>
            <w:r w:rsidRPr="00F8032B">
              <w:rPr>
                <w:rFonts w:cstheme="minorHAnsi"/>
                <w:sz w:val="24"/>
                <w:szCs w:val="24"/>
              </w:rPr>
              <w:t>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dofinansowanie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>w następującym zakresie:</w:t>
            </w:r>
          </w:p>
          <w:p w14:paraId="5DA003A8" w14:textId="0B8A5617" w:rsidR="00DC71D2" w:rsidRDefault="00DC71D2" w:rsidP="00DC71D2">
            <w:pPr>
              <w:rPr>
                <w:rFonts w:cstheme="minorHAnsi"/>
                <w:sz w:val="24"/>
                <w:szCs w:val="24"/>
              </w:rPr>
            </w:pPr>
          </w:p>
          <w:p w14:paraId="55156D1F" w14:textId="32082404" w:rsidR="00DC71D2" w:rsidRDefault="00DC71D2" w:rsidP="00DC71D2">
            <w:pPr>
              <w:rPr>
                <w:rFonts w:cstheme="minorHAnsi"/>
                <w:sz w:val="24"/>
                <w:szCs w:val="24"/>
              </w:rPr>
            </w:pPr>
          </w:p>
          <w:p w14:paraId="7D5A7A8D" w14:textId="77777777" w:rsidR="00DC71D2" w:rsidRPr="00DC71D2" w:rsidRDefault="00DC71D2" w:rsidP="00DC71D2">
            <w:pPr>
              <w:rPr>
                <w:rFonts w:cstheme="minorHAnsi"/>
                <w:sz w:val="24"/>
                <w:szCs w:val="24"/>
              </w:rPr>
            </w:pPr>
          </w:p>
          <w:p w14:paraId="07E5D79A" w14:textId="23E93C51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45BBBA47" w14:textId="313D78C1" w:rsidR="00A00621" w:rsidRPr="00752E2A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752E2A">
              <w:rPr>
                <w:rFonts w:asciiTheme="minorHAnsi" w:hAnsiTheme="minorHAnsi" w:cstheme="minorHAnsi"/>
                <w:color w:val="auto"/>
              </w:rPr>
              <w:t>zasadami określonymi w rozdziale 18 ustawy wdrożeniowej.</w:t>
            </w:r>
          </w:p>
          <w:p w14:paraId="1513212C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09518998" w14:textId="181842C5" w:rsidR="00A00621" w:rsidRPr="00BC747C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52E2A">
              <w:rPr>
                <w:rFonts w:cstheme="minorHAnsi"/>
                <w:sz w:val="24"/>
                <w:szCs w:val="24"/>
              </w:rPr>
              <w:t>zasadami określonymi w rozdziale 18 ustawy wdrożeniowej i RODO.</w:t>
            </w:r>
          </w:p>
          <w:p w14:paraId="03146E56" w14:textId="3345AF26" w:rsidR="00A00621" w:rsidRPr="00840430" w:rsidRDefault="00A00621" w:rsidP="00A0062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dokonano zmiany zapis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752E2A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§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8032B"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 xml:space="preserve">ust. </w:t>
            </w:r>
            <w:r>
              <w:rPr>
                <w:rFonts w:cstheme="minorHAnsi"/>
                <w:sz w:val="24"/>
                <w:szCs w:val="24"/>
              </w:rPr>
              <w:t>2 pkt 6</w:t>
            </w:r>
            <w:r w:rsidRPr="0023662B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dofinansowanie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>w następującym zakresie:</w:t>
            </w:r>
          </w:p>
          <w:p w14:paraId="01B1241E" w14:textId="15C8752A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4643765E" w14:textId="0DEC8A95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 xml:space="preserve">powierzenia przetwarzania danych podmiotom przetwarzającym (w tym 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Partnerowi i</w:t>
            </w:r>
            <w:r w:rsidRPr="000A50C1">
              <w:rPr>
                <w:vertAlign w:val="superscript"/>
              </w:rPr>
              <w:t>66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 </w:t>
            </w:r>
            <w:r w:rsidRPr="00BC747C">
              <w:rPr>
                <w:rFonts w:ascii="Calibri" w:hAnsi="Calibri" w:cs="Tahoma"/>
                <w:sz w:val="24"/>
                <w:szCs w:val="24"/>
              </w:rPr>
              <w:t>wykonawcom) w związku z realizacją zadań w ramach projektu w formie odrębnej umowy, zgodnie z art. 28 RODO.</w:t>
            </w:r>
          </w:p>
          <w:p w14:paraId="6FEDBE9F" w14:textId="55C38FB0" w:rsidR="00A00621" w:rsidRPr="0083267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32671">
              <w:rPr>
                <w:rStyle w:val="Odwoanieprzypisudolnego"/>
                <w:sz w:val="20"/>
                <w:szCs w:val="20"/>
              </w:rPr>
              <w:t>66</w:t>
            </w:r>
            <w:r w:rsidRPr="00832671">
              <w:rPr>
                <w:sz w:val="20"/>
                <w:szCs w:val="20"/>
              </w:rPr>
              <w:t xml:space="preserve"> </w:t>
            </w:r>
            <w:r w:rsidRPr="00832671">
              <w:rPr>
                <w:rFonts w:cstheme="minorHAnsi"/>
                <w:sz w:val="20"/>
                <w:szCs w:val="20"/>
              </w:rPr>
              <w:t>Należy wykreślić, w przypadku gdy Projekt nie jest realizowany w ramach partnerstwa.</w:t>
            </w:r>
          </w:p>
          <w:p w14:paraId="72A8DC79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2EB0C569" w14:textId="55047159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399EC34F" w14:textId="17A0ECCF" w:rsidR="00A00621" w:rsidRPr="00AF2869" w:rsidRDefault="00A00621" w:rsidP="00A00621">
            <w:pPr>
              <w:tabs>
                <w:tab w:val="num" w:pos="567"/>
              </w:tabs>
              <w:spacing w:after="60"/>
              <w:rPr>
                <w:rFonts w:cstheme="minorHAnsi"/>
              </w:rPr>
            </w:pPr>
            <w:r w:rsidRPr="00F87D28">
              <w:rPr>
                <w:rFonts w:ascii="Calibri" w:hAnsi="Calibri" w:cs="Tahoma"/>
                <w:sz w:val="24"/>
                <w:szCs w:val="24"/>
              </w:rPr>
              <w:t>Ponadto w treści dokumentu zmieniono odniesienia do nowej strony internetowej programu Fundusze Europejskie dla Pomorza 2021-2027</w:t>
            </w:r>
            <w:r>
              <w:rPr>
                <w:rFonts w:ascii="Calibri" w:hAnsi="Calibri" w:cs="Tahoma"/>
                <w:sz w:val="24"/>
                <w:szCs w:val="24"/>
              </w:rPr>
              <w:t>,</w:t>
            </w:r>
            <w:r w:rsidRPr="00F87D28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F87D28">
              <w:rPr>
                <w:rFonts w:ascii="Calibri" w:hAnsi="Calibri" w:cs="Tahoma"/>
                <w:sz w:val="24"/>
                <w:szCs w:val="24"/>
              </w:rPr>
              <w:lastRenderedPageBreak/>
              <w:t>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F87D28">
              <w:rPr>
                <w:rFonts w:ascii="Calibri" w:hAnsi="Calibri" w:cs="Tahoma"/>
                <w:sz w:val="24"/>
                <w:szCs w:val="24"/>
              </w:rPr>
              <w:t>www.funduszeuepomorskie.pl. Dokonano również aktualizacji publikatorów.</w:t>
            </w:r>
          </w:p>
        </w:tc>
      </w:tr>
      <w:tr w:rsidR="00A00621" w:rsidRPr="00C6346C" w14:paraId="1248A180" w14:textId="77777777" w:rsidTr="00DF0839">
        <w:tc>
          <w:tcPr>
            <w:tcW w:w="1033" w:type="dxa"/>
          </w:tcPr>
          <w:p w14:paraId="3E4305AF" w14:textId="1E9FDE8E" w:rsidR="00A00621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2C3DD461" w14:textId="0748D8D2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Załącznik nr 9</w:t>
            </w:r>
            <w:r w:rsidRPr="003D0050">
              <w:rPr>
                <w:rFonts w:cstheme="minorHAnsi"/>
                <w:sz w:val="24"/>
                <w:szCs w:val="24"/>
              </w:rPr>
              <w:t xml:space="preserve"> </w:t>
            </w:r>
            <w:r w:rsidRPr="00A66089">
              <w:rPr>
                <w:rFonts w:cstheme="minorHAnsi"/>
                <w:sz w:val="24"/>
                <w:szCs w:val="24"/>
              </w:rPr>
              <w:t>Wzór umowy o dofinansowanie projektu</w:t>
            </w:r>
            <w:r>
              <w:t xml:space="preserve"> </w:t>
            </w:r>
            <w:r w:rsidRPr="009F08B1">
              <w:rPr>
                <w:rFonts w:cstheme="minorHAnsi"/>
                <w:sz w:val="24"/>
                <w:szCs w:val="24"/>
              </w:rPr>
              <w:t>rozliczanego w oparciu o kwoty ryczałtowe</w:t>
            </w:r>
          </w:p>
        </w:tc>
        <w:tc>
          <w:tcPr>
            <w:tcW w:w="7417" w:type="dxa"/>
          </w:tcPr>
          <w:p w14:paraId="45E5E794" w14:textId="53D1313D" w:rsidR="00A00621" w:rsidRPr="00BC098A" w:rsidRDefault="00A00621" w:rsidP="00A00621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23662B">
              <w:rPr>
                <w:rFonts w:asciiTheme="minorHAnsi" w:hAnsiTheme="minorHAnsi" w:cstheme="minorHAnsi"/>
                <w:color w:val="auto"/>
              </w:rPr>
              <w:t>dokonano zmiany zapisów § 4 wzoru umowy o dofinansowanie projektu rozliczanego w oparciu o kwoty ryczałtowe poprzez dodanie po ust. 1</w:t>
            </w:r>
            <w:r>
              <w:rPr>
                <w:rFonts w:asciiTheme="minorHAnsi" w:hAnsiTheme="minorHAnsi" w:cstheme="minorHAnsi"/>
                <w:color w:val="auto"/>
              </w:rPr>
              <w:t>1</w:t>
            </w:r>
            <w:r w:rsidRPr="0023662B">
              <w:rPr>
                <w:rFonts w:asciiTheme="minorHAnsi" w:hAnsiTheme="minorHAnsi" w:cstheme="minorHAnsi"/>
                <w:color w:val="auto"/>
              </w:rPr>
              <w:t xml:space="preserve"> ust. 1</w:t>
            </w:r>
            <w:r>
              <w:rPr>
                <w:rFonts w:asciiTheme="minorHAnsi" w:hAnsiTheme="minorHAnsi" w:cstheme="minorHAnsi"/>
                <w:color w:val="auto"/>
              </w:rPr>
              <w:t>2</w:t>
            </w:r>
            <w:r w:rsidRPr="0023662B">
              <w:rPr>
                <w:rFonts w:asciiTheme="minorHAnsi" w:hAnsiTheme="minorHAnsi" w:cstheme="minorHAnsi"/>
                <w:color w:val="auto"/>
              </w:rPr>
              <w:t xml:space="preserve"> w następującym brzmieniu:</w:t>
            </w:r>
          </w:p>
          <w:p w14:paraId="64EB36CF" w14:textId="77777777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 xml:space="preserve">Jest: </w:t>
            </w:r>
          </w:p>
          <w:p w14:paraId="2EA28475" w14:textId="5306D1F7" w:rsidR="00A00621" w:rsidRDefault="00A00621" w:rsidP="00A00621">
            <w:pPr>
              <w:pStyle w:val="Tekstpodstawowy"/>
              <w:tabs>
                <w:tab w:val="clear" w:pos="900"/>
              </w:tabs>
              <w:autoSpaceDE w:val="0"/>
              <w:autoSpaceDN w:val="0"/>
              <w:spacing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F8032B">
              <w:rPr>
                <w:rFonts w:asciiTheme="minorHAnsi" w:hAnsiTheme="minorHAnsi" w:cstheme="minorHAnsi"/>
              </w:rPr>
              <w:t>Beneficjent jest zobowiązany do wprowadzenia i bieżącego aktualizowania na oficjalnej stronie internetowej, jeśli ją posiada lub na jego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</w:t>
            </w:r>
          </w:p>
          <w:p w14:paraId="67863BAA" w14:textId="17582D79" w:rsidR="00A00621" w:rsidRPr="000A50C1" w:rsidRDefault="00A00621" w:rsidP="00A00621">
            <w:pPr>
              <w:pStyle w:val="Tekstpodstawowy"/>
              <w:numPr>
                <w:ilvl w:val="0"/>
                <w:numId w:val="2"/>
              </w:numPr>
              <w:autoSpaceDE w:val="0"/>
              <w:autoSpaceDN w:val="0"/>
              <w:spacing w:after="60"/>
              <w:jc w:val="left"/>
              <w:rPr>
                <w:rFonts w:asciiTheme="minorHAnsi" w:hAnsiTheme="minorHAnsi" w:cstheme="minorHAnsi"/>
              </w:rPr>
            </w:pPr>
            <w:r w:rsidRPr="009F08B1">
              <w:rPr>
                <w:rFonts w:asciiTheme="minorHAnsi" w:hAnsiTheme="minorHAnsi" w:cstheme="minorHAnsi"/>
              </w:rPr>
              <w:t xml:space="preserve"> </w:t>
            </w:r>
            <w:r w:rsidRPr="0023662B">
              <w:rPr>
                <w:rFonts w:asciiTheme="minorHAnsi" w:hAnsiTheme="minorHAnsi" w:cstheme="minorHAnsi"/>
              </w:rPr>
              <w:t xml:space="preserve">dokonano zmiany zapisów </w:t>
            </w:r>
            <w:r w:rsidRPr="009F08B1">
              <w:rPr>
                <w:rFonts w:asciiTheme="minorHAnsi" w:hAnsiTheme="minorHAnsi" w:cstheme="minorHAnsi"/>
              </w:rPr>
              <w:t xml:space="preserve">§ </w:t>
            </w:r>
            <w:r>
              <w:rPr>
                <w:rFonts w:asciiTheme="minorHAnsi" w:hAnsiTheme="minorHAnsi" w:cstheme="minorHAnsi"/>
              </w:rPr>
              <w:t>19</w:t>
            </w:r>
            <w:r w:rsidRPr="009F08B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ust. 1 </w:t>
            </w:r>
            <w:r w:rsidRPr="009F08B1">
              <w:rPr>
                <w:rFonts w:asciiTheme="minorHAnsi" w:hAnsiTheme="minorHAnsi" w:cstheme="minorHAnsi"/>
              </w:rPr>
              <w:t>wzoru umowy o</w:t>
            </w:r>
            <w:r>
              <w:rPr>
                <w:rFonts w:asciiTheme="minorHAnsi" w:hAnsiTheme="minorHAnsi" w:cstheme="minorHAnsi"/>
              </w:rPr>
              <w:t> </w:t>
            </w:r>
            <w:r w:rsidRPr="009F08B1">
              <w:rPr>
                <w:rFonts w:asciiTheme="minorHAnsi" w:hAnsiTheme="minorHAnsi" w:cstheme="minorHAnsi"/>
              </w:rPr>
              <w:t>dofinansowanie projektu</w:t>
            </w:r>
            <w:r>
              <w:t xml:space="preserve"> </w:t>
            </w:r>
            <w:r w:rsidRPr="009F08B1">
              <w:rPr>
                <w:rFonts w:asciiTheme="minorHAnsi" w:hAnsiTheme="minorHAnsi" w:cstheme="minorHAnsi"/>
              </w:rPr>
              <w:t>rozliczanego w oparciu o kwoty ryczałtowe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662B">
              <w:rPr>
                <w:rFonts w:asciiTheme="minorHAnsi" w:hAnsiTheme="minorHAnsi" w:cstheme="minorHAnsi"/>
              </w:rPr>
              <w:t>w następującym zakresie:</w:t>
            </w:r>
          </w:p>
          <w:p w14:paraId="199F22B2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5CA5F857" w14:textId="131C6FE8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752E2A">
              <w:rPr>
                <w:rFonts w:asciiTheme="minorHAnsi" w:hAnsiTheme="minorHAnsi" w:cstheme="minorHAnsi"/>
                <w:color w:val="auto"/>
              </w:rPr>
              <w:t>zasadami określonymi w rozdziale 18 ustawy wdrożeniowej.</w:t>
            </w:r>
          </w:p>
          <w:p w14:paraId="44FDD459" w14:textId="77777777" w:rsidR="00DC71D2" w:rsidRPr="00752E2A" w:rsidRDefault="00DC71D2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  <w:p w14:paraId="4CB69A31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lastRenderedPageBreak/>
              <w:t>Jest:</w:t>
            </w:r>
          </w:p>
          <w:p w14:paraId="14462FC8" w14:textId="55A14C53" w:rsidR="00A00621" w:rsidRPr="00BC747C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52E2A">
              <w:rPr>
                <w:rFonts w:cstheme="minorHAnsi"/>
                <w:sz w:val="24"/>
                <w:szCs w:val="24"/>
              </w:rPr>
              <w:t>zasadami określonymi w rozdziale 18 ustawy wdrożeniowej i RODO.</w:t>
            </w:r>
          </w:p>
          <w:p w14:paraId="63A3C74C" w14:textId="231E08F4" w:rsidR="00A00621" w:rsidRDefault="00A00621" w:rsidP="00A00621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A5E4A">
              <w:rPr>
                <w:rFonts w:asciiTheme="minorHAnsi" w:hAnsiTheme="minorHAnsi" w:cstheme="minorHAnsi"/>
                <w:color w:val="auto"/>
              </w:rPr>
              <w:t xml:space="preserve">dokonano zmiany zapisów § 19 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ust. </w:t>
            </w:r>
            <w:r>
              <w:rPr>
                <w:rFonts w:asciiTheme="minorHAnsi" w:hAnsiTheme="minorHAnsi" w:cstheme="minorHAnsi"/>
                <w:color w:val="auto"/>
              </w:rPr>
              <w:t>2 pkt 6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A5E4A">
              <w:rPr>
                <w:rFonts w:asciiTheme="minorHAnsi" w:hAnsiTheme="minorHAnsi" w:cstheme="minorHAnsi"/>
                <w:color w:val="auto"/>
              </w:rPr>
              <w:t>wzoru umowy o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BA5E4A">
              <w:rPr>
                <w:rFonts w:asciiTheme="minorHAnsi" w:hAnsiTheme="minorHAnsi" w:cstheme="minorHAnsi"/>
                <w:color w:val="auto"/>
              </w:rPr>
              <w:t>dofinansowanie projektu rozliczanego w oparciu o kwoty ryczałtowe w następującym zakresie:</w:t>
            </w:r>
          </w:p>
          <w:p w14:paraId="1D219EEE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5F0AC17E" w14:textId="3F05AE6D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 xml:space="preserve">powierzenia przetwarzania danych podmiotom przetwarzającym (w tym 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Partnerowi i</w:t>
            </w:r>
            <w:r w:rsidRPr="000A50C1">
              <w:rPr>
                <w:vertAlign w:val="superscript"/>
              </w:rPr>
              <w:t>44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 </w:t>
            </w:r>
            <w:r w:rsidRPr="00BC747C">
              <w:rPr>
                <w:rFonts w:ascii="Calibri" w:hAnsi="Calibri" w:cs="Tahoma"/>
                <w:sz w:val="24"/>
                <w:szCs w:val="24"/>
              </w:rPr>
              <w:t>wykonawcom) w związku z realizacją zadań w ramach projektu w formie odrębnej umowy, zgodnie z art. 28 RODO.</w:t>
            </w:r>
          </w:p>
          <w:p w14:paraId="1B7FCD2C" w14:textId="58015D45" w:rsidR="00A00621" w:rsidRPr="00711746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t>44</w:t>
            </w:r>
            <w:r w:rsidRPr="00711746">
              <w:rPr>
                <w:sz w:val="20"/>
                <w:szCs w:val="20"/>
              </w:rPr>
              <w:t xml:space="preserve"> </w:t>
            </w:r>
            <w:r w:rsidRPr="00711746">
              <w:rPr>
                <w:rFonts w:cstheme="minorHAnsi"/>
                <w:sz w:val="20"/>
                <w:szCs w:val="20"/>
              </w:rPr>
              <w:t>Należy wykreślić, w przypadku gdy Projekt nie jest realizowany w ramach partnerstwa.</w:t>
            </w:r>
          </w:p>
          <w:p w14:paraId="3E36AD5E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67999B9F" w14:textId="2BDC8801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  <w:r>
              <w:rPr>
                <w:rFonts w:ascii="Calibri" w:hAnsi="Calibri" w:cs="Tahoma"/>
                <w:sz w:val="24"/>
                <w:szCs w:val="24"/>
              </w:rPr>
              <w:br/>
            </w:r>
          </w:p>
          <w:p w14:paraId="5B0963DB" w14:textId="2041087C" w:rsidR="00A00621" w:rsidRPr="00BB2424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161BDF">
              <w:rPr>
                <w:rFonts w:ascii="Calibri" w:hAnsi="Calibri" w:cs="Tahoma"/>
                <w:sz w:val="24"/>
                <w:szCs w:val="24"/>
              </w:rPr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161BDF">
              <w:rPr>
                <w:rFonts w:ascii="Calibri" w:hAnsi="Calibri" w:cs="Tahoma"/>
                <w:sz w:val="24"/>
                <w:szCs w:val="24"/>
              </w:rPr>
              <w:t>www.funduszeuepomorskie.pl. Dokonano również aktualizacji publikatorów.</w:t>
            </w:r>
          </w:p>
        </w:tc>
      </w:tr>
      <w:tr w:rsidR="00A00621" w:rsidRPr="00C6346C" w14:paraId="72556AAC" w14:textId="77777777" w:rsidTr="00DF0839">
        <w:tc>
          <w:tcPr>
            <w:tcW w:w="1033" w:type="dxa"/>
          </w:tcPr>
          <w:p w14:paraId="295BF195" w14:textId="3B0E1B32" w:rsidR="00A00621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474FA709" w14:textId="44EDFFA8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10 </w:t>
            </w:r>
            <w:r w:rsidRPr="000B0110">
              <w:rPr>
                <w:rFonts w:cstheme="minorHAnsi"/>
                <w:sz w:val="24"/>
                <w:szCs w:val="24"/>
              </w:rPr>
              <w:t>Wzór umowy o partnerstwie</w:t>
            </w:r>
          </w:p>
        </w:tc>
        <w:tc>
          <w:tcPr>
            <w:tcW w:w="7417" w:type="dxa"/>
          </w:tcPr>
          <w:p w14:paraId="6EBDC3A4" w14:textId="7BE2930F" w:rsidR="00A00621" w:rsidRPr="00EC4938" w:rsidRDefault="00A00621" w:rsidP="00A00621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A5E4A">
              <w:rPr>
                <w:rFonts w:asciiTheme="minorHAnsi" w:hAnsiTheme="minorHAnsi" w:cstheme="minorHAnsi"/>
                <w:color w:val="auto"/>
              </w:rPr>
              <w:t xml:space="preserve">dokonano zmiany zapisów 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§ </w:t>
            </w:r>
            <w:r>
              <w:rPr>
                <w:rFonts w:asciiTheme="minorHAnsi" w:hAnsiTheme="minorHAnsi" w:cstheme="minorHAnsi"/>
                <w:color w:val="auto"/>
              </w:rPr>
              <w:t>5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ust 1 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wzoru umowy o </w:t>
            </w:r>
            <w:r>
              <w:rPr>
                <w:rFonts w:asciiTheme="minorHAnsi" w:hAnsiTheme="minorHAnsi" w:cstheme="minorHAnsi"/>
                <w:color w:val="auto"/>
              </w:rPr>
              <w:t>partnerstwie poprzez dodanie po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21 pkt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22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następującym </w:t>
            </w:r>
            <w:r>
              <w:rPr>
                <w:rFonts w:asciiTheme="minorHAnsi" w:hAnsiTheme="minorHAnsi" w:cstheme="minorHAnsi"/>
                <w:color w:val="auto"/>
              </w:rPr>
              <w:t>brzmieniu</w:t>
            </w:r>
            <w:r w:rsidRPr="00EC493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E4CB8BA" w14:textId="31B1B159" w:rsidR="00A00621" w:rsidRPr="00EC493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EC4938">
              <w:rPr>
                <w:rFonts w:asciiTheme="minorHAnsi" w:hAnsiTheme="minorHAnsi" w:cstheme="minorHAnsi"/>
                <w:b/>
                <w:color w:val="auto"/>
              </w:rPr>
              <w:t>Jest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30575FA9" w14:textId="4370A0FF" w:rsidR="00A00621" w:rsidRDefault="00A00621" w:rsidP="00A00621">
            <w:pPr>
              <w:spacing w:before="200" w:after="300"/>
              <w:rPr>
                <w:rFonts w:ascii="Calibri" w:hAnsi="Calibri"/>
                <w:sz w:val="24"/>
                <w:szCs w:val="24"/>
              </w:rPr>
            </w:pPr>
            <w:r w:rsidRPr="00EC4938">
              <w:rPr>
                <w:rFonts w:ascii="Calibri" w:hAnsi="Calibri"/>
                <w:sz w:val="24"/>
                <w:szCs w:val="24"/>
              </w:rPr>
              <w:t xml:space="preserve">wprowadzenia i bieżącego aktualizowania na oficjalnej stronie internetowej, jeśli ją 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      </w:r>
            <w:r w:rsidRPr="00EC493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Harmonogram wsparcia udzielonego w ramach </w:t>
            </w:r>
            <w:r w:rsidRPr="00EC4938">
              <w:rPr>
                <w:rFonts w:ascii="Calibri" w:hAnsi="Calibri"/>
                <w:sz w:val="24"/>
                <w:szCs w:val="24"/>
              </w:rPr>
              <w:t>realizowanego Projektu poszczególni Partnerzy przekazują również</w:t>
            </w:r>
            <w:r w:rsidRPr="00EC493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Partnerowi wiodącemu, który zamieszcza i aktualizuje harmonogram</w:t>
            </w:r>
            <w:r w:rsidRPr="00EC4938">
              <w:rPr>
                <w:rFonts w:ascii="Calibri" w:hAnsi="Calibri"/>
                <w:sz w:val="24"/>
                <w:szCs w:val="24"/>
              </w:rPr>
              <w:t>, zgodnie z warunkami określonymi w umowie o dofinansowanie Projektu.</w:t>
            </w:r>
          </w:p>
          <w:p w14:paraId="52DD3472" w14:textId="7E545E98" w:rsidR="00A00621" w:rsidRPr="00BA5E4A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dokonano zmiany §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8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 1 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partnerstwie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następującym zakresie:</w:t>
            </w:r>
          </w:p>
          <w:p w14:paraId="3AFD45FC" w14:textId="08ED6858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D4A9115" w14:textId="03D32A71" w:rsidR="00A00621" w:rsidRPr="00DF310B" w:rsidRDefault="00A00621" w:rsidP="00A0062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zasadami określonymi w rozdziale 18 ustawy wdrożeniowej.</w:t>
            </w:r>
          </w:p>
          <w:p w14:paraId="40AAA361" w14:textId="16C8B69D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lastRenderedPageBreak/>
              <w:t>Jest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D37F067" w14:textId="79D0FA75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zasadami określonymi w rozdziale 18 ustawy wdrożeniowej i rozporządzeniem Parlamentu Europejskiego i Rady (UE) 2016/679 z dnia 27 kwietnia 2016 r. w sprawie ochrony osób fizycznych z związku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przetwarzaniem danych osobowych i w sprawie swobodnego przepływu takich danych oraz uchylenia dyrektywy 95/46/WE (ogólne rozporządzenie o ochronie danych) (Dz. Urz. UE L 119 z 04.05.2016, str.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1), zwanym dalej „RODO”.</w:t>
            </w:r>
          </w:p>
          <w:p w14:paraId="55C296DA" w14:textId="469D94FB" w:rsidR="00A00621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dokonano zmiany zapisów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§ 8 wprowadzeni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a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do ust. 2 wzoru umowy o partnerstwie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następującym zakresie:</w:t>
            </w:r>
          </w:p>
          <w:p w14:paraId="656A5D2B" w14:textId="2D1252D1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E9BFC8E" w14:textId="77777777" w:rsidR="00A00621" w:rsidRPr="00E7028F" w:rsidRDefault="00A00621" w:rsidP="00A00621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7028F">
              <w:rPr>
                <w:rFonts w:ascii="Calibri" w:hAnsi="Calibri" w:cs="Calibri"/>
                <w:sz w:val="24"/>
                <w:szCs w:val="24"/>
              </w:rPr>
              <w:t xml:space="preserve">Partner wiodący jako Administrator danych osobowych w rozumieniu </w:t>
            </w:r>
            <w:r w:rsidRPr="00E7028F">
              <w:rPr>
                <w:rFonts w:ascii="Calibri" w:hAnsi="Calibri"/>
                <w:sz w:val="24"/>
                <w:szCs w:val="24"/>
              </w:rPr>
              <w:t>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zwanego dalej „RODO”, jest</w:t>
            </w:r>
            <w:r w:rsidRPr="00E7028F">
              <w:rPr>
                <w:rFonts w:ascii="Calibri" w:hAnsi="Calibri" w:cs="Calibri"/>
                <w:sz w:val="24"/>
                <w:szCs w:val="24"/>
              </w:rPr>
              <w:t xml:space="preserve"> zobowiązany w szczególności do:</w:t>
            </w:r>
          </w:p>
          <w:p w14:paraId="06B174AD" w14:textId="32FFF517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lastRenderedPageBreak/>
              <w:t>Jest:</w:t>
            </w:r>
          </w:p>
          <w:p w14:paraId="2FBA1504" w14:textId="701D54E8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Partner wiodący jako Administrator danych osobowych w rozumieniu RODO jest zobowiązany w szczególności do:</w:t>
            </w:r>
          </w:p>
          <w:p w14:paraId="304F4E1B" w14:textId="08D7D0DF" w:rsidR="00A00621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§ 8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ust. 2 pkt 6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partnerstwie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2CCD1347" w14:textId="206A530B" w:rsidR="00A00621" w:rsidRPr="00A47DE3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A47DE3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052CCC1" w14:textId="6A360A2F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 przetwarzania danych podmiotom przetwarzającym (w tym Partnerowi, wykonawcom)  w związku z realizacją zadań w ramach Projektu w formie odrębnej umowy, zgodnie z art. 28 RODO.</w:t>
            </w:r>
            <w:r>
              <w:rPr>
                <w:rFonts w:ascii="Calibri" w:hAnsi="Calibri" w:cs="Tahoma"/>
                <w:sz w:val="24"/>
                <w:szCs w:val="24"/>
              </w:rPr>
              <w:br/>
            </w:r>
          </w:p>
          <w:p w14:paraId="5424A6BE" w14:textId="2A007EC0" w:rsidR="00A00621" w:rsidRPr="00A47DE3" w:rsidRDefault="00A00621" w:rsidP="00A00621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47DE3">
              <w:rPr>
                <w:rFonts w:ascii="Calibri" w:hAnsi="Calibri" w:cs="Calibri"/>
                <w:b/>
                <w:sz w:val="24"/>
                <w:szCs w:val="24"/>
              </w:rPr>
              <w:t>Jest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A90C3BB" w14:textId="6F34C45F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1BF6CD58" w14:textId="77777777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</w:p>
          <w:p w14:paraId="565E7176" w14:textId="2AB39F57" w:rsidR="00A00621" w:rsidRPr="00BB2424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161BDF">
              <w:rPr>
                <w:rFonts w:ascii="Calibri" w:hAnsi="Calibri" w:cs="Tahoma"/>
                <w:sz w:val="24"/>
                <w:szCs w:val="24"/>
              </w:rPr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161BDF">
              <w:rPr>
                <w:rFonts w:ascii="Calibri" w:hAnsi="Calibri" w:cs="Tahoma"/>
                <w:sz w:val="24"/>
                <w:szCs w:val="24"/>
              </w:rPr>
              <w:t>www.funduszeuepomorskie.pl.</w:t>
            </w:r>
          </w:p>
          <w:p w14:paraId="55C7F02A" w14:textId="6BCC0E47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00621" w:rsidRPr="00C6346C" w14:paraId="7029A3B4" w14:textId="77777777" w:rsidTr="00DF0839">
        <w:tc>
          <w:tcPr>
            <w:tcW w:w="1033" w:type="dxa"/>
          </w:tcPr>
          <w:p w14:paraId="5FE04880" w14:textId="60138A9B" w:rsidR="00A00621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A0062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119" w:type="dxa"/>
          </w:tcPr>
          <w:p w14:paraId="3A4A3D01" w14:textId="0750A647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Pr="00777A54">
              <w:rPr>
                <w:rFonts w:cstheme="minorHAnsi"/>
                <w:b/>
                <w:sz w:val="24"/>
                <w:szCs w:val="24"/>
              </w:rPr>
              <w:t>11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7A54">
              <w:rPr>
                <w:rFonts w:cstheme="minorHAnsi"/>
                <w:sz w:val="24"/>
                <w:szCs w:val="24"/>
              </w:rPr>
              <w:t>Wzór umowy o partnerstwie projektu rozliczanego w oparciu o kwoty ryczałtowe</w:t>
            </w:r>
          </w:p>
        </w:tc>
        <w:tc>
          <w:tcPr>
            <w:tcW w:w="7417" w:type="dxa"/>
          </w:tcPr>
          <w:p w14:paraId="3C1D0022" w14:textId="14C4E1CB" w:rsidR="00A00621" w:rsidRPr="004B10FB" w:rsidRDefault="00A00621" w:rsidP="00A00621">
            <w:pPr>
              <w:pStyle w:val="Default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E61F1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§ 5 </w:t>
            </w:r>
            <w:r>
              <w:rPr>
                <w:rFonts w:asciiTheme="minorHAnsi" w:hAnsiTheme="minorHAnsi" w:cstheme="minorHAnsi"/>
                <w:color w:val="auto"/>
              </w:rPr>
              <w:t xml:space="preserve">ust. 1 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wzoru umowy o partnerstwie </w:t>
            </w:r>
            <w:r w:rsidRPr="003B5FDD">
              <w:rPr>
                <w:rFonts w:asciiTheme="minorHAnsi" w:hAnsiTheme="minorHAnsi" w:cstheme="minorHAnsi"/>
                <w:color w:val="auto"/>
              </w:rPr>
              <w:t>projektu rozliczanego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3B5FDD">
              <w:rPr>
                <w:rFonts w:asciiTheme="minorHAnsi" w:hAnsiTheme="minorHAnsi" w:cstheme="minorHAnsi"/>
                <w:color w:val="auto"/>
              </w:rPr>
              <w:t xml:space="preserve">oparciu o kwoty ryczałtowe </w:t>
            </w:r>
            <w:r>
              <w:rPr>
                <w:rFonts w:asciiTheme="minorHAnsi" w:hAnsiTheme="minorHAnsi" w:cstheme="minorHAnsi"/>
                <w:color w:val="auto"/>
              </w:rPr>
              <w:t xml:space="preserve">poprzez dodanie 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po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13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14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4B10FB">
              <w:rPr>
                <w:rFonts w:asciiTheme="minorHAnsi" w:hAnsiTheme="minorHAnsi" w:cstheme="minorHAnsi"/>
                <w:color w:val="auto"/>
              </w:rPr>
              <w:t>następującym brzmieniu:</w:t>
            </w:r>
          </w:p>
          <w:p w14:paraId="3F9AE17B" w14:textId="525F6BA6" w:rsidR="00A00621" w:rsidRPr="004B10F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4B10FB">
              <w:rPr>
                <w:rFonts w:asciiTheme="minorHAnsi" w:hAnsiTheme="minorHAnsi" w:cstheme="minorHAnsi"/>
                <w:b/>
                <w:color w:val="auto"/>
              </w:rPr>
              <w:t>Jest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7A598BC6" w14:textId="63D45F1E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4B10FB">
              <w:rPr>
                <w:rFonts w:asciiTheme="minorHAnsi" w:hAnsiTheme="minorHAnsi" w:cstheme="minorHAnsi"/>
                <w:color w:val="auto"/>
              </w:rPr>
              <w:t>wprowadzenia i bieżącego aktualizowania na oficjalnej stronie internetowej, jeśli ją posiadają lub na stronach mediów społecznościowych, harmonogramu wsparcia udzielanego w ramach realizowanego Projektu [miejsce i termin (data, godzina) szkoleń/kursów/staży itp.] niezwłocznie po jego ustaleniu, lecz nie później niż w terminach ich rozpoczęcia. Dane zawarte w harmonogramie powinny odzwierciedlać zaplanowane wsparcie 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55AC8404" w14:textId="108F9131" w:rsidR="00A00621" w:rsidRPr="00DF310B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§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8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ust. 1 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partnerstwie</w:t>
            </w:r>
            <w:r>
              <w:t xml:space="preserve"> </w:t>
            </w:r>
            <w:r w:rsidRPr="0002796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projektu rozliczanego 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02796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oparciu o kwoty ryczałtowe</w:t>
            </w:r>
          </w:p>
          <w:p w14:paraId="56517275" w14:textId="7F704087" w:rsidR="00A00621" w:rsidRDefault="00A00621" w:rsidP="00A00621">
            <w:pPr>
              <w:pStyle w:val="Akapitzlist"/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0DA0C6A7" w14:textId="549AD161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BF1A778" w14:textId="77777777" w:rsidR="00A00621" w:rsidRPr="00DF310B" w:rsidRDefault="00A00621" w:rsidP="00A00621">
            <w:pPr>
              <w:spacing w:after="6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zasadami określonymi w rozdziale 18 ustawy wdrożeniowej.</w:t>
            </w:r>
          </w:p>
          <w:p w14:paraId="30B28647" w14:textId="21C33845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lastRenderedPageBreak/>
              <w:t>Jest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BD629FC" w14:textId="77777777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zasadami określonymi w rozdziale 18 ustawy wdrożeniowej i rozporządzeniem Parlamentu Europejskiego i Rady (UE) 2016/679 z dnia 27 kwietnia 2016 r. w sprawie ochrony osób fizycznych z związku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przetwarzaniem danych osobowych i w sprawie swobodnego przepływu takich danych oraz uchylenia dyrektywy 95/46/WE (ogólne rozporządzenie o ochronie danych) (Dz. Urz. UE L 119 z 04.05.2016, str.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1), zwanym dalej „RODO”.</w:t>
            </w:r>
          </w:p>
          <w:p w14:paraId="4E5BBF2B" w14:textId="50545D40" w:rsidR="00A00621" w:rsidRPr="005E61F1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>
              <w:t xml:space="preserve"> 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dokonano zmiany zapisów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§ 8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wprowadzenia do ust. 2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wzoru umowy o partnerstwie projektu rozliczanego w oparciu o kwoty ryczałtowe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3D044F7A" w14:textId="57CE55ED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969C160" w14:textId="7A9BE7E7" w:rsidR="00A00621" w:rsidRPr="00E7028F" w:rsidRDefault="00A00621" w:rsidP="00A00621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7028F">
              <w:rPr>
                <w:rFonts w:ascii="Calibri" w:hAnsi="Calibri" w:cs="Calibri"/>
                <w:sz w:val="24"/>
                <w:szCs w:val="24"/>
              </w:rPr>
              <w:t xml:space="preserve">Partner wiodący jako Administrator danych osobowych w rozumieniu </w:t>
            </w:r>
            <w:r w:rsidRPr="00E7028F">
              <w:rPr>
                <w:rFonts w:ascii="Calibri" w:hAnsi="Calibri"/>
                <w:sz w:val="24"/>
                <w:szCs w:val="24"/>
              </w:rPr>
              <w:t>rozporządzenia Parlamentu Europejskiego i Rady (UE) 2016/679 z dnia 27 kwietnia 2016 r. w sprawie ochrony osób fizycznych z związku z</w:t>
            </w:r>
            <w:r>
              <w:rPr>
                <w:rFonts w:ascii="Calibri" w:hAnsi="Calibri"/>
                <w:sz w:val="24"/>
                <w:szCs w:val="24"/>
              </w:rPr>
              <w:t> </w:t>
            </w:r>
            <w:r w:rsidRPr="00E7028F">
              <w:rPr>
                <w:rFonts w:ascii="Calibri" w:hAnsi="Calibri"/>
                <w:sz w:val="24"/>
                <w:szCs w:val="24"/>
              </w:rPr>
              <w:t>przetwarzaniem danych osobowych i w sprawie swobodnego przepływu takich danych oraz uchylenia dyrektywy 95/46/WE (ogólne rozporządzenie o ochronie danych) (Dz. Urz. UE L 119 z 04.05.2016, str. 1), zwanego dalej „RODO”, jest</w:t>
            </w:r>
            <w:r w:rsidRPr="00E7028F">
              <w:rPr>
                <w:rFonts w:ascii="Calibri" w:hAnsi="Calibri" w:cs="Calibri"/>
                <w:sz w:val="24"/>
                <w:szCs w:val="24"/>
              </w:rPr>
              <w:t xml:space="preserve"> zobowiązany w szczególności do:</w:t>
            </w:r>
          </w:p>
          <w:p w14:paraId="192C79B6" w14:textId="1DE791BA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lastRenderedPageBreak/>
              <w:t>Jest:</w:t>
            </w:r>
          </w:p>
          <w:p w14:paraId="5A45FBEE" w14:textId="77777777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Partner wiodący jako Administrator danych osobowych w rozumieniu RODO jest zobowiązany w szczególności do:</w:t>
            </w:r>
          </w:p>
          <w:p w14:paraId="21C4AB4E" w14:textId="77777777" w:rsidR="00A00621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§ 8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ust. 2 pkt 6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partnerstwie projektu rozliczanego w oparciu o kwoty ryczałtowe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0040BAC3" w14:textId="16E9C8AF" w:rsidR="00A00621" w:rsidRPr="000A50C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0A50C1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Było:</w:t>
            </w:r>
          </w:p>
          <w:p w14:paraId="4E4968A9" w14:textId="7409AAAA" w:rsidR="00A00621" w:rsidRPr="00A47DE3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 przetwarzania danych podmiotom przetwarzającym (w tym Partnerowi, wykonawcom)  w związku z realizacją zadań w ramach Projektu w formie odrębnej umowy, zgodnie z art. 28 RODO.</w:t>
            </w:r>
          </w:p>
          <w:p w14:paraId="71410079" w14:textId="04647BA1" w:rsidR="00A00621" w:rsidRPr="00A47DE3" w:rsidRDefault="00A00621" w:rsidP="00A00621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47DE3">
              <w:rPr>
                <w:rFonts w:ascii="Calibri" w:hAnsi="Calibri" w:cs="Calibri"/>
                <w:b/>
                <w:sz w:val="24"/>
                <w:szCs w:val="24"/>
              </w:rPr>
              <w:t>Jest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5BC0B74" w14:textId="0AF3FF9A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4DA16C72" w14:textId="44CA1F6A" w:rsidR="00A00621" w:rsidRDefault="00A00621" w:rsidP="00A00621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</w:p>
          <w:p w14:paraId="192402B9" w14:textId="3C3A2BFC" w:rsidR="00A00621" w:rsidRPr="00A47DE3" w:rsidRDefault="00A00621" w:rsidP="00A00621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161BDF">
              <w:rPr>
                <w:rFonts w:ascii="Calibri" w:hAnsi="Calibri" w:cs="Calibri"/>
                <w:sz w:val="24"/>
                <w:szCs w:val="24"/>
              </w:rPr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161BDF">
              <w:rPr>
                <w:rFonts w:ascii="Calibri" w:hAnsi="Calibri" w:cs="Calibri"/>
                <w:sz w:val="24"/>
                <w:szCs w:val="24"/>
              </w:rPr>
              <w:t>www.funduszeuepomorskie.pl.</w:t>
            </w:r>
          </w:p>
          <w:p w14:paraId="4D13156C" w14:textId="585416FA" w:rsidR="00A00621" w:rsidRPr="00EC493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00621" w:rsidRPr="00C6346C" w14:paraId="4E568DE0" w14:textId="77777777" w:rsidTr="00DF0839">
        <w:tc>
          <w:tcPr>
            <w:tcW w:w="1033" w:type="dxa"/>
          </w:tcPr>
          <w:p w14:paraId="506DD172" w14:textId="294FE893" w:rsidR="00A00621" w:rsidRDefault="00DC71D2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A0062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119" w:type="dxa"/>
          </w:tcPr>
          <w:p w14:paraId="2008D61C" w14:textId="59CE9446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30 </w:t>
            </w:r>
            <w:r w:rsidRPr="00840430">
              <w:rPr>
                <w:rFonts w:cstheme="minorHAnsi"/>
                <w:sz w:val="24"/>
                <w:szCs w:val="24"/>
              </w:rPr>
              <w:t>Wzór wykazu zamówień</w:t>
            </w:r>
          </w:p>
        </w:tc>
        <w:tc>
          <w:tcPr>
            <w:tcW w:w="7417" w:type="dxa"/>
          </w:tcPr>
          <w:p w14:paraId="29FF878A" w14:textId="473D990D" w:rsidR="00A00621" w:rsidRPr="006F248A" w:rsidRDefault="00A00621" w:rsidP="00A00621">
            <w:pPr>
              <w:pStyle w:val="Default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w kolumnie </w:t>
            </w:r>
            <w:r w:rsidR="001157EE">
              <w:rPr>
                <w:rFonts w:asciiTheme="minorHAnsi" w:hAnsiTheme="minorHAnsi" w:cstheme="minorHAnsi"/>
                <w:color w:val="auto"/>
              </w:rPr>
              <w:t>siódmej</w:t>
            </w:r>
            <w:r>
              <w:rPr>
                <w:rFonts w:asciiTheme="minorHAnsi" w:hAnsiTheme="minorHAnsi" w:cstheme="minorHAnsi"/>
                <w:color w:val="auto"/>
              </w:rPr>
              <w:t xml:space="preserve"> Tabeli 1 – Wykaz zamówień planowanych do realizacji w ramach projektu nr…  </w:t>
            </w:r>
            <w:r w:rsidRPr="006F248A">
              <w:rPr>
                <w:rFonts w:asciiTheme="minorHAnsi" w:hAnsiTheme="minorHAnsi" w:cstheme="minorHAnsi"/>
                <w:color w:val="auto"/>
              </w:rPr>
              <w:t>dokonano zmiany zapisów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4AFF7E71" w14:textId="77777777" w:rsidR="00A00621" w:rsidRPr="00840430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40430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46A28F90" w14:textId="77777777" w:rsidR="00A00621" w:rsidRPr="006F248A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</w:t>
            </w:r>
          </w:p>
          <w:p w14:paraId="656A7156" w14:textId="77777777" w:rsidR="00A00621" w:rsidRPr="00840430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40430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3F8ACAE8" w14:textId="7160B5EE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Szacunkowa wartość zamówienia (netto) </w:t>
            </w:r>
          </w:p>
          <w:p w14:paraId="074A9183" w14:textId="20E929ED" w:rsidR="00A00621" w:rsidRPr="006F248A" w:rsidRDefault="00A00621" w:rsidP="00A00621">
            <w:pPr>
              <w:pStyle w:val="Default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w kolumnie </w:t>
            </w:r>
            <w:r w:rsidR="001157EE">
              <w:rPr>
                <w:rFonts w:asciiTheme="minorHAnsi" w:hAnsiTheme="minorHAnsi" w:cstheme="minorHAnsi"/>
                <w:color w:val="auto"/>
              </w:rPr>
              <w:t>dziewiątej</w:t>
            </w:r>
            <w:r>
              <w:rPr>
                <w:rFonts w:asciiTheme="minorHAnsi" w:hAnsiTheme="minorHAnsi" w:cstheme="minorHAnsi"/>
                <w:color w:val="auto"/>
              </w:rPr>
              <w:t xml:space="preserve"> Tabeli 2 – Wykaz zamówień w trakcie realizacji w</w:t>
            </w:r>
            <w:r w:rsidR="00DC71D2">
              <w:rPr>
                <w:rFonts w:asciiTheme="minorHAnsi" w:hAnsiTheme="minorHAnsi" w:cstheme="minorHAnsi"/>
                <w:color w:val="auto"/>
              </w:rPr>
              <w:t> </w:t>
            </w:r>
            <w:r>
              <w:rPr>
                <w:rFonts w:asciiTheme="minorHAnsi" w:hAnsiTheme="minorHAnsi" w:cstheme="minorHAnsi"/>
                <w:color w:val="auto"/>
              </w:rPr>
              <w:t xml:space="preserve">ramach projektu nr … </w:t>
            </w:r>
            <w:r w:rsidRPr="006F248A">
              <w:rPr>
                <w:rFonts w:asciiTheme="minorHAnsi" w:hAnsiTheme="minorHAnsi" w:cstheme="minorHAnsi"/>
                <w:color w:val="auto"/>
              </w:rPr>
              <w:t>dokonano zmiany zapisów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52BCF6E7" w14:textId="77777777" w:rsidR="00A00621" w:rsidRPr="000C7E67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C7E67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3658CB1E" w14:textId="77777777" w:rsidR="00A00621" w:rsidRPr="006F248A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</w:t>
            </w:r>
          </w:p>
          <w:p w14:paraId="07751784" w14:textId="77777777" w:rsidR="00A00621" w:rsidRPr="000C7E67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C7E6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26304FA4" w14:textId="3213DFB9" w:rsidR="00A00621" w:rsidRPr="005E61F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 (netto)</w:t>
            </w:r>
          </w:p>
          <w:p w14:paraId="0E0AC5E5" w14:textId="77777777" w:rsidR="00A00621" w:rsidRPr="005E61F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065391C" w14:textId="59B11E21" w:rsidR="00710FBA" w:rsidRPr="00C6346C" w:rsidRDefault="00710FBA" w:rsidP="00F87D28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10"/>
      <w:footerReference w:type="first" r:id="rId11"/>
      <w:footnotePr>
        <w:pos w:val="beneathText"/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29D"/>
    <w:multiLevelType w:val="hybridMultilevel"/>
    <w:tmpl w:val="C4186E7A"/>
    <w:lvl w:ilvl="0" w:tplc="229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A5B97"/>
    <w:multiLevelType w:val="hybridMultilevel"/>
    <w:tmpl w:val="CEA8A7D4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D39"/>
    <w:multiLevelType w:val="hybridMultilevel"/>
    <w:tmpl w:val="E5D84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0F5A"/>
    <w:multiLevelType w:val="hybridMultilevel"/>
    <w:tmpl w:val="73E203FE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09EF"/>
    <w:multiLevelType w:val="hybridMultilevel"/>
    <w:tmpl w:val="9F12100A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7B28"/>
    <w:multiLevelType w:val="hybridMultilevel"/>
    <w:tmpl w:val="8DBA9CE4"/>
    <w:lvl w:ilvl="0" w:tplc="64E8A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713C"/>
    <w:multiLevelType w:val="hybridMultilevel"/>
    <w:tmpl w:val="C0AAE934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D09"/>
    <w:multiLevelType w:val="hybridMultilevel"/>
    <w:tmpl w:val="9E606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D5E8F"/>
    <w:multiLevelType w:val="hybridMultilevel"/>
    <w:tmpl w:val="8A50B368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27A01"/>
    <w:multiLevelType w:val="hybridMultilevel"/>
    <w:tmpl w:val="8A50B368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4210"/>
    <w:multiLevelType w:val="hybridMultilevel"/>
    <w:tmpl w:val="737CC7E8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96F94"/>
    <w:multiLevelType w:val="hybridMultilevel"/>
    <w:tmpl w:val="87F08A2E"/>
    <w:lvl w:ilvl="0" w:tplc="717C42E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30A1"/>
    <w:multiLevelType w:val="hybridMultilevel"/>
    <w:tmpl w:val="236090CC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pos w:val="beneathText"/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6B9BD9-68B1-490C-A272-996D2EC65217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6F69"/>
    <w:rsid w:val="0002728A"/>
    <w:rsid w:val="00027968"/>
    <w:rsid w:val="00030C0E"/>
    <w:rsid w:val="000319F5"/>
    <w:rsid w:val="00034BA0"/>
    <w:rsid w:val="000357A0"/>
    <w:rsid w:val="00040728"/>
    <w:rsid w:val="00044E6D"/>
    <w:rsid w:val="0004745C"/>
    <w:rsid w:val="00047561"/>
    <w:rsid w:val="00047908"/>
    <w:rsid w:val="00047990"/>
    <w:rsid w:val="00060149"/>
    <w:rsid w:val="00070562"/>
    <w:rsid w:val="00071814"/>
    <w:rsid w:val="00072DE4"/>
    <w:rsid w:val="00073261"/>
    <w:rsid w:val="00073952"/>
    <w:rsid w:val="00073E88"/>
    <w:rsid w:val="000747BB"/>
    <w:rsid w:val="00076152"/>
    <w:rsid w:val="000761EE"/>
    <w:rsid w:val="00080D8C"/>
    <w:rsid w:val="0008181E"/>
    <w:rsid w:val="00084560"/>
    <w:rsid w:val="000920AA"/>
    <w:rsid w:val="000933CD"/>
    <w:rsid w:val="00094726"/>
    <w:rsid w:val="00096AB6"/>
    <w:rsid w:val="00096BDC"/>
    <w:rsid w:val="000A014A"/>
    <w:rsid w:val="000A0BB2"/>
    <w:rsid w:val="000A2300"/>
    <w:rsid w:val="000A50C1"/>
    <w:rsid w:val="000A5CF7"/>
    <w:rsid w:val="000B0110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1ACC"/>
    <w:rsid w:val="000D36AC"/>
    <w:rsid w:val="000D5877"/>
    <w:rsid w:val="000D66E5"/>
    <w:rsid w:val="000E205E"/>
    <w:rsid w:val="000E628F"/>
    <w:rsid w:val="000F3886"/>
    <w:rsid w:val="00100906"/>
    <w:rsid w:val="001143B6"/>
    <w:rsid w:val="001157EE"/>
    <w:rsid w:val="00115B00"/>
    <w:rsid w:val="00120D0D"/>
    <w:rsid w:val="00122053"/>
    <w:rsid w:val="00124E4C"/>
    <w:rsid w:val="00130A8F"/>
    <w:rsid w:val="00133AD2"/>
    <w:rsid w:val="00135440"/>
    <w:rsid w:val="00146081"/>
    <w:rsid w:val="00160C74"/>
    <w:rsid w:val="00160EB1"/>
    <w:rsid w:val="0016193C"/>
    <w:rsid w:val="00161BDF"/>
    <w:rsid w:val="00171353"/>
    <w:rsid w:val="00172135"/>
    <w:rsid w:val="00176B8F"/>
    <w:rsid w:val="001772EC"/>
    <w:rsid w:val="00177BF3"/>
    <w:rsid w:val="00180CA3"/>
    <w:rsid w:val="00181195"/>
    <w:rsid w:val="00184F40"/>
    <w:rsid w:val="001906AE"/>
    <w:rsid w:val="0019249A"/>
    <w:rsid w:val="001A2631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3662B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3F96"/>
    <w:rsid w:val="00294F40"/>
    <w:rsid w:val="002950B7"/>
    <w:rsid w:val="002977B8"/>
    <w:rsid w:val="00297AFD"/>
    <w:rsid w:val="002A1C02"/>
    <w:rsid w:val="002A3BD1"/>
    <w:rsid w:val="002A55A8"/>
    <w:rsid w:val="002B0A0A"/>
    <w:rsid w:val="002B4C8F"/>
    <w:rsid w:val="002B52EC"/>
    <w:rsid w:val="002C0303"/>
    <w:rsid w:val="002C25CE"/>
    <w:rsid w:val="002C43E9"/>
    <w:rsid w:val="002C4479"/>
    <w:rsid w:val="002D2142"/>
    <w:rsid w:val="002D2FA3"/>
    <w:rsid w:val="002E012C"/>
    <w:rsid w:val="002E065B"/>
    <w:rsid w:val="002E1A77"/>
    <w:rsid w:val="002E214A"/>
    <w:rsid w:val="002E4916"/>
    <w:rsid w:val="002E7B54"/>
    <w:rsid w:val="002F0F3E"/>
    <w:rsid w:val="002F38D1"/>
    <w:rsid w:val="002F39FB"/>
    <w:rsid w:val="003027D7"/>
    <w:rsid w:val="00310266"/>
    <w:rsid w:val="00314331"/>
    <w:rsid w:val="00315D54"/>
    <w:rsid w:val="00316D8E"/>
    <w:rsid w:val="00317C1F"/>
    <w:rsid w:val="0032674C"/>
    <w:rsid w:val="00327F56"/>
    <w:rsid w:val="0033043F"/>
    <w:rsid w:val="003307B6"/>
    <w:rsid w:val="003323BE"/>
    <w:rsid w:val="00340274"/>
    <w:rsid w:val="00341193"/>
    <w:rsid w:val="003422F1"/>
    <w:rsid w:val="00351902"/>
    <w:rsid w:val="003527CF"/>
    <w:rsid w:val="00353A36"/>
    <w:rsid w:val="00354037"/>
    <w:rsid w:val="00354DEA"/>
    <w:rsid w:val="00355C07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1C75"/>
    <w:rsid w:val="003A732D"/>
    <w:rsid w:val="003B5FDD"/>
    <w:rsid w:val="003B7865"/>
    <w:rsid w:val="003B790E"/>
    <w:rsid w:val="003C1526"/>
    <w:rsid w:val="003C62B5"/>
    <w:rsid w:val="003C719A"/>
    <w:rsid w:val="003C77FA"/>
    <w:rsid w:val="003D0050"/>
    <w:rsid w:val="003D1E36"/>
    <w:rsid w:val="003D26B2"/>
    <w:rsid w:val="003D597A"/>
    <w:rsid w:val="003E25F7"/>
    <w:rsid w:val="003F1EE1"/>
    <w:rsid w:val="003F51D9"/>
    <w:rsid w:val="003F6337"/>
    <w:rsid w:val="00412A90"/>
    <w:rsid w:val="00413013"/>
    <w:rsid w:val="00414628"/>
    <w:rsid w:val="00414926"/>
    <w:rsid w:val="00414BA2"/>
    <w:rsid w:val="00420112"/>
    <w:rsid w:val="00421674"/>
    <w:rsid w:val="00424408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4068"/>
    <w:rsid w:val="0044573E"/>
    <w:rsid w:val="00450C4F"/>
    <w:rsid w:val="004540E2"/>
    <w:rsid w:val="00454956"/>
    <w:rsid w:val="00455387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249F"/>
    <w:rsid w:val="0049629B"/>
    <w:rsid w:val="00496E55"/>
    <w:rsid w:val="004A35B3"/>
    <w:rsid w:val="004A3C60"/>
    <w:rsid w:val="004A5F53"/>
    <w:rsid w:val="004B0D2E"/>
    <w:rsid w:val="004B10FB"/>
    <w:rsid w:val="004B29AF"/>
    <w:rsid w:val="004B5C35"/>
    <w:rsid w:val="004B7019"/>
    <w:rsid w:val="004C323A"/>
    <w:rsid w:val="004D01C4"/>
    <w:rsid w:val="004D2204"/>
    <w:rsid w:val="004D391D"/>
    <w:rsid w:val="004D420F"/>
    <w:rsid w:val="004D7D24"/>
    <w:rsid w:val="004E416F"/>
    <w:rsid w:val="004E7E36"/>
    <w:rsid w:val="004F0772"/>
    <w:rsid w:val="004F44CD"/>
    <w:rsid w:val="004F7DE9"/>
    <w:rsid w:val="00510EFC"/>
    <w:rsid w:val="00512838"/>
    <w:rsid w:val="00512DF0"/>
    <w:rsid w:val="00517689"/>
    <w:rsid w:val="00523E43"/>
    <w:rsid w:val="00526256"/>
    <w:rsid w:val="0052746D"/>
    <w:rsid w:val="00532908"/>
    <w:rsid w:val="00534D0A"/>
    <w:rsid w:val="00534E3B"/>
    <w:rsid w:val="00537309"/>
    <w:rsid w:val="005375D3"/>
    <w:rsid w:val="0054075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A94"/>
    <w:rsid w:val="00584D05"/>
    <w:rsid w:val="00586FBD"/>
    <w:rsid w:val="00587069"/>
    <w:rsid w:val="005876FF"/>
    <w:rsid w:val="00595A36"/>
    <w:rsid w:val="005967CB"/>
    <w:rsid w:val="005970D8"/>
    <w:rsid w:val="005A328A"/>
    <w:rsid w:val="005A481C"/>
    <w:rsid w:val="005A5DF1"/>
    <w:rsid w:val="005B18FB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1F1"/>
    <w:rsid w:val="005E657B"/>
    <w:rsid w:val="005E799C"/>
    <w:rsid w:val="005E7F0D"/>
    <w:rsid w:val="005F3072"/>
    <w:rsid w:val="005F32CA"/>
    <w:rsid w:val="005F536A"/>
    <w:rsid w:val="00600785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0DF"/>
    <w:rsid w:val="006323D0"/>
    <w:rsid w:val="00633972"/>
    <w:rsid w:val="00642307"/>
    <w:rsid w:val="0064281E"/>
    <w:rsid w:val="00644B0F"/>
    <w:rsid w:val="00653CBB"/>
    <w:rsid w:val="00655A85"/>
    <w:rsid w:val="006574B9"/>
    <w:rsid w:val="006638DD"/>
    <w:rsid w:val="00670FB1"/>
    <w:rsid w:val="006749F9"/>
    <w:rsid w:val="006828B8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D7105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1746"/>
    <w:rsid w:val="00717F3C"/>
    <w:rsid w:val="007247C1"/>
    <w:rsid w:val="007271CA"/>
    <w:rsid w:val="007315B3"/>
    <w:rsid w:val="0073278A"/>
    <w:rsid w:val="007331F1"/>
    <w:rsid w:val="00740DEA"/>
    <w:rsid w:val="0074166E"/>
    <w:rsid w:val="00744E3E"/>
    <w:rsid w:val="00745680"/>
    <w:rsid w:val="00747D37"/>
    <w:rsid w:val="00750214"/>
    <w:rsid w:val="00752E2A"/>
    <w:rsid w:val="00753048"/>
    <w:rsid w:val="00755209"/>
    <w:rsid w:val="007557E1"/>
    <w:rsid w:val="00757872"/>
    <w:rsid w:val="00760614"/>
    <w:rsid w:val="00761675"/>
    <w:rsid w:val="007639A6"/>
    <w:rsid w:val="00763BF2"/>
    <w:rsid w:val="007727A3"/>
    <w:rsid w:val="00773074"/>
    <w:rsid w:val="0077365A"/>
    <w:rsid w:val="0077611F"/>
    <w:rsid w:val="007778A2"/>
    <w:rsid w:val="00777A54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C422B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592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2671"/>
    <w:rsid w:val="00834E68"/>
    <w:rsid w:val="0083558A"/>
    <w:rsid w:val="00840430"/>
    <w:rsid w:val="0084382D"/>
    <w:rsid w:val="008453D5"/>
    <w:rsid w:val="00846F5B"/>
    <w:rsid w:val="008510F8"/>
    <w:rsid w:val="00851653"/>
    <w:rsid w:val="00852C7F"/>
    <w:rsid w:val="00855D1D"/>
    <w:rsid w:val="00861F0C"/>
    <w:rsid w:val="00862AD0"/>
    <w:rsid w:val="00864969"/>
    <w:rsid w:val="00872DBC"/>
    <w:rsid w:val="0087656E"/>
    <w:rsid w:val="00877C92"/>
    <w:rsid w:val="00882298"/>
    <w:rsid w:val="00896F6B"/>
    <w:rsid w:val="008A038B"/>
    <w:rsid w:val="008A4965"/>
    <w:rsid w:val="008A519D"/>
    <w:rsid w:val="008A59A6"/>
    <w:rsid w:val="008A7765"/>
    <w:rsid w:val="008B08F8"/>
    <w:rsid w:val="008B44EF"/>
    <w:rsid w:val="008B5A4A"/>
    <w:rsid w:val="008C09B5"/>
    <w:rsid w:val="008C45E4"/>
    <w:rsid w:val="008C5AD1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13BED"/>
    <w:rsid w:val="009211E8"/>
    <w:rsid w:val="00922D9B"/>
    <w:rsid w:val="009247F9"/>
    <w:rsid w:val="00926A5B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722"/>
    <w:rsid w:val="009A5E31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9F08B1"/>
    <w:rsid w:val="00A00621"/>
    <w:rsid w:val="00A02331"/>
    <w:rsid w:val="00A0493B"/>
    <w:rsid w:val="00A05179"/>
    <w:rsid w:val="00A13635"/>
    <w:rsid w:val="00A13D91"/>
    <w:rsid w:val="00A16E7E"/>
    <w:rsid w:val="00A2005A"/>
    <w:rsid w:val="00A202C4"/>
    <w:rsid w:val="00A266DD"/>
    <w:rsid w:val="00A30564"/>
    <w:rsid w:val="00A31825"/>
    <w:rsid w:val="00A42C6D"/>
    <w:rsid w:val="00A43900"/>
    <w:rsid w:val="00A463D0"/>
    <w:rsid w:val="00A47362"/>
    <w:rsid w:val="00A47DE3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2F99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6A2D"/>
    <w:rsid w:val="00AE7DB0"/>
    <w:rsid w:val="00AF2869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129"/>
    <w:rsid w:val="00B33BD7"/>
    <w:rsid w:val="00B34E58"/>
    <w:rsid w:val="00B363E4"/>
    <w:rsid w:val="00B434F1"/>
    <w:rsid w:val="00B470B0"/>
    <w:rsid w:val="00B50800"/>
    <w:rsid w:val="00B575C0"/>
    <w:rsid w:val="00B604A7"/>
    <w:rsid w:val="00B62916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3E9"/>
    <w:rsid w:val="00BA1D37"/>
    <w:rsid w:val="00BA1F25"/>
    <w:rsid w:val="00BA5E4A"/>
    <w:rsid w:val="00BA5F1F"/>
    <w:rsid w:val="00BB2424"/>
    <w:rsid w:val="00BB28C8"/>
    <w:rsid w:val="00BB7D2C"/>
    <w:rsid w:val="00BC098A"/>
    <w:rsid w:val="00BC2D22"/>
    <w:rsid w:val="00BC32CB"/>
    <w:rsid w:val="00BC41EC"/>
    <w:rsid w:val="00BC44AA"/>
    <w:rsid w:val="00BC4F6E"/>
    <w:rsid w:val="00BC5875"/>
    <w:rsid w:val="00BC747C"/>
    <w:rsid w:val="00BD0B91"/>
    <w:rsid w:val="00BD21B8"/>
    <w:rsid w:val="00BD3B01"/>
    <w:rsid w:val="00BD55C7"/>
    <w:rsid w:val="00BD7A6C"/>
    <w:rsid w:val="00BE2999"/>
    <w:rsid w:val="00BE3DAC"/>
    <w:rsid w:val="00BE584F"/>
    <w:rsid w:val="00BE6F50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444FC"/>
    <w:rsid w:val="00C50CDA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71F"/>
    <w:rsid w:val="00D33E0F"/>
    <w:rsid w:val="00D33EA9"/>
    <w:rsid w:val="00D43289"/>
    <w:rsid w:val="00D4674D"/>
    <w:rsid w:val="00D521BE"/>
    <w:rsid w:val="00D542DA"/>
    <w:rsid w:val="00D5625C"/>
    <w:rsid w:val="00D65724"/>
    <w:rsid w:val="00D662C8"/>
    <w:rsid w:val="00D66A52"/>
    <w:rsid w:val="00D71F31"/>
    <w:rsid w:val="00D725E8"/>
    <w:rsid w:val="00D835B1"/>
    <w:rsid w:val="00D84916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C71D2"/>
    <w:rsid w:val="00DD0A30"/>
    <w:rsid w:val="00DD610E"/>
    <w:rsid w:val="00DD629C"/>
    <w:rsid w:val="00DD6CC0"/>
    <w:rsid w:val="00DD75F3"/>
    <w:rsid w:val="00DE2EC3"/>
    <w:rsid w:val="00DE3C5E"/>
    <w:rsid w:val="00DF06E0"/>
    <w:rsid w:val="00DF0839"/>
    <w:rsid w:val="00DF310B"/>
    <w:rsid w:val="00E00791"/>
    <w:rsid w:val="00E01D43"/>
    <w:rsid w:val="00E0303C"/>
    <w:rsid w:val="00E060A2"/>
    <w:rsid w:val="00E126C6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028F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A3B5F"/>
    <w:rsid w:val="00EA4D88"/>
    <w:rsid w:val="00EB07D0"/>
    <w:rsid w:val="00EB222B"/>
    <w:rsid w:val="00EB2DF7"/>
    <w:rsid w:val="00EB365A"/>
    <w:rsid w:val="00EC4938"/>
    <w:rsid w:val="00EC50E2"/>
    <w:rsid w:val="00EC6612"/>
    <w:rsid w:val="00ED1849"/>
    <w:rsid w:val="00EE7838"/>
    <w:rsid w:val="00EE7C9D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6AF3"/>
    <w:rsid w:val="00F67438"/>
    <w:rsid w:val="00F72BBB"/>
    <w:rsid w:val="00F73748"/>
    <w:rsid w:val="00F73AB4"/>
    <w:rsid w:val="00F8032B"/>
    <w:rsid w:val="00F82A15"/>
    <w:rsid w:val="00F85270"/>
    <w:rsid w:val="00F855C0"/>
    <w:rsid w:val="00F87D28"/>
    <w:rsid w:val="00F900E2"/>
    <w:rsid w:val="00F90995"/>
    <w:rsid w:val="00F943E6"/>
    <w:rsid w:val="00F94B74"/>
    <w:rsid w:val="00F94CD3"/>
    <w:rsid w:val="00F964F1"/>
    <w:rsid w:val="00F96AE5"/>
    <w:rsid w:val="00FA2B4E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722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26F6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26F6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mowienia.efs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9BD9-68B1-490C-A272-996D2EC652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00435D-734E-4028-A6A2-F2D6F714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Uchwała_w spr. zmiany regulaminu wyboru projektów 5.8_zał. nr 1 do Regulaminu_projekt_defs</vt:lpstr>
    </vt:vector>
  </TitlesOfParts>
  <Company>UMWP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Nr 767 555 24 z dn. 19.06.24 o zm. regul. wyboru 5.8_006_23_zał. nr 1</dc:title>
  <dc:subject>Projekty Uchwał 2024</dc:subject>
  <dc:creator>Aldona Kurniewicz</dc:creator>
  <cp:keywords>Regulamin;zmiana;uchwała;załącznik</cp:keywords>
  <dc:description/>
  <cp:lastModifiedBy>Nagrabska Elżbieta</cp:lastModifiedBy>
  <cp:revision>3</cp:revision>
  <cp:lastPrinted>2024-01-04T09:02:00Z</cp:lastPrinted>
  <dcterms:created xsi:type="dcterms:W3CDTF">2024-06-19T08:23:00Z</dcterms:created>
  <dcterms:modified xsi:type="dcterms:W3CDTF">2024-06-19T08:41:00Z</dcterms:modified>
</cp:coreProperties>
</file>