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84DC" w14:textId="522A9849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0" w:name="_Hlk164334216"/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540DEEAF" w:rsidR="005876C3" w:rsidRPr="001603E4" w:rsidRDefault="001A4322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11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Pr="001603E4">
        <w:rPr>
          <w:rFonts w:asciiTheme="minorHAnsi" w:hAnsiTheme="minorHAnsi" w:cstheme="minorHAnsi"/>
          <w:sz w:val="22"/>
          <w:szCs w:val="22"/>
        </w:rPr>
        <w:t>lipca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 w:rsidR="003309B6" w:rsidRPr="001603E4">
        <w:rPr>
          <w:rFonts w:asciiTheme="minorHAnsi" w:hAnsiTheme="minorHAnsi" w:cstheme="minorHAnsi"/>
          <w:sz w:val="22"/>
          <w:szCs w:val="22"/>
        </w:rPr>
        <w:t>4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5C281589" w14:textId="13AF8567" w:rsidR="005876C3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Urząd Miasta Lębork</w:t>
      </w:r>
    </w:p>
    <w:p w14:paraId="5730184C" w14:textId="7AAD87B7" w:rsidR="00D77AB0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ul. Armii Krajowej 14</w:t>
      </w:r>
    </w:p>
    <w:p w14:paraId="3CCC2677" w14:textId="64939092" w:rsidR="00D73928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(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sala </w:t>
      </w:r>
      <w:r w:rsidRPr="001603E4">
        <w:rPr>
          <w:rFonts w:asciiTheme="minorHAnsi" w:hAnsiTheme="minorHAnsi" w:cstheme="minorHAnsi"/>
          <w:sz w:val="22"/>
          <w:szCs w:val="22"/>
        </w:rPr>
        <w:t>rajców)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289A9210" w14:textId="79414358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73928"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4CE238F1" w14:textId="0C319E23" w:rsidR="005876C3" w:rsidRPr="001603E4" w:rsidRDefault="00D77AB0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D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epartament </w:t>
      </w:r>
      <w:r w:rsidRPr="001603E4">
        <w:rPr>
          <w:rFonts w:asciiTheme="minorHAnsi" w:hAnsiTheme="minorHAnsi" w:cstheme="minorHAnsi"/>
          <w:sz w:val="22"/>
          <w:szCs w:val="22"/>
        </w:rPr>
        <w:t>E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uropejskiego </w:t>
      </w:r>
      <w:r w:rsidRPr="001603E4">
        <w:rPr>
          <w:rFonts w:asciiTheme="minorHAnsi" w:hAnsiTheme="minorHAnsi" w:cstheme="minorHAnsi"/>
          <w:sz w:val="22"/>
          <w:szCs w:val="22"/>
        </w:rPr>
        <w:t>F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unduszu </w:t>
      </w:r>
      <w:r w:rsidRPr="001603E4">
        <w:rPr>
          <w:rFonts w:asciiTheme="minorHAnsi" w:hAnsiTheme="minorHAnsi" w:cstheme="minorHAnsi"/>
          <w:sz w:val="22"/>
          <w:szCs w:val="22"/>
        </w:rPr>
        <w:t>S</w:t>
      </w:r>
      <w:r w:rsidR="00F3505E" w:rsidRPr="001603E4">
        <w:rPr>
          <w:rFonts w:asciiTheme="minorHAnsi" w:hAnsiTheme="minorHAnsi" w:cstheme="minorHAnsi"/>
          <w:sz w:val="22"/>
          <w:szCs w:val="22"/>
        </w:rPr>
        <w:t>połecznego – Urząd Marszałkowski Województwa Pomorskiego</w:t>
      </w:r>
    </w:p>
    <w:p w14:paraId="6B236E60" w14:textId="43536E10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14702688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1E616059" w14:textId="61D52AB2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>tel.: (5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9</w:t>
      </w: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)  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714 18 44</w:t>
      </w:r>
    </w:p>
    <w:p w14:paraId="18B9F101" w14:textId="0368165A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1603E4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213F1" w:rsidRPr="001603E4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22DF3D1F" w14:textId="4CCFE1C8" w:rsidR="0061574E" w:rsidRPr="00556731" w:rsidRDefault="00556731" w:rsidP="00556731">
      <w:pPr>
        <w:spacing w:line="22" w:lineRule="atLeas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Szkolenie „</w:t>
      </w:r>
      <w:r w:rsidR="00747B4A" w:rsidRPr="001603E4">
        <w:rPr>
          <w:rFonts w:ascii="Calibri" w:hAnsi="Calibri" w:cs="Calibri"/>
          <w:b/>
          <w:bCs/>
          <w:sz w:val="22"/>
          <w:szCs w:val="22"/>
        </w:rPr>
        <w:t>Systemy informatyczne dla beneficjentów FEP 2021-2027 oraz Zamówienia publiczne EFS+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0683BCB1" w:rsidR="003309B6" w:rsidRPr="001603E4" w:rsidRDefault="00747B4A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  <w:r w:rsidR="00496953" w:rsidRPr="001603E4">
        <w:rPr>
          <w:rFonts w:ascii="Calibri" w:hAnsi="Calibri"/>
          <w:sz w:val="22"/>
          <w:szCs w:val="22"/>
        </w:rPr>
        <w:t>Wprowadzenie w tematykę s</w:t>
      </w:r>
      <w:r w:rsidR="00F52668">
        <w:rPr>
          <w:rFonts w:ascii="Calibri" w:hAnsi="Calibri"/>
          <w:sz w:val="22"/>
          <w:szCs w:val="22"/>
        </w:rPr>
        <w:t>zkolenia</w:t>
      </w:r>
      <w:r w:rsidR="00496953" w:rsidRPr="001603E4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15142432" w:rsidR="003309B6" w:rsidRPr="001603E4" w:rsidRDefault="00747B4A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bCs/>
          <w:sz w:val="22"/>
          <w:szCs w:val="22"/>
        </w:rPr>
        <w:t>Oferta Punktu Informacyjnego Funduszy Europejskich</w:t>
      </w:r>
      <w:r w:rsidR="003309B6" w:rsidRPr="001603E4">
        <w:rPr>
          <w:rFonts w:ascii="Calibri" w:hAnsi="Calibri"/>
          <w:b/>
          <w:bCs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2F3C135B" w14:textId="1A5EDE87" w:rsidR="00496953" w:rsidRPr="001603E4" w:rsidRDefault="00747B4A" w:rsidP="0033450E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Pr="001603E4">
        <w:rPr>
          <w:rFonts w:ascii="Calibri" w:hAnsi="Calibri"/>
          <w:b/>
          <w:sz w:val="22"/>
          <w:szCs w:val="22"/>
        </w:rPr>
        <w:t>1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Pr="001603E4">
        <w:rPr>
          <w:rFonts w:ascii="Calibri" w:hAnsi="Calibri"/>
          <w:b/>
          <w:sz w:val="22"/>
          <w:szCs w:val="22"/>
        </w:rPr>
        <w:t>30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sz w:val="22"/>
          <w:szCs w:val="22"/>
        </w:rPr>
        <w:t>Systemy informatyczne w programie FEP 2021-2027</w:t>
      </w:r>
    </w:p>
    <w:p w14:paraId="786978D4" w14:textId="669FFE28" w:rsidR="00747B4A" w:rsidRPr="001603E4" w:rsidRDefault="00747B4A" w:rsidP="00747B4A">
      <w:pPr>
        <w:numPr>
          <w:ilvl w:val="0"/>
          <w:numId w:val="21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Podstawowe aplikacje Centralnego Sy</w:t>
      </w:r>
      <w:r w:rsidR="003C78D6" w:rsidRPr="001603E4">
        <w:rPr>
          <w:rFonts w:asciiTheme="minorHAnsi" w:hAnsiTheme="minorHAnsi" w:cstheme="minorHAnsi"/>
          <w:bCs/>
          <w:sz w:val="22"/>
          <w:szCs w:val="22"/>
        </w:rPr>
        <w:t>s</w:t>
      </w:r>
      <w:r w:rsidRPr="001603E4">
        <w:rPr>
          <w:rFonts w:asciiTheme="minorHAnsi" w:hAnsiTheme="minorHAnsi" w:cstheme="minorHAnsi"/>
          <w:bCs/>
          <w:sz w:val="22"/>
          <w:szCs w:val="22"/>
        </w:rPr>
        <w:t>temu Teleinformatycznego.</w:t>
      </w:r>
    </w:p>
    <w:p w14:paraId="014D5A13" w14:textId="05DB4F2B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>System Obsługi Wniosków Aplikacyjnych (SOWA EFS) - aplikacja przeznaczon</w:t>
      </w:r>
      <w:r w:rsidR="00614F69" w:rsidRPr="001603E4">
        <w:rPr>
          <w:rFonts w:asciiTheme="minorHAnsi" w:hAnsiTheme="minorHAnsi" w:cstheme="minorHAnsi"/>
          <w:bCs/>
          <w:sz w:val="22"/>
          <w:szCs w:val="22"/>
        </w:rPr>
        <w:t>a</w:t>
      </w:r>
      <w:r w:rsidRPr="001603E4">
        <w:rPr>
          <w:rFonts w:asciiTheme="minorHAnsi" w:hAnsiTheme="minorHAnsi" w:cstheme="minorHAnsi"/>
          <w:bCs/>
          <w:sz w:val="22"/>
          <w:szCs w:val="22"/>
        </w:rPr>
        <w:t xml:space="preserve"> do obsługi procesu ubiegania się o środki pochodzące z krajowego programu operacyjnego oraz regionalnych programów operacyjnych na lata 2021-2027, współfinansowanych z EFS+.</w:t>
      </w:r>
    </w:p>
    <w:p w14:paraId="0F854487" w14:textId="77777777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SL2021 Projekty – aplikacja zapewniająca obsługę procesów i komunikację pomiędzy beneficjentami i pracownikami instytucji systemu wdrażania obsługującymi projekty. </w:t>
      </w:r>
    </w:p>
    <w:p w14:paraId="06A2964F" w14:textId="048ED04D" w:rsidR="00747B4A" w:rsidRPr="001603E4" w:rsidRDefault="00747B4A" w:rsidP="00747B4A">
      <w:pPr>
        <w:numPr>
          <w:ilvl w:val="0"/>
          <w:numId w:val="22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1603E4">
        <w:rPr>
          <w:rFonts w:asciiTheme="minorHAnsi" w:hAnsiTheme="minorHAnsi" w:cstheme="minorHAnsi"/>
          <w:bCs/>
          <w:sz w:val="22"/>
          <w:szCs w:val="22"/>
        </w:rPr>
        <w:t xml:space="preserve">System Monitorowania EFS (SM EFS) – aplikacja przeznaczona do monitorowania efektów realizacji projektów dofinansowanych z EFS+. 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7E3918B3" w14:textId="41FFD460" w:rsidR="00747B4A" w:rsidRPr="001603E4" w:rsidRDefault="00747B4A" w:rsidP="00747B4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03E4">
        <w:rPr>
          <w:rFonts w:asciiTheme="minorHAnsi" w:hAnsiTheme="minorHAnsi" w:cstheme="minorHAnsi"/>
          <w:b/>
          <w:bCs/>
          <w:sz w:val="22"/>
          <w:szCs w:val="22"/>
        </w:rPr>
        <w:t>11:30 – 11:45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603E4">
        <w:rPr>
          <w:rFonts w:asciiTheme="minorHAnsi" w:hAnsiTheme="minorHAnsi" w:cstheme="minorHAnsi"/>
          <w:bCs/>
          <w:sz w:val="22"/>
          <w:szCs w:val="22"/>
        </w:rPr>
        <w:t>Przerwa</w:t>
      </w:r>
    </w:p>
    <w:p w14:paraId="436469BC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36CB6045" w14:textId="1EB3BD7D" w:rsidR="003309B6" w:rsidRPr="001603E4" w:rsidRDefault="0033450E" w:rsidP="0033450E">
      <w:pPr>
        <w:spacing w:line="264" w:lineRule="auto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747B4A" w:rsidRPr="001603E4">
        <w:rPr>
          <w:rFonts w:ascii="Calibri" w:hAnsi="Calibri"/>
          <w:b/>
          <w:sz w:val="22"/>
          <w:szCs w:val="22"/>
        </w:rPr>
        <w:t>1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5 – 1</w:t>
      </w:r>
      <w:r w:rsidR="00747B4A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747B4A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bookmarkStart w:id="1" w:name="_Hlk170828403"/>
      <w:r w:rsidR="005B7AC7" w:rsidRPr="001603E4">
        <w:rPr>
          <w:rFonts w:ascii="Calibri" w:hAnsi="Calibri"/>
          <w:b/>
          <w:sz w:val="22"/>
          <w:szCs w:val="22"/>
        </w:rPr>
        <w:t>Zamówienia publiczne EFS+</w:t>
      </w:r>
      <w:bookmarkEnd w:id="1"/>
    </w:p>
    <w:p w14:paraId="6D42C987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bookmarkStart w:id="2" w:name="_Hlk170828433"/>
      <w:r w:rsidRPr="001603E4">
        <w:rPr>
          <w:rFonts w:ascii="Calibri" w:hAnsi="Calibri"/>
          <w:bCs/>
          <w:sz w:val="22"/>
          <w:szCs w:val="22"/>
        </w:rPr>
        <w:t xml:space="preserve">Planowanie i szacowanie zamówień. </w:t>
      </w:r>
    </w:p>
    <w:p w14:paraId="363A21E6" w14:textId="37E77750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>Obowiązki wynikające z umowy o dofinansowanie.</w:t>
      </w:r>
    </w:p>
    <w:p w14:paraId="6F335715" w14:textId="77777777" w:rsidR="005B7AC7" w:rsidRPr="001603E4" w:rsidRDefault="005B7AC7" w:rsidP="005B7AC7">
      <w:pPr>
        <w:numPr>
          <w:ilvl w:val="0"/>
          <w:numId w:val="23"/>
        </w:numPr>
        <w:spacing w:line="264" w:lineRule="auto"/>
        <w:rPr>
          <w:rFonts w:ascii="Calibri" w:hAnsi="Calibri"/>
          <w:bCs/>
          <w:sz w:val="22"/>
          <w:szCs w:val="22"/>
        </w:rPr>
      </w:pPr>
      <w:r w:rsidRPr="001603E4">
        <w:rPr>
          <w:rFonts w:ascii="Calibri" w:hAnsi="Calibri"/>
          <w:bCs/>
          <w:sz w:val="22"/>
          <w:szCs w:val="22"/>
        </w:rPr>
        <w:t xml:space="preserve">Obowiązki wynikające z </w:t>
      </w:r>
      <w:r w:rsidRPr="001603E4">
        <w:rPr>
          <w:rFonts w:ascii="Calibri" w:hAnsi="Calibri"/>
          <w:bCs/>
          <w:i/>
          <w:iCs/>
          <w:sz w:val="22"/>
          <w:szCs w:val="22"/>
        </w:rPr>
        <w:t>Wytycznych dotyczących kwalifikowalności wydatków na lata 2021-2027</w:t>
      </w:r>
      <w:r w:rsidRPr="001603E4">
        <w:rPr>
          <w:rFonts w:ascii="Calibri" w:hAnsi="Calibri"/>
          <w:bCs/>
          <w:sz w:val="22"/>
          <w:szCs w:val="22"/>
        </w:rPr>
        <w:t>, ze szczególnym uwzględnieniem zmian w perspektywie 2021-2027.</w:t>
      </w:r>
    </w:p>
    <w:bookmarkEnd w:id="2"/>
    <w:p w14:paraId="06DD3F14" w14:textId="77777777" w:rsidR="005B7AC7" w:rsidRPr="001603E4" w:rsidRDefault="005B7AC7" w:rsidP="005B7AC7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69A49135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00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747B4A" w:rsidRPr="001603E4">
        <w:rPr>
          <w:rFonts w:ascii="Calibri" w:hAnsi="Calibri"/>
          <w:b/>
          <w:bCs/>
          <w:sz w:val="22"/>
          <w:szCs w:val="22"/>
        </w:rPr>
        <w:t xml:space="preserve">Sesja pytań i </w:t>
      </w:r>
      <w:r w:rsidR="005B7AC7" w:rsidRPr="001603E4">
        <w:rPr>
          <w:rFonts w:ascii="Calibri" w:hAnsi="Calibri"/>
          <w:b/>
          <w:bCs/>
          <w:sz w:val="22"/>
          <w:szCs w:val="22"/>
        </w:rPr>
        <w:t>dyskusja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2F10E88A" w14:textId="17763202" w:rsidR="003309B6" w:rsidRPr="001603E4" w:rsidRDefault="003309B6" w:rsidP="003309B6">
      <w:pPr>
        <w:spacing w:line="264" w:lineRule="auto"/>
        <w:ind w:left="1418" w:hanging="1418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ab/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F52668">
        <w:rPr>
          <w:rFonts w:ascii="Calibri" w:hAnsi="Calibri"/>
          <w:bCs/>
          <w:sz w:val="22"/>
          <w:szCs w:val="22"/>
        </w:rPr>
        <w:t>zkolenia</w:t>
      </w:r>
    </w:p>
    <w:p w14:paraId="36B5D538" w14:textId="77777777" w:rsidR="008B3D1D" w:rsidRPr="001603E4" w:rsidRDefault="008B3D1D" w:rsidP="005876C3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1603E4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bookmarkStart w:id="3" w:name="_GoBack"/>
      <w:bookmarkEnd w:id="0"/>
      <w:bookmarkEnd w:id="3"/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E0CF" w14:textId="77777777" w:rsidR="00B37EFF" w:rsidRDefault="00B37EFF">
      <w:r>
        <w:separator/>
      </w:r>
    </w:p>
  </w:endnote>
  <w:endnote w:type="continuationSeparator" w:id="0">
    <w:p w14:paraId="595CA75F" w14:textId="77777777" w:rsidR="00B37EFF" w:rsidRDefault="00B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2C0D" w14:textId="77777777" w:rsidR="00B37EFF" w:rsidRDefault="00B37EFF">
      <w:r>
        <w:separator/>
      </w:r>
    </w:p>
  </w:footnote>
  <w:footnote w:type="continuationSeparator" w:id="0">
    <w:p w14:paraId="14C8E8BE" w14:textId="77777777" w:rsidR="00B37EFF" w:rsidRDefault="00B3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8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075BF690-1CD1-491D-AE53-6618920E76D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C78D6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3F1F"/>
    <w:rsid w:val="004568E7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6731"/>
    <w:rsid w:val="00557662"/>
    <w:rsid w:val="005726E9"/>
    <w:rsid w:val="005760A9"/>
    <w:rsid w:val="005876C3"/>
    <w:rsid w:val="00594464"/>
    <w:rsid w:val="00597F29"/>
    <w:rsid w:val="005A0D87"/>
    <w:rsid w:val="005B6731"/>
    <w:rsid w:val="005B7AC7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4C7D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71F1"/>
    <w:rsid w:val="00F52505"/>
    <w:rsid w:val="00F52668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75BF690-1CD1-491D-AE53-6618920E76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12</cp:revision>
  <cp:lastPrinted>2023-07-24T08:43:00Z</cp:lastPrinted>
  <dcterms:created xsi:type="dcterms:W3CDTF">2024-07-02T08:24:00Z</dcterms:created>
  <dcterms:modified xsi:type="dcterms:W3CDTF">2024-07-03T07:59:00Z</dcterms:modified>
</cp:coreProperties>
</file>