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2E4FE521" w:rsidR="005876C3" w:rsidRPr="00416622" w:rsidRDefault="00F32499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19.07.2024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5F00B77C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3D31AE">
        <w:rPr>
          <w:rFonts w:ascii="Calibri" w:hAnsi="Calibri" w:cs="Calibri"/>
          <w:bCs/>
          <w:sz w:val="28"/>
          <w:szCs w:val="28"/>
        </w:rPr>
        <w:t xml:space="preserve"> online:</w:t>
      </w:r>
      <w:bookmarkStart w:id="0" w:name="_GoBack"/>
      <w:bookmarkEnd w:id="0"/>
    </w:p>
    <w:p w14:paraId="7880FA44" w14:textId="5CB0FA20" w:rsidR="0061574E" w:rsidRPr="0061574E" w:rsidRDefault="00A72260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Baza konkurencyjności w perspektywie finansowej 2021 - 2027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2760DDAF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20</w:t>
      </w:r>
      <w:r w:rsidR="0061574E" w:rsidRPr="00FE1E8E">
        <w:rPr>
          <w:rFonts w:ascii="Calibri" w:hAnsi="Calibri" w:cs="Calibri"/>
          <w:szCs w:val="22"/>
        </w:rPr>
        <w:tab/>
      </w:r>
      <w:r w:rsidR="00E97D5F">
        <w:rPr>
          <w:rFonts w:ascii="Calibri" w:hAnsi="Calibri" w:cs="Calibri"/>
          <w:szCs w:val="22"/>
        </w:rPr>
        <w:t>O naszych działaniach</w:t>
      </w:r>
    </w:p>
    <w:p w14:paraId="39C15291" w14:textId="40F8CE9F" w:rsidR="0061574E" w:rsidRPr="00FE1E8E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</w:t>
      </w:r>
      <w:r w:rsidR="00776434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11.30</w:t>
      </w:r>
      <w:r w:rsidR="0061574E" w:rsidRPr="00FE1E8E">
        <w:rPr>
          <w:rFonts w:ascii="Calibri" w:hAnsi="Calibri" w:cs="Calibri"/>
          <w:szCs w:val="22"/>
        </w:rPr>
        <w:tab/>
      </w:r>
      <w:r w:rsidR="00F572A1">
        <w:rPr>
          <w:rFonts w:ascii="Calibri" w:hAnsi="Calibri" w:cs="Calibri"/>
          <w:bCs/>
          <w:szCs w:val="20"/>
        </w:rPr>
        <w:t xml:space="preserve">Baza konkurencyjności – zasady, podstawy, </w:t>
      </w:r>
      <w:r w:rsidR="005746BF">
        <w:rPr>
          <w:rFonts w:ascii="Calibri" w:hAnsi="Calibri" w:cs="Calibri"/>
          <w:bCs/>
          <w:szCs w:val="20"/>
        </w:rPr>
        <w:t>wytyczne w perspektywie 2021- 2027</w:t>
      </w:r>
    </w:p>
    <w:p w14:paraId="4EDC3996" w14:textId="0DF4D311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1" w:name="_Hlk138765839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2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2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7BAF8A21" w:rsidR="0061574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:45 – 1</w:t>
      </w:r>
      <w:r w:rsidR="007878E8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.</w:t>
      </w:r>
      <w:r w:rsidR="00E6190A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r w:rsidR="00131661">
        <w:rPr>
          <w:rFonts w:ascii="Calibri" w:hAnsi="Calibri" w:cs="Calibri"/>
          <w:szCs w:val="22"/>
        </w:rPr>
        <w:t>P</w:t>
      </w:r>
      <w:r w:rsidR="00932179">
        <w:rPr>
          <w:rFonts w:ascii="Calibri" w:hAnsi="Calibri" w:cs="Calibri"/>
          <w:szCs w:val="22"/>
        </w:rPr>
        <w:t xml:space="preserve">ortal </w:t>
      </w:r>
      <w:bookmarkStart w:id="3" w:name="_Hlk171338236"/>
      <w:r w:rsidR="00932179">
        <w:rPr>
          <w:rFonts w:ascii="Calibri" w:hAnsi="Calibri" w:cs="Calibri"/>
          <w:szCs w:val="22"/>
        </w:rPr>
        <w:t xml:space="preserve">Baza konkurencyjności: </w:t>
      </w:r>
      <w:r w:rsidR="00E6190A">
        <w:rPr>
          <w:rFonts w:ascii="Calibri" w:hAnsi="Calibri" w:cs="Calibri"/>
          <w:szCs w:val="22"/>
        </w:rPr>
        <w:t>praca w systemie</w:t>
      </w:r>
      <w:r w:rsidR="000D5135">
        <w:rPr>
          <w:rFonts w:ascii="Calibri" w:hAnsi="Calibri" w:cs="Calibri"/>
          <w:szCs w:val="22"/>
        </w:rPr>
        <w:t xml:space="preserve">, upublicznianie ogłoszenia, </w:t>
      </w:r>
      <w:r w:rsidR="007878E8">
        <w:rPr>
          <w:rFonts w:ascii="Calibri" w:hAnsi="Calibri" w:cs="Calibri"/>
          <w:szCs w:val="22"/>
        </w:rPr>
        <w:t>wybór oferty, dokumentowanie zamówienia</w:t>
      </w:r>
      <w:r w:rsidR="003E50B8">
        <w:rPr>
          <w:rFonts w:ascii="Calibri" w:hAnsi="Calibri" w:cs="Calibri"/>
          <w:szCs w:val="22"/>
        </w:rPr>
        <w:t>.</w:t>
      </w:r>
    </w:p>
    <w:bookmarkEnd w:id="3"/>
    <w:p w14:paraId="60B7BCC6" w14:textId="77777777" w:rsidR="003E50B8" w:rsidRPr="00FE1E8E" w:rsidRDefault="003E50B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bookmarkEnd w:id="1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FA621BA" w14:textId="732A8F04" w:rsidR="00581485" w:rsidRPr="00FE1E8E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Link do szkolenia: </w:t>
      </w:r>
      <w:bookmarkStart w:id="4" w:name="_Hlk171338284"/>
      <w:r w:rsidRPr="00581485">
        <w:rPr>
          <w:rFonts w:ascii="Calibri" w:hAnsi="Calibri" w:cs="Calibri"/>
          <w:szCs w:val="22"/>
        </w:rPr>
        <w:t>https://teams.microsoft.com/l/meetup-join/19%3ameeting_Yzg2ODMzMmMtYjc5ZS00MWU0LWEyN2MtOGQ1ZTg3NDYwYjJm%40thread.v2/0?context=%7b%22Tid%22%3a%22e50ad644-08c1-4fe3-a79a-f08f6be84eb1%22%2c%22Oid%22%3a%22b6cf8f47-b391-4eab-bcd8-c774e78dfa07%22%7d</w:t>
      </w:r>
    </w:p>
    <w:bookmarkEnd w:id="4"/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1338" w14:textId="77777777" w:rsidR="00361E07" w:rsidRDefault="00361E07">
      <w:r>
        <w:separator/>
      </w:r>
    </w:p>
  </w:endnote>
  <w:endnote w:type="continuationSeparator" w:id="0">
    <w:p w14:paraId="2F9E2337" w14:textId="77777777" w:rsidR="00361E07" w:rsidRDefault="00361E07">
      <w:r>
        <w:continuationSeparator/>
      </w:r>
    </w:p>
  </w:endnote>
  <w:endnote w:type="continuationNotice" w:id="1">
    <w:p w14:paraId="5237ABDC" w14:textId="77777777" w:rsidR="00361E07" w:rsidRDefault="0036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D749" w14:textId="77777777" w:rsidR="00361E07" w:rsidRDefault="00361E07">
      <w:r>
        <w:separator/>
      </w:r>
    </w:p>
  </w:footnote>
  <w:footnote w:type="continuationSeparator" w:id="0">
    <w:p w14:paraId="467D51F8" w14:textId="77777777" w:rsidR="00361E07" w:rsidRDefault="00361E07">
      <w:r>
        <w:continuationSeparator/>
      </w:r>
    </w:p>
  </w:footnote>
  <w:footnote w:type="continuationNotice" w:id="1">
    <w:p w14:paraId="359A8B83" w14:textId="77777777" w:rsidR="00361E07" w:rsidRDefault="00361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CD1AA6-4A25-40D2-9DD3-3F51A3512D3C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D5135"/>
    <w:rsid w:val="000E0454"/>
    <w:rsid w:val="00101A65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D31AE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1EE4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1BCD1AA6-4A25-40D2-9DD3-3F51A3512D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4</TotalTime>
  <Pages>1</Pages>
  <Words>82</Words>
  <Characters>913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4</cp:revision>
  <cp:lastPrinted>2023-07-24T08:43:00Z</cp:lastPrinted>
  <dcterms:created xsi:type="dcterms:W3CDTF">2024-07-08T11:32:00Z</dcterms:created>
  <dcterms:modified xsi:type="dcterms:W3CDTF">2024-07-10T09:46:00Z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