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C30" w:rsidRPr="009B4973" w:rsidRDefault="00330C30" w:rsidP="009B4973">
      <w:pPr>
        <w:spacing w:before="360"/>
        <w:rPr>
          <w:rFonts w:cstheme="minorHAnsi"/>
        </w:rPr>
      </w:pPr>
      <w:bookmarkStart w:id="0" w:name="_Hlk139540077"/>
      <w:r w:rsidRPr="009B4973">
        <w:rPr>
          <w:rFonts w:cstheme="minorHAnsi"/>
        </w:rPr>
        <w:t xml:space="preserve">Załącznik </w:t>
      </w:r>
      <w:r w:rsidR="001F6BEB" w:rsidRPr="009B4973">
        <w:rPr>
          <w:rFonts w:cstheme="minorHAnsi"/>
        </w:rPr>
        <w:t xml:space="preserve">nr </w:t>
      </w:r>
      <w:r w:rsidR="009B4973">
        <w:rPr>
          <w:rFonts w:cstheme="minorHAnsi"/>
        </w:rPr>
        <w:t>2</w:t>
      </w:r>
      <w:r w:rsidR="001F6BEB" w:rsidRPr="009B4973">
        <w:rPr>
          <w:rFonts w:cstheme="minorHAnsi"/>
        </w:rPr>
        <w:t xml:space="preserve"> </w:t>
      </w:r>
      <w:r w:rsidR="00337634" w:rsidRPr="009B4973">
        <w:rPr>
          <w:rFonts w:cstheme="minorHAnsi"/>
        </w:rPr>
        <w:t xml:space="preserve">do </w:t>
      </w:r>
      <w:r w:rsidR="001F6BEB" w:rsidRPr="009B4973">
        <w:rPr>
          <w:rFonts w:cstheme="minorHAnsi"/>
        </w:rPr>
        <w:t xml:space="preserve">Regulaminu wyboru projektów przyjętego uchwałą nr </w:t>
      </w:r>
      <w:r w:rsidR="00B943B0">
        <w:rPr>
          <w:rFonts w:cstheme="minorHAnsi"/>
          <w:bCs/>
          <w:szCs w:val="22"/>
        </w:rPr>
        <w:t>1012/12/24 Zarządu Województwa Pomorskiego z dnia 1 sierpnia 2024</w:t>
      </w:r>
      <w:r w:rsidR="00B943B0">
        <w:rPr>
          <w:rFonts w:ascii="Calibri" w:hAnsi="Calibri" w:cs="Calibri"/>
          <w:szCs w:val="22"/>
        </w:rPr>
        <w:t xml:space="preserve"> r.</w:t>
      </w:r>
      <w:bookmarkStart w:id="1" w:name="_GoBack"/>
      <w:bookmarkEnd w:id="1"/>
    </w:p>
    <w:p w:rsidR="00EC7E1D" w:rsidRPr="009B4973" w:rsidRDefault="004265DE" w:rsidP="009B4973">
      <w:pPr>
        <w:pStyle w:val="Nagwek1"/>
        <w:rPr>
          <w:rFonts w:cstheme="minorHAnsi"/>
        </w:rPr>
      </w:pPr>
      <w:r w:rsidRPr="009B4973">
        <w:rPr>
          <w:rFonts w:cstheme="minorHAnsi"/>
        </w:rPr>
        <w:t>Zasady k</w:t>
      </w:r>
      <w:r w:rsidR="00EC7E1D" w:rsidRPr="009B4973">
        <w:rPr>
          <w:rFonts w:cstheme="minorHAnsi"/>
        </w:rPr>
        <w:t>walifikowa</w:t>
      </w:r>
      <w:r w:rsidRPr="009B4973">
        <w:rPr>
          <w:rFonts w:cstheme="minorHAnsi"/>
        </w:rPr>
        <w:t>nia</w:t>
      </w:r>
      <w:r w:rsidR="00EC7E1D" w:rsidRPr="009B4973">
        <w:rPr>
          <w:rFonts w:cstheme="minorHAnsi"/>
        </w:rPr>
        <w:t xml:space="preserve"> wydatków </w:t>
      </w:r>
      <w:r w:rsidR="00EC7E1D" w:rsidRPr="009B4973">
        <w:rPr>
          <w:rFonts w:cstheme="minorHAnsi"/>
        </w:rPr>
        <w:br/>
        <w:t xml:space="preserve">w ramach naboru dla Działania </w:t>
      </w:r>
      <w:r w:rsidR="00AC589A" w:rsidRPr="00C41644">
        <w:t>2.1. Efektywność energetyczna FEP 2021-2027 w zakresie projektów dotyczących rozwoju systemów ciepłowniczych</w:t>
      </w:r>
    </w:p>
    <w:p w:rsidR="003B2A4F" w:rsidRPr="009B4973" w:rsidRDefault="00330C30" w:rsidP="009B4973">
      <w:pPr>
        <w:pStyle w:val="Nagwek1"/>
        <w:rPr>
          <w:rFonts w:cstheme="minorHAnsi"/>
          <w:szCs w:val="22"/>
          <w:highlight w:val="yellow"/>
        </w:rPr>
      </w:pPr>
      <w:r w:rsidRPr="009B4973">
        <w:rPr>
          <w:rFonts w:cstheme="minorHAnsi"/>
          <w:szCs w:val="22"/>
          <w:highlight w:val="yellow"/>
        </w:rPr>
        <w:br w:type="page"/>
      </w:r>
      <w:bookmarkStart w:id="2" w:name="_Hlk139540192"/>
    </w:p>
    <w:sdt>
      <w:sdtPr>
        <w:rPr>
          <w:rFonts w:cstheme="minorHAnsi"/>
          <w:b w:val="0"/>
          <w:bCs w:val="0"/>
          <w:iCs w:val="0"/>
          <w:sz w:val="22"/>
          <w:szCs w:val="24"/>
        </w:rPr>
        <w:id w:val="-1407907480"/>
        <w:docPartObj>
          <w:docPartGallery w:val="Table of Contents"/>
          <w:docPartUnique/>
        </w:docPartObj>
      </w:sdtPr>
      <w:sdtEndPr/>
      <w:sdtContent>
        <w:p w:rsidR="003B2A4F" w:rsidRPr="009B4973" w:rsidRDefault="003B2A4F" w:rsidP="009B4973">
          <w:pPr>
            <w:pStyle w:val="Nagwekspisutreci"/>
            <w:spacing w:line="276" w:lineRule="auto"/>
            <w:rPr>
              <w:rFonts w:cstheme="minorHAnsi"/>
            </w:rPr>
          </w:pPr>
          <w:r w:rsidRPr="009B4973">
            <w:rPr>
              <w:rFonts w:cstheme="minorHAnsi"/>
            </w:rPr>
            <w:t>Spis treści</w:t>
          </w:r>
        </w:p>
        <w:p w:rsidR="009B4973" w:rsidRDefault="003B2A4F">
          <w:pPr>
            <w:pStyle w:val="Spistreci2"/>
            <w:rPr>
              <w:rFonts w:cstheme="minorBidi"/>
              <w:noProof/>
            </w:rPr>
          </w:pPr>
          <w:r w:rsidRPr="009B4973">
            <w:rPr>
              <w:rFonts w:cstheme="minorHAnsi"/>
            </w:rPr>
            <w:fldChar w:fldCharType="begin"/>
          </w:r>
          <w:r w:rsidRPr="009B4973">
            <w:rPr>
              <w:rFonts w:cstheme="minorHAnsi"/>
            </w:rPr>
            <w:instrText xml:space="preserve"> TOC \o "2-3" \h \z \u </w:instrText>
          </w:r>
          <w:r w:rsidRPr="009B4973">
            <w:rPr>
              <w:rFonts w:cstheme="minorHAnsi"/>
            </w:rPr>
            <w:fldChar w:fldCharType="separate"/>
          </w:r>
          <w:hyperlink w:anchor="_Toc145667312" w:history="1">
            <w:r w:rsidR="009B4973" w:rsidRPr="00F63E3E">
              <w:rPr>
                <w:rStyle w:val="Hipercze"/>
                <w:rFonts w:cstheme="minorHAnsi"/>
                <w:noProof/>
              </w:rPr>
              <w:t>1. Wydatki kwalifikowalne</w:t>
            </w:r>
            <w:r w:rsidR="009B4973">
              <w:rPr>
                <w:noProof/>
                <w:webHidden/>
              </w:rPr>
              <w:tab/>
            </w:r>
            <w:r w:rsidR="009B4973">
              <w:rPr>
                <w:noProof/>
                <w:webHidden/>
              </w:rPr>
              <w:fldChar w:fldCharType="begin"/>
            </w:r>
            <w:r w:rsidR="009B4973">
              <w:rPr>
                <w:noProof/>
                <w:webHidden/>
              </w:rPr>
              <w:instrText xml:space="preserve"> PAGEREF _Toc145667312 \h </w:instrText>
            </w:r>
            <w:r w:rsidR="009B4973">
              <w:rPr>
                <w:noProof/>
                <w:webHidden/>
              </w:rPr>
            </w:r>
            <w:r w:rsidR="009B4973">
              <w:rPr>
                <w:noProof/>
                <w:webHidden/>
              </w:rPr>
              <w:fldChar w:fldCharType="separate"/>
            </w:r>
            <w:r w:rsidR="009B4973">
              <w:rPr>
                <w:noProof/>
                <w:webHidden/>
              </w:rPr>
              <w:t>3</w:t>
            </w:r>
            <w:r w:rsidR="009B4973">
              <w:rPr>
                <w:noProof/>
                <w:webHidden/>
              </w:rPr>
              <w:fldChar w:fldCharType="end"/>
            </w:r>
          </w:hyperlink>
        </w:p>
        <w:p w:rsidR="009B4973" w:rsidRDefault="00B943B0">
          <w:pPr>
            <w:pStyle w:val="Spistreci2"/>
            <w:rPr>
              <w:rFonts w:cstheme="minorBidi"/>
              <w:noProof/>
            </w:rPr>
          </w:pPr>
          <w:hyperlink w:anchor="_Toc145667313" w:history="1">
            <w:r w:rsidR="009B4973" w:rsidRPr="00F63E3E">
              <w:rPr>
                <w:rStyle w:val="Hipercze"/>
                <w:rFonts w:cstheme="minorHAnsi"/>
                <w:noProof/>
              </w:rPr>
              <w:t>2. Wydatki niekwalifikowalne</w:t>
            </w:r>
            <w:r w:rsidR="009B4973">
              <w:rPr>
                <w:noProof/>
                <w:webHidden/>
              </w:rPr>
              <w:tab/>
            </w:r>
            <w:r w:rsidR="009B4973">
              <w:rPr>
                <w:noProof/>
                <w:webHidden/>
              </w:rPr>
              <w:fldChar w:fldCharType="begin"/>
            </w:r>
            <w:r w:rsidR="009B4973">
              <w:rPr>
                <w:noProof/>
                <w:webHidden/>
              </w:rPr>
              <w:instrText xml:space="preserve"> PAGEREF _Toc145667313 \h </w:instrText>
            </w:r>
            <w:r w:rsidR="009B4973">
              <w:rPr>
                <w:noProof/>
                <w:webHidden/>
              </w:rPr>
            </w:r>
            <w:r w:rsidR="009B4973">
              <w:rPr>
                <w:noProof/>
                <w:webHidden/>
              </w:rPr>
              <w:fldChar w:fldCharType="separate"/>
            </w:r>
            <w:r w:rsidR="009B4973">
              <w:rPr>
                <w:noProof/>
                <w:webHidden/>
              </w:rPr>
              <w:t>4</w:t>
            </w:r>
            <w:r w:rsidR="009B4973">
              <w:rPr>
                <w:noProof/>
                <w:webHidden/>
              </w:rPr>
              <w:fldChar w:fldCharType="end"/>
            </w:r>
          </w:hyperlink>
        </w:p>
        <w:p w:rsidR="003B2A4F" w:rsidRPr="009B4973" w:rsidRDefault="003B2A4F" w:rsidP="009B4973">
          <w:pPr>
            <w:rPr>
              <w:rFonts w:cstheme="minorHAnsi"/>
            </w:rPr>
          </w:pPr>
          <w:r w:rsidRPr="009B4973">
            <w:rPr>
              <w:rFonts w:eastAsiaTheme="minorEastAsia" w:cstheme="minorHAnsi"/>
              <w:szCs w:val="22"/>
            </w:rPr>
            <w:fldChar w:fldCharType="end"/>
          </w:r>
        </w:p>
      </w:sdtContent>
    </w:sdt>
    <w:p w:rsidR="00FB5E92" w:rsidRPr="009B4973" w:rsidRDefault="00FB5E92" w:rsidP="009B4973">
      <w:pPr>
        <w:rPr>
          <w:rFonts w:cstheme="minorHAnsi"/>
          <w:szCs w:val="22"/>
          <w:highlight w:val="yellow"/>
        </w:rPr>
      </w:pPr>
      <w:r w:rsidRPr="009B4973">
        <w:rPr>
          <w:rFonts w:cstheme="minorHAnsi"/>
          <w:szCs w:val="22"/>
          <w:highlight w:val="yellow"/>
        </w:rPr>
        <w:br w:type="page"/>
      </w:r>
    </w:p>
    <w:p w:rsidR="00EC7E1D" w:rsidRPr="009B4973" w:rsidRDefault="00EC7E1D" w:rsidP="009B4973">
      <w:pPr>
        <w:pStyle w:val="Nagwek2"/>
        <w:rPr>
          <w:rFonts w:cstheme="minorHAnsi"/>
        </w:rPr>
      </w:pPr>
      <w:bookmarkStart w:id="3" w:name="_Toc145667312"/>
      <w:r w:rsidRPr="009B4973">
        <w:rPr>
          <w:rFonts w:cstheme="minorHAnsi"/>
        </w:rPr>
        <w:lastRenderedPageBreak/>
        <w:t>1. Wydatki kwalifikowalne</w:t>
      </w:r>
      <w:bookmarkEnd w:id="3"/>
    </w:p>
    <w:p w:rsidR="00E3477B" w:rsidRPr="009B4973" w:rsidRDefault="00E3477B" w:rsidP="009B4973">
      <w:pPr>
        <w:shd w:val="clear" w:color="auto" w:fill="F2F2F2" w:themeFill="background1" w:themeFillShade="F2"/>
        <w:spacing w:after="240"/>
        <w:rPr>
          <w:rFonts w:cstheme="minorHAnsi"/>
          <w:b/>
          <w:szCs w:val="22"/>
        </w:rPr>
      </w:pPr>
      <w:r w:rsidRPr="009B4973">
        <w:rPr>
          <w:rFonts w:cstheme="minorHAnsi"/>
          <w:b/>
          <w:szCs w:val="22"/>
        </w:rPr>
        <w:t>Zasada ogólna:</w:t>
      </w:r>
    </w:p>
    <w:p w:rsidR="00EC7E1D" w:rsidRPr="009B4973" w:rsidRDefault="00EC7E1D" w:rsidP="009B4973">
      <w:pPr>
        <w:shd w:val="clear" w:color="auto" w:fill="F2F2F2" w:themeFill="background1" w:themeFillShade="F2"/>
        <w:rPr>
          <w:rFonts w:cstheme="minorHAnsi"/>
          <w:b/>
          <w:szCs w:val="22"/>
        </w:rPr>
      </w:pPr>
      <w:r w:rsidRPr="009B4973">
        <w:rPr>
          <w:rFonts w:cstheme="minorHAnsi"/>
          <w:b/>
          <w:szCs w:val="22"/>
        </w:rPr>
        <w:t xml:space="preserve">Wydatek jest kwalifikowalny jeżeli spełnia ogólne warunki kwalifikowalności określone w </w:t>
      </w:r>
      <w:r w:rsidR="00921BB9" w:rsidRPr="009B4973">
        <w:rPr>
          <w:rFonts w:cstheme="minorHAnsi"/>
          <w:b/>
          <w:szCs w:val="22"/>
        </w:rPr>
        <w:t>P</w:t>
      </w:r>
      <w:r w:rsidRPr="009B4973">
        <w:rPr>
          <w:rFonts w:cstheme="minorHAnsi"/>
          <w:b/>
          <w:szCs w:val="22"/>
        </w:rPr>
        <w:t xml:space="preserve">odrozdziale 2.2 Wytycznych </w:t>
      </w:r>
      <w:r w:rsidR="00FB5E92" w:rsidRPr="009B4973">
        <w:rPr>
          <w:rFonts w:cstheme="minorHAnsi"/>
          <w:b/>
          <w:szCs w:val="22"/>
        </w:rPr>
        <w:t xml:space="preserve">Ministra Funduszy i Polityki Regionalnej </w:t>
      </w:r>
      <w:r w:rsidR="00C119F6" w:rsidRPr="009B4973">
        <w:rPr>
          <w:rFonts w:cstheme="minorHAnsi"/>
          <w:b/>
          <w:szCs w:val="22"/>
        </w:rPr>
        <w:t xml:space="preserve">(dalej: MFiPR) </w:t>
      </w:r>
      <w:r w:rsidRPr="009B4973">
        <w:rPr>
          <w:rFonts w:cstheme="minorHAnsi"/>
          <w:b/>
          <w:szCs w:val="22"/>
        </w:rPr>
        <w:t>dotyczących kwalifikowalności wydatków na lata 2021-2027</w:t>
      </w:r>
      <w:r w:rsidR="00823F41" w:rsidRPr="009B4973">
        <w:rPr>
          <w:rFonts w:cstheme="minorHAnsi"/>
          <w:b/>
          <w:szCs w:val="22"/>
        </w:rPr>
        <w:t xml:space="preserve"> </w:t>
      </w:r>
      <w:r w:rsidR="00EC7140" w:rsidRPr="009B4973">
        <w:rPr>
          <w:rFonts w:cstheme="minorHAnsi"/>
          <w:b/>
          <w:szCs w:val="22"/>
        </w:rPr>
        <w:t xml:space="preserve">z </w:t>
      </w:r>
      <w:r w:rsidR="006C456E" w:rsidRPr="009B4973">
        <w:rPr>
          <w:rFonts w:cstheme="minorHAnsi"/>
          <w:b/>
          <w:szCs w:val="22"/>
        </w:rPr>
        <w:t xml:space="preserve">uwzględnieniem </w:t>
      </w:r>
      <w:r w:rsidR="00EC7140" w:rsidRPr="009B4973">
        <w:rPr>
          <w:rFonts w:cstheme="minorHAnsi"/>
          <w:b/>
          <w:szCs w:val="22"/>
        </w:rPr>
        <w:t>zasad opisanych poniżej.</w:t>
      </w:r>
    </w:p>
    <w:p w:rsidR="00512FF6" w:rsidRPr="009B4973" w:rsidRDefault="00EC7E1D" w:rsidP="009B4973">
      <w:pPr>
        <w:spacing w:before="240"/>
        <w:rPr>
          <w:rFonts w:cstheme="minorHAnsi"/>
        </w:rPr>
      </w:pPr>
      <w:r w:rsidRPr="009B4973">
        <w:rPr>
          <w:rFonts w:cstheme="minorHAnsi"/>
        </w:rPr>
        <w:t xml:space="preserve">Za </w:t>
      </w:r>
      <w:r w:rsidRPr="009B4973">
        <w:rPr>
          <w:rFonts w:cstheme="minorHAnsi"/>
          <w:b/>
        </w:rPr>
        <w:t>kwalifikowalne</w:t>
      </w:r>
      <w:r w:rsidRPr="009B4973">
        <w:rPr>
          <w:rFonts w:cstheme="minorHAnsi"/>
        </w:rPr>
        <w:t xml:space="preserve"> uznaje się następujące wydatki </w:t>
      </w:r>
      <w:r w:rsidR="00AA661E" w:rsidRPr="005E669B">
        <w:rPr>
          <w:rFonts w:cstheme="minorHAnsi"/>
          <w:b/>
        </w:rPr>
        <w:t>bezpośrednie</w:t>
      </w:r>
      <w:r w:rsidR="00AA661E">
        <w:rPr>
          <w:rFonts w:cstheme="minorHAnsi"/>
        </w:rPr>
        <w:t xml:space="preserve"> </w:t>
      </w:r>
      <w:r w:rsidRPr="009B4973">
        <w:rPr>
          <w:rFonts w:cstheme="minorHAnsi"/>
        </w:rPr>
        <w:t>poniesione w ramach projektu:</w:t>
      </w:r>
      <w:bookmarkEnd w:id="0"/>
      <w:bookmarkEnd w:id="2"/>
    </w:p>
    <w:p w:rsidR="00512FF6" w:rsidRDefault="00D37D4A" w:rsidP="009B4973">
      <w:pPr>
        <w:pStyle w:val="Akapitzlist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koszt opracowania lub aktualizacji dokumentów i prac niezbędnych do przygotowania projektu m.in. studium wykonalności</w:t>
      </w:r>
      <w:r w:rsidR="0031284C">
        <w:rPr>
          <w:rFonts w:asciiTheme="minorHAnsi" w:hAnsiTheme="minorHAnsi" w:cstheme="minorHAnsi"/>
        </w:rPr>
        <w:t xml:space="preserve">, </w:t>
      </w:r>
      <w:r w:rsidR="0071018B" w:rsidRPr="0071018B">
        <w:rPr>
          <w:rFonts w:asciiTheme="minorHAnsi" w:hAnsiTheme="minorHAnsi" w:cstheme="minorHAnsi"/>
        </w:rPr>
        <w:t>dokumentacj</w:t>
      </w:r>
      <w:r w:rsidR="0071018B">
        <w:rPr>
          <w:rFonts w:asciiTheme="minorHAnsi" w:hAnsiTheme="minorHAnsi" w:cstheme="minorHAnsi"/>
        </w:rPr>
        <w:t xml:space="preserve">a </w:t>
      </w:r>
      <w:r w:rsidR="0071018B" w:rsidRPr="0071018B">
        <w:rPr>
          <w:rFonts w:asciiTheme="minorHAnsi" w:hAnsiTheme="minorHAnsi" w:cstheme="minorHAnsi"/>
        </w:rPr>
        <w:t>techniczn</w:t>
      </w:r>
      <w:r w:rsidR="0071018B">
        <w:rPr>
          <w:rFonts w:asciiTheme="minorHAnsi" w:hAnsiTheme="minorHAnsi" w:cstheme="minorHAnsi"/>
        </w:rPr>
        <w:t xml:space="preserve">a, </w:t>
      </w:r>
      <w:r w:rsidR="0031284C">
        <w:rPr>
          <w:rFonts w:asciiTheme="minorHAnsi" w:hAnsiTheme="minorHAnsi" w:cstheme="minorHAnsi"/>
        </w:rPr>
        <w:t>audyt energetyczny</w:t>
      </w:r>
      <w:r w:rsidRPr="009B4973">
        <w:rPr>
          <w:rFonts w:asciiTheme="minorHAnsi" w:hAnsiTheme="minorHAnsi" w:cstheme="minorHAnsi"/>
        </w:rPr>
        <w:t>;</w:t>
      </w:r>
    </w:p>
    <w:p w:rsidR="00FC1E28" w:rsidRDefault="00FC1E28" w:rsidP="00FC1E28">
      <w:pPr>
        <w:pStyle w:val="Akapitzlist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 p</w:t>
      </w:r>
      <w:r w:rsidRPr="00FC1E28">
        <w:rPr>
          <w:rFonts w:asciiTheme="minorHAnsi" w:hAnsiTheme="minorHAnsi" w:cstheme="minorHAnsi"/>
        </w:rPr>
        <w:t>rzebudow</w:t>
      </w:r>
      <w:r>
        <w:rPr>
          <w:rFonts w:asciiTheme="minorHAnsi" w:hAnsiTheme="minorHAnsi" w:cstheme="minorHAnsi"/>
        </w:rPr>
        <w:t>y</w:t>
      </w:r>
      <w:r w:rsidRPr="00FC1E28">
        <w:rPr>
          <w:rFonts w:asciiTheme="minorHAnsi" w:hAnsiTheme="minorHAnsi" w:cstheme="minorHAnsi"/>
        </w:rPr>
        <w:t xml:space="preserve"> lokalnych źródeł ciepła wykorzystujących paliwa stałe na źródła ciepła i/lub energii elektrycznej zasilane odnawialnymi źródłami energii oraz paliwami gazowymi (kogeneracja i </w:t>
      </w:r>
      <w:proofErr w:type="spellStart"/>
      <w:r w:rsidRPr="00FC1E28">
        <w:rPr>
          <w:rFonts w:asciiTheme="minorHAnsi" w:hAnsiTheme="minorHAnsi" w:cstheme="minorHAnsi"/>
        </w:rPr>
        <w:t>trigeneracja</w:t>
      </w:r>
      <w:proofErr w:type="spellEnd"/>
      <w:r w:rsidRPr="00FC1E28">
        <w:rPr>
          <w:rFonts w:asciiTheme="minorHAnsi" w:hAnsiTheme="minorHAnsi" w:cstheme="minorHAnsi"/>
        </w:rPr>
        <w:t xml:space="preserve"> w </w:t>
      </w:r>
      <w:proofErr w:type="spellStart"/>
      <w:r w:rsidRPr="00FC1E28">
        <w:rPr>
          <w:rFonts w:asciiTheme="minorHAnsi" w:hAnsiTheme="minorHAnsi" w:cstheme="minorHAnsi"/>
        </w:rPr>
        <w:t>zdalaczynnych</w:t>
      </w:r>
      <w:proofErr w:type="spellEnd"/>
      <w:r w:rsidRPr="00FC1E28">
        <w:rPr>
          <w:rFonts w:asciiTheme="minorHAnsi" w:hAnsiTheme="minorHAnsi" w:cstheme="minorHAnsi"/>
        </w:rPr>
        <w:t xml:space="preserve"> systemach ciepłowniczych) do 5 </w:t>
      </w:r>
      <w:proofErr w:type="spellStart"/>
      <w:r w:rsidRPr="00FC1E28">
        <w:rPr>
          <w:rFonts w:asciiTheme="minorHAnsi" w:hAnsiTheme="minorHAnsi" w:cstheme="minorHAnsi"/>
        </w:rPr>
        <w:t>MWt</w:t>
      </w:r>
      <w:proofErr w:type="spellEnd"/>
      <w:r w:rsidRPr="00FC1E28">
        <w:rPr>
          <w:rFonts w:asciiTheme="minorHAnsi" w:hAnsiTheme="minorHAnsi" w:cstheme="minorHAnsi"/>
        </w:rPr>
        <w:t xml:space="preserve"> i do 2 </w:t>
      </w:r>
      <w:proofErr w:type="spellStart"/>
      <w:r w:rsidRPr="00FC1E28">
        <w:rPr>
          <w:rFonts w:asciiTheme="minorHAnsi" w:hAnsiTheme="minorHAnsi" w:cstheme="minorHAnsi"/>
        </w:rPr>
        <w:t>MWe</w:t>
      </w:r>
      <w:proofErr w:type="spellEnd"/>
      <w:r w:rsidRPr="00FC1E28">
        <w:rPr>
          <w:rFonts w:asciiTheme="minorHAnsi" w:hAnsiTheme="minorHAnsi" w:cstheme="minorHAnsi"/>
        </w:rPr>
        <w:t xml:space="preserve"> mocy zamówionej</w:t>
      </w:r>
      <w:r w:rsidR="00D61AD1">
        <w:rPr>
          <w:rFonts w:asciiTheme="minorHAnsi" w:hAnsiTheme="minorHAnsi" w:cstheme="minorHAnsi"/>
        </w:rPr>
        <w:t>;</w:t>
      </w:r>
    </w:p>
    <w:p w:rsidR="009339C9" w:rsidRDefault="00D61AD1" w:rsidP="0078043A">
      <w:pPr>
        <w:pStyle w:val="Akapitzlist"/>
        <w:numPr>
          <w:ilvl w:val="0"/>
          <w:numId w:val="29"/>
        </w:numPr>
        <w:ind w:left="357" w:hanging="357"/>
        <w:contextualSpacing/>
        <w:rPr>
          <w:rFonts w:cstheme="minorHAnsi"/>
        </w:rPr>
      </w:pPr>
      <w:r w:rsidRPr="00762336">
        <w:rPr>
          <w:rFonts w:cstheme="minorHAnsi"/>
        </w:rPr>
        <w:t>koszty budowy, rozbudowy, przebudowy sieci ciepłowniczych lub chłodniczych wraz z magazynami ciepła – inwestycje do 5 MW mocy zamówionej</w:t>
      </w:r>
      <w:r w:rsidR="001C7495">
        <w:rPr>
          <w:rFonts w:cstheme="minorHAnsi"/>
        </w:rPr>
        <w:t xml:space="preserve">, </w:t>
      </w:r>
      <w:r w:rsidR="00D45852">
        <w:rPr>
          <w:rFonts w:cstheme="minorHAnsi"/>
        </w:rPr>
        <w:t>przyłącz</w:t>
      </w:r>
      <w:r w:rsidR="001C7495">
        <w:rPr>
          <w:rFonts w:cstheme="minorHAnsi"/>
        </w:rPr>
        <w:t>ami</w:t>
      </w:r>
      <w:r w:rsidR="00D45852">
        <w:rPr>
          <w:rFonts w:cstheme="minorHAnsi"/>
        </w:rPr>
        <w:t xml:space="preserve"> i węzł</w:t>
      </w:r>
      <w:r w:rsidR="001C7495">
        <w:rPr>
          <w:rFonts w:cstheme="minorHAnsi"/>
        </w:rPr>
        <w:t>ami</w:t>
      </w:r>
      <w:r w:rsidR="00D45852">
        <w:rPr>
          <w:rFonts w:cstheme="minorHAnsi"/>
        </w:rPr>
        <w:t xml:space="preserve"> cieplnym</w:t>
      </w:r>
      <w:r w:rsidR="001C7495">
        <w:rPr>
          <w:rFonts w:cstheme="minorHAnsi"/>
        </w:rPr>
        <w:t>i</w:t>
      </w:r>
      <w:r w:rsidR="001C7495">
        <w:rPr>
          <w:rStyle w:val="Odwoanieprzypisudolnego"/>
          <w:rFonts w:cstheme="minorHAnsi"/>
        </w:rPr>
        <w:footnoteReference w:id="1"/>
      </w:r>
      <w:r w:rsidR="00CD3AC0">
        <w:rPr>
          <w:rFonts w:cstheme="minorHAnsi"/>
        </w:rPr>
        <w:t>;</w:t>
      </w:r>
      <w:r w:rsidR="00D45852">
        <w:rPr>
          <w:rFonts w:cstheme="minorHAnsi"/>
        </w:rPr>
        <w:t xml:space="preserve"> </w:t>
      </w:r>
    </w:p>
    <w:p w:rsidR="00E312F8" w:rsidRPr="00E312F8" w:rsidRDefault="00E312F8" w:rsidP="00E312F8">
      <w:pPr>
        <w:pStyle w:val="Akapitzlist"/>
        <w:numPr>
          <w:ilvl w:val="0"/>
          <w:numId w:val="29"/>
        </w:numPr>
        <w:ind w:left="357" w:hanging="357"/>
        <w:rPr>
          <w:rFonts w:cstheme="minorHAnsi"/>
        </w:rPr>
      </w:pPr>
      <w:r>
        <w:rPr>
          <w:rFonts w:cstheme="minorHAnsi"/>
        </w:rPr>
        <w:t>koszty p</w:t>
      </w:r>
      <w:r w:rsidRPr="00E312F8">
        <w:rPr>
          <w:rFonts w:cstheme="minorHAnsi"/>
        </w:rPr>
        <w:t>odłączeni</w:t>
      </w:r>
      <w:r>
        <w:rPr>
          <w:rFonts w:cstheme="minorHAnsi"/>
        </w:rPr>
        <w:t>a</w:t>
      </w:r>
      <w:r w:rsidRPr="00E312F8">
        <w:rPr>
          <w:rFonts w:cstheme="minorHAnsi"/>
        </w:rPr>
        <w:t xml:space="preserve"> do sieci ciepłowniczej lub gazowej obiektów, w których likwidowane są źródła na paliwa stałe (w tym niezbędna rozbudowa sieci ciepłowniczej oraz likwidacja źródeł ciepła)</w:t>
      </w:r>
      <w:r w:rsidR="00EA2B43">
        <w:rPr>
          <w:rFonts w:cstheme="minorHAnsi"/>
        </w:rPr>
        <w:t>;</w:t>
      </w:r>
    </w:p>
    <w:p w:rsidR="004515C4" w:rsidRPr="00C27A81" w:rsidRDefault="004515C4" w:rsidP="00762336">
      <w:pPr>
        <w:pStyle w:val="Akapitzlist"/>
        <w:numPr>
          <w:ilvl w:val="0"/>
          <w:numId w:val="29"/>
        </w:numPr>
        <w:ind w:left="357" w:hanging="357"/>
        <w:contextualSpacing/>
        <w:rPr>
          <w:rFonts w:asciiTheme="minorHAnsi" w:hAnsiTheme="minorHAnsi" w:cstheme="minorHAnsi"/>
        </w:rPr>
      </w:pPr>
      <w:r w:rsidRPr="00C27A81">
        <w:rPr>
          <w:rFonts w:asciiTheme="minorHAnsi" w:hAnsiTheme="minorHAnsi" w:cstheme="minorHAnsi"/>
        </w:rPr>
        <w:t>k</w:t>
      </w:r>
      <w:r w:rsidR="00EC7E1D" w:rsidRPr="00C27A81">
        <w:rPr>
          <w:rFonts w:asciiTheme="minorHAnsi" w:hAnsiTheme="minorHAnsi" w:cstheme="minorHAnsi"/>
        </w:rPr>
        <w:t>oszt nadzoru inwestorskiego:</w:t>
      </w:r>
    </w:p>
    <w:p w:rsidR="004515C4" w:rsidRPr="00C27A81" w:rsidRDefault="00EC7E1D" w:rsidP="009B4973">
      <w:pPr>
        <w:pStyle w:val="Akapitzlist"/>
        <w:numPr>
          <w:ilvl w:val="1"/>
          <w:numId w:val="21"/>
        </w:numPr>
        <w:ind w:left="714" w:hanging="357"/>
        <w:contextualSpacing/>
        <w:rPr>
          <w:rFonts w:asciiTheme="minorHAnsi" w:hAnsiTheme="minorHAnsi" w:cstheme="minorHAnsi"/>
        </w:rPr>
      </w:pPr>
      <w:r w:rsidRPr="00C27A81">
        <w:rPr>
          <w:rFonts w:asciiTheme="minorHAnsi" w:hAnsiTheme="minorHAnsi" w:cstheme="minorHAnsi"/>
        </w:rPr>
        <w:t>do 2% kosztów robót budowlanych i montażowych (kwalifikowalnych i</w:t>
      </w:r>
      <w:r w:rsidR="004515C4" w:rsidRPr="00C27A81">
        <w:rPr>
          <w:rFonts w:asciiTheme="minorHAnsi" w:hAnsiTheme="minorHAnsi" w:cstheme="minorHAnsi"/>
        </w:rPr>
        <w:t> </w:t>
      </w:r>
      <w:r w:rsidRPr="00C27A81">
        <w:rPr>
          <w:rFonts w:asciiTheme="minorHAnsi" w:hAnsiTheme="minorHAnsi" w:cstheme="minorHAnsi"/>
        </w:rPr>
        <w:t>niekwalifikowalnych) bez kontroli rozliczenia budowy,</w:t>
      </w:r>
    </w:p>
    <w:p w:rsidR="004515C4" w:rsidRPr="009B4973" w:rsidRDefault="00EC7E1D" w:rsidP="009B4973">
      <w:pPr>
        <w:pStyle w:val="Akapitzlist"/>
        <w:numPr>
          <w:ilvl w:val="1"/>
          <w:numId w:val="21"/>
        </w:numPr>
        <w:ind w:left="714" w:hanging="357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do 3 % kosztów robót budowlanych i montażowych (kwalifikowalnych i</w:t>
      </w:r>
      <w:r w:rsidR="004515C4" w:rsidRPr="009B4973">
        <w:rPr>
          <w:rFonts w:asciiTheme="minorHAnsi" w:hAnsiTheme="minorHAnsi" w:cstheme="minorHAnsi"/>
        </w:rPr>
        <w:t> </w:t>
      </w:r>
      <w:r w:rsidRPr="009B4973">
        <w:rPr>
          <w:rFonts w:asciiTheme="minorHAnsi" w:hAnsiTheme="minorHAnsi" w:cstheme="minorHAnsi"/>
        </w:rPr>
        <w:t>niekwalifikowalnych) z kontrolą rozliczenia budowy</w:t>
      </w:r>
      <w:r w:rsidR="004515C4" w:rsidRPr="009B4973">
        <w:rPr>
          <w:rFonts w:asciiTheme="minorHAnsi" w:hAnsiTheme="minorHAnsi" w:cstheme="minorHAnsi"/>
        </w:rPr>
        <w:t>;</w:t>
      </w:r>
    </w:p>
    <w:p w:rsidR="004515C4" w:rsidRPr="009B4973" w:rsidRDefault="004515C4" w:rsidP="00762336">
      <w:pPr>
        <w:pStyle w:val="Akapitzlist"/>
        <w:numPr>
          <w:ilvl w:val="0"/>
          <w:numId w:val="29"/>
        </w:numPr>
        <w:ind w:left="357" w:hanging="357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</w:t>
      </w:r>
      <w:r w:rsidR="00EC7E1D" w:rsidRPr="009B4973">
        <w:rPr>
          <w:rFonts w:asciiTheme="minorHAnsi" w:hAnsiTheme="minorHAnsi" w:cstheme="minorHAnsi"/>
        </w:rPr>
        <w:t>oszt inżyniera kontraktu (wg wymagań FIDIC), inwestor</w:t>
      </w:r>
      <w:r w:rsidR="00C41309" w:rsidRPr="009B4973">
        <w:rPr>
          <w:rFonts w:asciiTheme="minorHAnsi" w:hAnsiTheme="minorHAnsi" w:cstheme="minorHAnsi"/>
        </w:rPr>
        <w:t>a</w:t>
      </w:r>
      <w:r w:rsidR="00EC7E1D" w:rsidRPr="009B4973">
        <w:rPr>
          <w:rFonts w:asciiTheme="minorHAnsi" w:hAnsiTheme="minorHAnsi" w:cstheme="minorHAnsi"/>
        </w:rPr>
        <w:t xml:space="preserve"> </w:t>
      </w:r>
      <w:r w:rsidR="00C41309" w:rsidRPr="009B4973">
        <w:rPr>
          <w:rFonts w:asciiTheme="minorHAnsi" w:hAnsiTheme="minorHAnsi" w:cstheme="minorHAnsi"/>
        </w:rPr>
        <w:t xml:space="preserve">zastępczego </w:t>
      </w:r>
      <w:r w:rsidR="00EC7E1D" w:rsidRPr="009B4973">
        <w:rPr>
          <w:rFonts w:asciiTheme="minorHAnsi" w:hAnsiTheme="minorHAnsi" w:cstheme="minorHAnsi"/>
        </w:rPr>
        <w:t>do 7% kosztów robót budowlanych i montażowych (kwalifikowalnych i niekwalifikowalnych)</w:t>
      </w:r>
      <w:r w:rsidRPr="009B4973">
        <w:rPr>
          <w:rFonts w:asciiTheme="minorHAnsi" w:hAnsiTheme="minorHAnsi" w:cstheme="minorHAnsi"/>
        </w:rPr>
        <w:t>;</w:t>
      </w:r>
    </w:p>
    <w:p w:rsidR="009339C9" w:rsidRDefault="004515C4" w:rsidP="0038530E">
      <w:pPr>
        <w:pStyle w:val="Akapitzlist"/>
        <w:numPr>
          <w:ilvl w:val="0"/>
          <w:numId w:val="29"/>
        </w:numPr>
        <w:ind w:left="357" w:hanging="357"/>
        <w:contextualSpacing/>
      </w:pPr>
      <w:r w:rsidRPr="00762336">
        <w:rPr>
          <w:rFonts w:asciiTheme="minorHAnsi" w:hAnsiTheme="minorHAnsi" w:cstheme="minorHAnsi"/>
        </w:rPr>
        <w:t>k</w:t>
      </w:r>
      <w:r w:rsidR="00EC7E1D" w:rsidRPr="00762336">
        <w:rPr>
          <w:rFonts w:asciiTheme="minorHAnsi" w:hAnsiTheme="minorHAnsi" w:cstheme="minorHAnsi"/>
        </w:rPr>
        <w:t>oszt nadzoru autorskiego do 15 % kosztów dokumentacji projektowej związanej z realizowanym projektem</w:t>
      </w:r>
      <w:r w:rsidRPr="00762336">
        <w:rPr>
          <w:rFonts w:asciiTheme="minorHAnsi" w:hAnsiTheme="minorHAnsi" w:cstheme="minorHAnsi"/>
        </w:rPr>
        <w:t>;</w:t>
      </w:r>
    </w:p>
    <w:p w:rsidR="004515C4" w:rsidRPr="009B4973" w:rsidRDefault="004515C4" w:rsidP="00762336">
      <w:pPr>
        <w:pStyle w:val="Akapitzlist"/>
        <w:numPr>
          <w:ilvl w:val="0"/>
          <w:numId w:val="29"/>
        </w:numPr>
        <w:ind w:left="357" w:hanging="357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</w:t>
      </w:r>
      <w:r w:rsidR="00EC7E1D" w:rsidRPr="009B4973">
        <w:rPr>
          <w:rFonts w:asciiTheme="minorHAnsi" w:hAnsiTheme="minorHAnsi" w:cstheme="minorHAnsi"/>
        </w:rPr>
        <w:t>oszty</w:t>
      </w:r>
      <w:r w:rsidR="00C3598C">
        <w:rPr>
          <w:rFonts w:asciiTheme="minorHAnsi" w:hAnsiTheme="minorHAnsi" w:cstheme="minorHAnsi"/>
        </w:rPr>
        <w:t xml:space="preserve"> i</w:t>
      </w:r>
      <w:r w:rsidR="00EC7E1D" w:rsidRPr="009B4973">
        <w:rPr>
          <w:rFonts w:asciiTheme="minorHAnsi" w:hAnsiTheme="minorHAnsi" w:cstheme="minorHAnsi"/>
        </w:rPr>
        <w:t>nformacji i promocji w szczególności:</w:t>
      </w:r>
    </w:p>
    <w:p w:rsidR="004515C4" w:rsidRPr="009B4973" w:rsidRDefault="00EC7E1D" w:rsidP="008F0956">
      <w:pPr>
        <w:pStyle w:val="Akapitzlist"/>
        <w:numPr>
          <w:ilvl w:val="0"/>
          <w:numId w:val="36"/>
        </w:numPr>
        <w:ind w:left="851" w:hanging="425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przygotowanie lub aktualizacja informacji lub zakładki na stronie internetowej poświęconej projektowi,</w:t>
      </w:r>
    </w:p>
    <w:p w:rsidR="004515C4" w:rsidRPr="009B4973" w:rsidRDefault="00EC7E1D" w:rsidP="008F0956">
      <w:pPr>
        <w:pStyle w:val="Akapitzlist"/>
        <w:numPr>
          <w:ilvl w:val="0"/>
          <w:numId w:val="36"/>
        </w:numPr>
        <w:ind w:left="851" w:hanging="425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tablice informacyjne i pamiątkowe,</w:t>
      </w:r>
    </w:p>
    <w:p w:rsidR="004515C4" w:rsidRPr="009B4973" w:rsidRDefault="00EC7E1D" w:rsidP="008F0956">
      <w:pPr>
        <w:pStyle w:val="Akapitzlist"/>
        <w:numPr>
          <w:ilvl w:val="0"/>
          <w:numId w:val="36"/>
        </w:numPr>
        <w:ind w:left="851" w:hanging="425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plakaty informacyjne w miejscu realizacji projektu,</w:t>
      </w:r>
    </w:p>
    <w:p w:rsidR="00F90722" w:rsidRPr="009B4973" w:rsidRDefault="00F90722" w:rsidP="008F0956">
      <w:pPr>
        <w:pStyle w:val="Akapitzlist"/>
        <w:numPr>
          <w:ilvl w:val="0"/>
          <w:numId w:val="36"/>
        </w:numPr>
        <w:ind w:left="851" w:hanging="425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koszt usługi zleconej w zakresie prowadzenia kont w mediach społecznościowych</w:t>
      </w:r>
      <w:r w:rsidR="00EA2B43">
        <w:rPr>
          <w:rFonts w:asciiTheme="minorHAnsi" w:hAnsiTheme="minorHAnsi" w:cstheme="minorHAnsi"/>
        </w:rPr>
        <w:t>,</w:t>
      </w:r>
    </w:p>
    <w:p w:rsidR="00EC7E1D" w:rsidRPr="009B4973" w:rsidRDefault="00EC7E1D" w:rsidP="008F0956">
      <w:pPr>
        <w:pStyle w:val="Akapitzlist"/>
        <w:numPr>
          <w:ilvl w:val="0"/>
          <w:numId w:val="36"/>
        </w:numPr>
        <w:spacing w:after="120"/>
        <w:ind w:left="851" w:hanging="425"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organizacja wydarzeń informacyjnych lub działań komunikacyjnych np. z udziałem Komisji Europejskiej (w tym m.in. najem sali, zapewnienie nagłośnienia, zakup cateringu, zakup reklamy w mediach dot. wydarzenia itp.).</w:t>
      </w:r>
    </w:p>
    <w:p w:rsidR="00EA2B43" w:rsidRDefault="00EA2B43">
      <w:pPr>
        <w:spacing w:line="240" w:lineRule="auto"/>
        <w:rPr>
          <w:rFonts w:cstheme="minorHAnsi"/>
          <w:b/>
          <w:bCs/>
          <w:iCs/>
          <w:sz w:val="28"/>
          <w:szCs w:val="28"/>
        </w:rPr>
      </w:pPr>
      <w:bookmarkStart w:id="4" w:name="_Toc145667313"/>
      <w:r>
        <w:rPr>
          <w:rFonts w:cstheme="minorHAnsi"/>
        </w:rPr>
        <w:br w:type="page"/>
      </w:r>
    </w:p>
    <w:p w:rsidR="00F66528" w:rsidRPr="009B4973" w:rsidRDefault="00F66528" w:rsidP="009B4973">
      <w:pPr>
        <w:pStyle w:val="Nagwek2"/>
        <w:rPr>
          <w:rFonts w:cstheme="minorHAnsi"/>
        </w:rPr>
      </w:pPr>
      <w:r w:rsidRPr="009B4973">
        <w:rPr>
          <w:rFonts w:cstheme="minorHAnsi"/>
        </w:rPr>
        <w:lastRenderedPageBreak/>
        <w:t>2. Wydatki niekwalifikowalne</w:t>
      </w:r>
      <w:bookmarkEnd w:id="4"/>
    </w:p>
    <w:p w:rsidR="00F66528" w:rsidRPr="009B4973" w:rsidRDefault="00F66528" w:rsidP="009B4973">
      <w:pPr>
        <w:rPr>
          <w:rFonts w:cstheme="minorHAnsi"/>
          <w:lang w:eastAsia="ja-JP"/>
        </w:rPr>
      </w:pPr>
      <w:r w:rsidRPr="009B4973">
        <w:rPr>
          <w:rFonts w:cstheme="minorHAnsi"/>
        </w:rPr>
        <w:t xml:space="preserve">Za </w:t>
      </w:r>
      <w:r w:rsidRPr="009B4973">
        <w:rPr>
          <w:rFonts w:cstheme="minorHAnsi"/>
          <w:b/>
        </w:rPr>
        <w:t>niekwalifikowalne</w:t>
      </w:r>
      <w:r w:rsidRPr="009B4973">
        <w:rPr>
          <w:rFonts w:cstheme="minorHAnsi"/>
        </w:rPr>
        <w:t xml:space="preserve"> uznaje się następujące wydatki poniesione w ramach projektu:</w:t>
      </w:r>
    </w:p>
    <w:p w:rsidR="00DC6C07" w:rsidRDefault="00DC6C07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 xml:space="preserve">podatek od towarów i usług; </w:t>
      </w:r>
    </w:p>
    <w:p w:rsidR="000E29E0" w:rsidRPr="005B4D16" w:rsidRDefault="000E29E0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5B4D16">
        <w:rPr>
          <w:rFonts w:asciiTheme="minorHAnsi" w:hAnsiTheme="minorHAnsi" w:cstheme="minorHAnsi"/>
        </w:rPr>
        <w:t>koszt</w:t>
      </w:r>
      <w:r w:rsidRPr="00CA0B5B">
        <w:rPr>
          <w:rFonts w:asciiTheme="minorHAnsi" w:hAnsiTheme="minorHAnsi" w:cstheme="minorHAnsi"/>
        </w:rPr>
        <w:t xml:space="preserve">y </w:t>
      </w:r>
      <w:r w:rsidR="005B4D16">
        <w:rPr>
          <w:rFonts w:asciiTheme="minorHAnsi" w:hAnsiTheme="minorHAnsi" w:cstheme="minorHAnsi"/>
        </w:rPr>
        <w:t xml:space="preserve">wynagrodzeń </w:t>
      </w:r>
      <w:r w:rsidRPr="005B4D16">
        <w:rPr>
          <w:rFonts w:asciiTheme="minorHAnsi" w:hAnsiTheme="minorHAnsi" w:cstheme="minorHAnsi"/>
        </w:rPr>
        <w:t xml:space="preserve">personelu </w:t>
      </w:r>
      <w:r w:rsidR="005F3A77" w:rsidRPr="00944878">
        <w:rPr>
          <w:rFonts w:asciiTheme="minorHAnsi" w:hAnsiTheme="minorHAnsi" w:cstheme="minorHAnsi"/>
        </w:rPr>
        <w:t xml:space="preserve">bezpośredniego </w:t>
      </w:r>
      <w:r w:rsidRPr="005B4D16">
        <w:rPr>
          <w:rFonts w:asciiTheme="minorHAnsi" w:hAnsiTheme="minorHAnsi" w:cstheme="minorHAnsi"/>
        </w:rPr>
        <w:t>ben</w:t>
      </w:r>
      <w:r w:rsidRPr="00CA0B5B">
        <w:rPr>
          <w:rFonts w:asciiTheme="minorHAnsi" w:hAnsiTheme="minorHAnsi" w:cstheme="minorHAnsi"/>
        </w:rPr>
        <w:t>eficjenta</w:t>
      </w:r>
      <w:r w:rsidR="000B216E">
        <w:rPr>
          <w:rFonts w:asciiTheme="minorHAnsi" w:hAnsiTheme="minorHAnsi" w:cstheme="minorHAnsi"/>
        </w:rPr>
        <w:t xml:space="preserve"> </w:t>
      </w:r>
      <w:r w:rsidRPr="00CA0B5B">
        <w:rPr>
          <w:rFonts w:asciiTheme="minorHAnsi" w:hAnsiTheme="minorHAnsi" w:cstheme="minorHAnsi"/>
        </w:rPr>
        <w:t>/</w:t>
      </w:r>
      <w:r w:rsidR="000B216E">
        <w:rPr>
          <w:rFonts w:asciiTheme="minorHAnsi" w:hAnsiTheme="minorHAnsi" w:cstheme="minorHAnsi"/>
        </w:rPr>
        <w:t xml:space="preserve"> </w:t>
      </w:r>
      <w:r w:rsidRPr="00944878">
        <w:rPr>
          <w:rFonts w:asciiTheme="minorHAnsi" w:hAnsiTheme="minorHAnsi" w:cstheme="minorHAnsi"/>
        </w:rPr>
        <w:t>partnerów</w:t>
      </w:r>
      <w:r w:rsidR="00EA2B43">
        <w:rPr>
          <w:rFonts w:asciiTheme="minorHAnsi" w:hAnsiTheme="minorHAnsi" w:cstheme="minorHAnsi"/>
        </w:rPr>
        <w:t>;</w:t>
      </w:r>
    </w:p>
    <w:p w:rsidR="00DC6C07" w:rsidRDefault="00DC6C07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koszty pośrednie o których mowa w Podrozdziale 3.12 Wytycznych MFiPR dotyczących kwalifikowalności wydatków na lata 2021-2027;</w:t>
      </w:r>
    </w:p>
    <w:p w:rsidR="002E454E" w:rsidRDefault="00F576DE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wymiany indywidualnych źródeł ciepła</w:t>
      </w:r>
      <w:r w:rsidR="00C172D3">
        <w:rPr>
          <w:rFonts w:asciiTheme="minorHAnsi" w:hAnsiTheme="minorHAnsi" w:cstheme="minorHAnsi"/>
        </w:rPr>
        <w:t xml:space="preserve"> tj. </w:t>
      </w:r>
      <w:r w:rsidR="00C172D3" w:rsidRPr="00C172D3">
        <w:rPr>
          <w:rFonts w:asciiTheme="minorHAnsi" w:hAnsiTheme="minorHAnsi" w:cstheme="minorHAnsi"/>
        </w:rPr>
        <w:t>źródł</w:t>
      </w:r>
      <w:r w:rsidR="00902238">
        <w:rPr>
          <w:rFonts w:asciiTheme="minorHAnsi" w:hAnsiTheme="minorHAnsi" w:cstheme="minorHAnsi"/>
        </w:rPr>
        <w:t>a</w:t>
      </w:r>
      <w:r w:rsidR="00C172D3" w:rsidRPr="00C172D3">
        <w:rPr>
          <w:rFonts w:asciiTheme="minorHAnsi" w:hAnsiTheme="minorHAnsi" w:cstheme="minorHAnsi"/>
        </w:rPr>
        <w:t xml:space="preserve"> wytwarzające</w:t>
      </w:r>
      <w:r w:rsidR="00902238">
        <w:rPr>
          <w:rFonts w:asciiTheme="minorHAnsi" w:hAnsiTheme="minorHAnsi" w:cstheme="minorHAnsi"/>
        </w:rPr>
        <w:t>go</w:t>
      </w:r>
      <w:r w:rsidR="00C172D3" w:rsidRPr="00C172D3">
        <w:rPr>
          <w:rFonts w:asciiTheme="minorHAnsi" w:hAnsiTheme="minorHAnsi" w:cstheme="minorHAnsi"/>
        </w:rPr>
        <w:t xml:space="preserve"> ciepło na potrzeby </w:t>
      </w:r>
      <w:r w:rsidR="001C7495">
        <w:rPr>
          <w:rFonts w:asciiTheme="minorHAnsi" w:hAnsiTheme="minorHAnsi" w:cstheme="minorHAnsi"/>
        </w:rPr>
        <w:t>domu jednorodzinnego</w:t>
      </w:r>
      <w:r w:rsidR="001C7495" w:rsidRPr="00C172D3">
        <w:rPr>
          <w:rFonts w:asciiTheme="minorHAnsi" w:hAnsiTheme="minorHAnsi" w:cstheme="minorHAnsi"/>
        </w:rPr>
        <w:t xml:space="preserve"> </w:t>
      </w:r>
      <w:r w:rsidR="001C7495">
        <w:rPr>
          <w:rFonts w:asciiTheme="minorHAnsi" w:hAnsiTheme="minorHAnsi" w:cstheme="minorHAnsi"/>
        </w:rPr>
        <w:t>lub</w:t>
      </w:r>
      <w:r w:rsidR="001C7495" w:rsidRPr="00C172D3">
        <w:rPr>
          <w:rFonts w:asciiTheme="minorHAnsi" w:hAnsiTheme="minorHAnsi" w:cstheme="minorHAnsi"/>
        </w:rPr>
        <w:t xml:space="preserve"> </w:t>
      </w:r>
      <w:r w:rsidR="00C172D3" w:rsidRPr="00C172D3">
        <w:rPr>
          <w:rFonts w:asciiTheme="minorHAnsi" w:hAnsiTheme="minorHAnsi" w:cstheme="minorHAnsi"/>
        </w:rPr>
        <w:t xml:space="preserve">pojedynczego pomieszczenia </w:t>
      </w:r>
      <w:r w:rsidR="001C7495">
        <w:rPr>
          <w:rFonts w:asciiTheme="minorHAnsi" w:hAnsiTheme="minorHAnsi" w:cstheme="minorHAnsi"/>
        </w:rPr>
        <w:t xml:space="preserve">/ </w:t>
      </w:r>
      <w:r w:rsidR="00C172D3" w:rsidRPr="00C172D3">
        <w:rPr>
          <w:rFonts w:asciiTheme="minorHAnsi" w:hAnsiTheme="minorHAnsi" w:cstheme="minorHAnsi"/>
        </w:rPr>
        <w:t>lokalu w budynku</w:t>
      </w:r>
      <w:r w:rsidR="00502607">
        <w:rPr>
          <w:rFonts w:asciiTheme="minorHAnsi" w:hAnsiTheme="minorHAnsi" w:cstheme="minorHAnsi"/>
        </w:rPr>
        <w:t>;</w:t>
      </w:r>
    </w:p>
    <w:p w:rsidR="00F576DE" w:rsidRDefault="00502607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2E454E">
        <w:rPr>
          <w:rFonts w:asciiTheme="minorHAnsi" w:hAnsiTheme="minorHAnsi" w:cstheme="minorHAnsi"/>
        </w:rPr>
        <w:t xml:space="preserve">oszty </w:t>
      </w:r>
      <w:r>
        <w:rPr>
          <w:rFonts w:asciiTheme="minorHAnsi" w:hAnsiTheme="minorHAnsi" w:cstheme="minorHAnsi"/>
        </w:rPr>
        <w:t xml:space="preserve">instalacji </w:t>
      </w:r>
      <w:r w:rsidR="001C7495">
        <w:rPr>
          <w:rFonts w:asciiTheme="minorHAnsi" w:hAnsiTheme="minorHAnsi" w:cstheme="minorHAnsi"/>
        </w:rPr>
        <w:t>odbiorczej</w:t>
      </w:r>
      <w:r w:rsidR="000A2C09">
        <w:rPr>
          <w:rStyle w:val="Odwoanieprzypisudolnego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</w:rPr>
        <w:t>;</w:t>
      </w:r>
    </w:p>
    <w:p w:rsidR="002E454E" w:rsidRDefault="002E454E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koszty przebudowy źródł</w:t>
      </w:r>
      <w:r w:rsidR="000A2C0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ciepła zasilanego biomasą na źródł</w:t>
      </w:r>
      <w:r w:rsidR="000A2C09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gazowe;</w:t>
      </w:r>
    </w:p>
    <w:p w:rsidR="00F66528" w:rsidRDefault="0040674F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</w:t>
      </w:r>
      <w:r w:rsidR="00F66528" w:rsidRPr="009B4973">
        <w:rPr>
          <w:rFonts w:asciiTheme="minorHAnsi" w:hAnsiTheme="minorHAnsi" w:cstheme="minorHAnsi"/>
        </w:rPr>
        <w:t>oszty zakupu gadżetów (np. długopisów, notesów, kubków, urządzeń pamięci przenośnej typu pendrive, plecaków itp.)</w:t>
      </w:r>
      <w:r w:rsidRPr="009B4973">
        <w:rPr>
          <w:rFonts w:asciiTheme="minorHAnsi" w:hAnsiTheme="minorHAnsi" w:cstheme="minorHAnsi"/>
        </w:rPr>
        <w:t>;</w:t>
      </w:r>
    </w:p>
    <w:p w:rsidR="00F66528" w:rsidRPr="009B4973" w:rsidRDefault="0040674F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>k</w:t>
      </w:r>
      <w:r w:rsidR="00F66528" w:rsidRPr="009B4973">
        <w:rPr>
          <w:rFonts w:asciiTheme="minorHAnsi" w:hAnsiTheme="minorHAnsi" w:cstheme="minorHAnsi"/>
        </w:rPr>
        <w:t>oszty publikacji papierowych (np. folderów, ulotek) za wyjątkiem szczególnie uzasadnionych sytuacji np. publikacje papierowe skierowane do osób starszych</w:t>
      </w:r>
      <w:r w:rsidR="00F90722" w:rsidRPr="009B4973">
        <w:rPr>
          <w:rFonts w:asciiTheme="minorHAnsi" w:hAnsiTheme="minorHAnsi" w:cstheme="minorHAnsi"/>
        </w:rPr>
        <w:t xml:space="preserve"> oraz z niepełnosprawnościami</w:t>
      </w:r>
      <w:r w:rsidRPr="009B4973">
        <w:rPr>
          <w:rFonts w:asciiTheme="minorHAnsi" w:hAnsiTheme="minorHAnsi" w:cstheme="minorHAnsi"/>
        </w:rPr>
        <w:t>;</w:t>
      </w:r>
    </w:p>
    <w:p w:rsidR="00F66528" w:rsidRPr="009B4973" w:rsidRDefault="00D65B05" w:rsidP="009B4973">
      <w:pPr>
        <w:pStyle w:val="Akapitzlist"/>
        <w:numPr>
          <w:ilvl w:val="0"/>
          <w:numId w:val="6"/>
        </w:numPr>
        <w:spacing w:after="160"/>
        <w:contextualSpacing/>
        <w:rPr>
          <w:rFonts w:asciiTheme="minorHAnsi" w:hAnsiTheme="minorHAnsi" w:cstheme="minorHAnsi"/>
        </w:rPr>
      </w:pPr>
      <w:r w:rsidRPr="009B4973">
        <w:rPr>
          <w:rFonts w:asciiTheme="minorHAnsi" w:hAnsiTheme="minorHAnsi" w:cstheme="minorHAnsi"/>
        </w:rPr>
        <w:t xml:space="preserve">koszty zakupu środków trwałych </w:t>
      </w:r>
      <w:r w:rsidR="00375D12" w:rsidRPr="009B4973">
        <w:rPr>
          <w:rFonts w:asciiTheme="minorHAnsi" w:hAnsiTheme="minorHAnsi" w:cstheme="minorHAnsi"/>
        </w:rPr>
        <w:t xml:space="preserve">i wartości niematerialnych i prawnych niepodlegających </w:t>
      </w:r>
      <w:r w:rsidR="00F66528" w:rsidRPr="009B4973">
        <w:rPr>
          <w:rFonts w:asciiTheme="minorHAnsi" w:hAnsiTheme="minorHAnsi" w:cstheme="minorHAnsi"/>
        </w:rPr>
        <w:t>amortyzacji oraz nieujęt</w:t>
      </w:r>
      <w:r w:rsidR="00375D12" w:rsidRPr="009B4973">
        <w:rPr>
          <w:rFonts w:asciiTheme="minorHAnsi" w:hAnsiTheme="minorHAnsi" w:cstheme="minorHAnsi"/>
        </w:rPr>
        <w:t>ych</w:t>
      </w:r>
      <w:r w:rsidR="00F66528" w:rsidRPr="009B4973">
        <w:rPr>
          <w:rFonts w:asciiTheme="minorHAnsi" w:hAnsiTheme="minorHAnsi" w:cstheme="minorHAnsi"/>
        </w:rPr>
        <w:t xml:space="preserve"> w ewidencji środków trwałych</w:t>
      </w:r>
      <w:r w:rsidRPr="009B4973">
        <w:rPr>
          <w:rFonts w:asciiTheme="minorHAnsi" w:hAnsiTheme="minorHAnsi" w:cstheme="minorHAnsi"/>
        </w:rPr>
        <w:t xml:space="preserve"> </w:t>
      </w:r>
      <w:r w:rsidR="004D7C7A" w:rsidRPr="009B4973">
        <w:rPr>
          <w:rFonts w:asciiTheme="minorHAnsi" w:hAnsiTheme="minorHAnsi" w:cstheme="minorHAnsi"/>
        </w:rPr>
        <w:t>oraz wartości niematerialnych i</w:t>
      </w:r>
      <w:r w:rsidR="007E55A5" w:rsidRPr="009B4973">
        <w:rPr>
          <w:rFonts w:asciiTheme="minorHAnsi" w:hAnsiTheme="minorHAnsi" w:cstheme="minorHAnsi"/>
        </w:rPr>
        <w:t> </w:t>
      </w:r>
      <w:r w:rsidR="004D7C7A" w:rsidRPr="009B4973">
        <w:rPr>
          <w:rFonts w:asciiTheme="minorHAnsi" w:hAnsiTheme="minorHAnsi" w:cstheme="minorHAnsi"/>
        </w:rPr>
        <w:t>prawnych</w:t>
      </w:r>
      <w:r w:rsidRPr="009B4973">
        <w:rPr>
          <w:rFonts w:asciiTheme="minorHAnsi" w:hAnsiTheme="minorHAnsi" w:cstheme="minorHAnsi"/>
        </w:rPr>
        <w:t>;</w:t>
      </w:r>
    </w:p>
    <w:p w:rsidR="0040674F" w:rsidRDefault="0040674F" w:rsidP="00EA2B43">
      <w:pPr>
        <w:pStyle w:val="Akapitzlist"/>
        <w:numPr>
          <w:ilvl w:val="0"/>
          <w:numId w:val="6"/>
        </w:numPr>
        <w:spacing w:after="240"/>
        <w:ind w:left="357" w:hanging="357"/>
        <w:rPr>
          <w:rFonts w:asciiTheme="minorHAnsi" w:hAnsiTheme="minorHAnsi" w:cstheme="minorHAnsi"/>
        </w:rPr>
      </w:pPr>
      <w:bookmarkStart w:id="5" w:name="_Hlk140229184"/>
      <w:r w:rsidRPr="009B4973">
        <w:rPr>
          <w:rFonts w:asciiTheme="minorHAnsi" w:hAnsiTheme="minorHAnsi" w:cstheme="minorHAnsi"/>
        </w:rPr>
        <w:t>w</w:t>
      </w:r>
      <w:r w:rsidR="00F66528" w:rsidRPr="009B4973">
        <w:rPr>
          <w:rFonts w:asciiTheme="minorHAnsi" w:hAnsiTheme="minorHAnsi" w:cstheme="minorHAnsi"/>
        </w:rPr>
        <w:t xml:space="preserve">ydatki wyszczególnione w </w:t>
      </w:r>
      <w:r w:rsidRPr="009B4973">
        <w:rPr>
          <w:rFonts w:asciiTheme="minorHAnsi" w:hAnsiTheme="minorHAnsi" w:cstheme="minorHAnsi"/>
        </w:rPr>
        <w:t>P</w:t>
      </w:r>
      <w:r w:rsidR="00F66528" w:rsidRPr="009B4973">
        <w:rPr>
          <w:rFonts w:asciiTheme="minorHAnsi" w:hAnsiTheme="minorHAnsi" w:cstheme="minorHAnsi"/>
        </w:rPr>
        <w:t xml:space="preserve">odrozdziale 2.3 Wytycznych </w:t>
      </w:r>
      <w:r w:rsidR="00FB5E92" w:rsidRPr="009B4973">
        <w:rPr>
          <w:rFonts w:asciiTheme="minorHAnsi" w:hAnsiTheme="minorHAnsi" w:cstheme="minorHAnsi"/>
        </w:rPr>
        <w:t xml:space="preserve">MFiPR </w:t>
      </w:r>
      <w:r w:rsidR="00F66528" w:rsidRPr="009B4973">
        <w:rPr>
          <w:rFonts w:asciiTheme="minorHAnsi" w:hAnsiTheme="minorHAnsi" w:cstheme="minorHAnsi"/>
        </w:rPr>
        <w:t>dotyczących kwalifikowalności wydatków na lata 2021-2027</w:t>
      </w:r>
      <w:bookmarkEnd w:id="5"/>
      <w:r w:rsidR="00F66528" w:rsidRPr="009B4973">
        <w:rPr>
          <w:rFonts w:asciiTheme="minorHAnsi" w:hAnsiTheme="minorHAnsi" w:cstheme="minorHAnsi"/>
        </w:rPr>
        <w:t>.</w:t>
      </w:r>
    </w:p>
    <w:p w:rsidR="009B4973" w:rsidRPr="009B4973" w:rsidRDefault="009B4973" w:rsidP="00A302E8">
      <w:pPr>
        <w:pStyle w:val="Akapitzlist"/>
        <w:shd w:val="clear" w:color="auto" w:fill="F2F2F2" w:themeFill="background1" w:themeFillShade="F2"/>
        <w:spacing w:after="120"/>
        <w:ind w:left="0"/>
        <w:rPr>
          <w:b/>
        </w:rPr>
      </w:pPr>
      <w:r w:rsidRPr="009B4973">
        <w:rPr>
          <w:b/>
        </w:rPr>
        <w:t>Uwaga!</w:t>
      </w:r>
    </w:p>
    <w:p w:rsidR="00F77F15" w:rsidRPr="00EA2B43" w:rsidRDefault="009B4973" w:rsidP="00EA2B43">
      <w:pPr>
        <w:pStyle w:val="Akapitzlist"/>
        <w:shd w:val="clear" w:color="auto" w:fill="F2F2F2" w:themeFill="background1" w:themeFillShade="F2"/>
        <w:spacing w:after="120"/>
        <w:ind w:left="0"/>
      </w:pPr>
      <w:r>
        <w:t xml:space="preserve">Wnioskodawca jest zobowiązany do przygotowania i przeprowadzenia postępowań o udzielenie zamówienia w sposób zapewniający zachowanie uczciwej konkurencji oraz równe traktowanie wykonawców, a także do działania w sposób przejrzysty i proporcjonalny – zgodnie z procedurą określoną w Podrozdziale 3.2. Zasada konkurencyjności </w:t>
      </w:r>
      <w:r w:rsidRPr="00BF2867">
        <w:t xml:space="preserve">Wytycznych </w:t>
      </w:r>
      <w:r>
        <w:t xml:space="preserve">MFiPR </w:t>
      </w:r>
      <w:r w:rsidRPr="00BF2867">
        <w:t>dotyczących kwalifikowalności wydatków na lata 2021-2027</w:t>
      </w:r>
      <w:r>
        <w:t>.</w:t>
      </w:r>
    </w:p>
    <w:sectPr w:rsidR="00F77F15" w:rsidRPr="00EA2B43" w:rsidSect="00FB5E92"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BB9" w:rsidRDefault="00060BB9">
      <w:r>
        <w:separator/>
      </w:r>
    </w:p>
  </w:endnote>
  <w:endnote w:type="continuationSeparator" w:id="0">
    <w:p w:rsidR="00060BB9" w:rsidRDefault="0006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:rsidR="00EE759B" w:rsidRDefault="00EE7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9B" w:rsidRPr="00B01F08" w:rsidRDefault="00EE759B" w:rsidP="00B01F08">
    <w:pPr>
      <w:pStyle w:val="Stopka"/>
    </w:pPr>
    <w:bookmarkStart w:id="6" w:name="_Hlk133349113"/>
    <w:bookmarkStart w:id="7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AE5E41A" wp14:editId="706C8AE4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E5E41A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BB9" w:rsidRDefault="00060BB9">
      <w:r>
        <w:separator/>
      </w:r>
    </w:p>
  </w:footnote>
  <w:footnote w:type="continuationSeparator" w:id="0">
    <w:p w:rsidR="00060BB9" w:rsidRDefault="00060BB9">
      <w:r>
        <w:continuationSeparator/>
      </w:r>
    </w:p>
  </w:footnote>
  <w:footnote w:id="1">
    <w:p w:rsidR="001C7495" w:rsidRDefault="001C749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7495">
        <w:t>w rozumieniu Rozporządzeni</w:t>
      </w:r>
      <w:r>
        <w:t>a</w:t>
      </w:r>
      <w:r w:rsidRPr="001C7495">
        <w:t xml:space="preserve"> Ministra Gospodarki z dnia 15 stycznia 2007 w sprawie szczegółowych warunków funkcjonowania systemów ciepłowniczych </w:t>
      </w:r>
      <w:r>
        <w:t>(</w:t>
      </w:r>
      <w:r w:rsidRPr="001C7495">
        <w:t>Dz.U. 2007 nr 16 poz. 92</w:t>
      </w:r>
      <w:r>
        <w:t>)</w:t>
      </w:r>
    </w:p>
  </w:footnote>
  <w:footnote w:id="2">
    <w:p w:rsidR="000A2C09" w:rsidRDefault="000A2C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2C09">
        <w:t>w rozumieniu Rozporządzenia Ministra Gospodarki z dnia 15 stycznia 2007 w sprawie szczegółowych warunków funkcjonowania systemów ciepłowniczych (Dz.U. 2007 nr 16 poz. 92)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C387546" wp14:editId="7CF7D651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8F562B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20109"/>
    <w:multiLevelType w:val="hybridMultilevel"/>
    <w:tmpl w:val="9DF8C8CE"/>
    <w:lvl w:ilvl="0" w:tplc="E9922F24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F1938"/>
    <w:multiLevelType w:val="multilevel"/>
    <w:tmpl w:val="84426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1C6BA6"/>
    <w:multiLevelType w:val="hybridMultilevel"/>
    <w:tmpl w:val="03B6993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0345AF8"/>
    <w:multiLevelType w:val="hybridMultilevel"/>
    <w:tmpl w:val="54B04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A1565"/>
    <w:multiLevelType w:val="hybridMultilevel"/>
    <w:tmpl w:val="F374518E"/>
    <w:lvl w:ilvl="0" w:tplc="04150019">
      <w:start w:val="1"/>
      <w:numFmt w:val="lowerLetter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149E16C3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183C62"/>
    <w:multiLevelType w:val="hybridMultilevel"/>
    <w:tmpl w:val="265CE23C"/>
    <w:lvl w:ilvl="0" w:tplc="4E9C2BC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44B4E"/>
    <w:multiLevelType w:val="hybridMultilevel"/>
    <w:tmpl w:val="7C5E89AC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D700C7D"/>
    <w:multiLevelType w:val="hybridMultilevel"/>
    <w:tmpl w:val="F374518E"/>
    <w:lvl w:ilvl="0" w:tplc="04150019">
      <w:start w:val="1"/>
      <w:numFmt w:val="lowerLetter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1F3601AC"/>
    <w:multiLevelType w:val="hybridMultilevel"/>
    <w:tmpl w:val="91169CB6"/>
    <w:lvl w:ilvl="0" w:tplc="E9922F24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34D63"/>
    <w:multiLevelType w:val="hybridMultilevel"/>
    <w:tmpl w:val="2AB85A6C"/>
    <w:lvl w:ilvl="0" w:tplc="DBF0154C">
      <w:start w:val="4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8684D"/>
    <w:multiLevelType w:val="hybridMultilevel"/>
    <w:tmpl w:val="4E86C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E57CD"/>
    <w:multiLevelType w:val="hybridMultilevel"/>
    <w:tmpl w:val="53E4DFF4"/>
    <w:lvl w:ilvl="0" w:tplc="5EDA4C0E">
      <w:start w:val="3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8155D"/>
    <w:multiLevelType w:val="hybridMultilevel"/>
    <w:tmpl w:val="31864DEA"/>
    <w:lvl w:ilvl="0" w:tplc="2946DA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54C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6240FF"/>
    <w:multiLevelType w:val="hybridMultilevel"/>
    <w:tmpl w:val="6EDA20F8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8526986"/>
    <w:multiLevelType w:val="hybridMultilevel"/>
    <w:tmpl w:val="F7FC49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A82E4F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FB83CC7"/>
    <w:multiLevelType w:val="hybridMultilevel"/>
    <w:tmpl w:val="74BCD3F8"/>
    <w:lvl w:ilvl="0" w:tplc="04150015">
      <w:start w:val="1"/>
      <w:numFmt w:val="upperLetter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46B850A4"/>
    <w:multiLevelType w:val="hybridMultilevel"/>
    <w:tmpl w:val="F374518E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49905392"/>
    <w:multiLevelType w:val="hybridMultilevel"/>
    <w:tmpl w:val="BD0045C4"/>
    <w:lvl w:ilvl="0" w:tplc="A8C4FD26">
      <w:start w:val="1"/>
      <w:numFmt w:val="bullet"/>
      <w:lvlText w:val="-"/>
      <w:lvlJc w:val="left"/>
      <w:pPr>
        <w:ind w:left="112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2" w15:restartNumberingAfterBreak="0">
    <w:nsid w:val="4D5029DA"/>
    <w:multiLevelType w:val="hybridMultilevel"/>
    <w:tmpl w:val="787A62C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FFF2657"/>
    <w:multiLevelType w:val="hybridMultilevel"/>
    <w:tmpl w:val="34089B0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5C1D62"/>
    <w:multiLevelType w:val="hybridMultilevel"/>
    <w:tmpl w:val="DB109270"/>
    <w:lvl w:ilvl="0" w:tplc="E9922F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26FA5"/>
    <w:multiLevelType w:val="hybridMultilevel"/>
    <w:tmpl w:val="C5AA946E"/>
    <w:lvl w:ilvl="0" w:tplc="039604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D36CE"/>
    <w:multiLevelType w:val="hybridMultilevel"/>
    <w:tmpl w:val="93E40B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367DB"/>
    <w:multiLevelType w:val="hybridMultilevel"/>
    <w:tmpl w:val="109A36BA"/>
    <w:lvl w:ilvl="0" w:tplc="E9922F24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8" w15:restartNumberingAfterBreak="0">
    <w:nsid w:val="6B851FC4"/>
    <w:multiLevelType w:val="hybridMultilevel"/>
    <w:tmpl w:val="ADEA8136"/>
    <w:lvl w:ilvl="0" w:tplc="4E9C2BC2">
      <w:start w:val="1"/>
      <w:numFmt w:val="decimal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9" w15:restartNumberingAfterBreak="0">
    <w:nsid w:val="6C845D64"/>
    <w:multiLevelType w:val="hybridMultilevel"/>
    <w:tmpl w:val="24B24300"/>
    <w:lvl w:ilvl="0" w:tplc="AE6AC256">
      <w:start w:val="1"/>
      <w:numFmt w:val="bullet"/>
      <w:lvlText w:val="-"/>
      <w:lvlJc w:val="left"/>
      <w:pPr>
        <w:ind w:left="768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 w15:restartNumberingAfterBreak="0">
    <w:nsid w:val="6E6D1F55"/>
    <w:multiLevelType w:val="hybridMultilevel"/>
    <w:tmpl w:val="86F8475C"/>
    <w:lvl w:ilvl="0" w:tplc="30C8C804">
      <w:start w:val="2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1" w15:restartNumberingAfterBreak="0">
    <w:nsid w:val="6E992AB7"/>
    <w:multiLevelType w:val="hybridMultilevel"/>
    <w:tmpl w:val="F374518E"/>
    <w:lvl w:ilvl="0" w:tplc="04150019">
      <w:start w:val="1"/>
      <w:numFmt w:val="lowerLetter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2" w15:restartNumberingAfterBreak="0">
    <w:nsid w:val="71395E50"/>
    <w:multiLevelType w:val="hybridMultilevel"/>
    <w:tmpl w:val="FE9EA2DE"/>
    <w:lvl w:ilvl="0" w:tplc="A8C4FD26">
      <w:start w:val="1"/>
      <w:numFmt w:val="bullet"/>
      <w:lvlText w:val="-"/>
      <w:lvlJc w:val="left"/>
      <w:pPr>
        <w:ind w:left="117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3" w15:restartNumberingAfterBreak="0">
    <w:nsid w:val="764A504D"/>
    <w:multiLevelType w:val="multilevel"/>
    <w:tmpl w:val="4BA2FD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7611C80"/>
    <w:multiLevelType w:val="multilevel"/>
    <w:tmpl w:val="026AE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B0F506E"/>
    <w:multiLevelType w:val="hybridMultilevel"/>
    <w:tmpl w:val="D9E84068"/>
    <w:lvl w:ilvl="0" w:tplc="516AA7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4"/>
  </w:num>
  <w:num w:numId="4">
    <w:abstractNumId w:val="6"/>
  </w:num>
  <w:num w:numId="5">
    <w:abstractNumId w:val="2"/>
  </w:num>
  <w:num w:numId="6">
    <w:abstractNumId w:val="18"/>
  </w:num>
  <w:num w:numId="7">
    <w:abstractNumId w:val="26"/>
  </w:num>
  <w:num w:numId="8">
    <w:abstractNumId w:val="15"/>
  </w:num>
  <w:num w:numId="9">
    <w:abstractNumId w:val="33"/>
  </w:num>
  <w:num w:numId="10">
    <w:abstractNumId w:val="12"/>
  </w:num>
  <w:num w:numId="11">
    <w:abstractNumId w:val="22"/>
  </w:num>
  <w:num w:numId="12">
    <w:abstractNumId w:val="19"/>
  </w:num>
  <w:num w:numId="13">
    <w:abstractNumId w:val="7"/>
  </w:num>
  <w:num w:numId="14">
    <w:abstractNumId w:val="28"/>
  </w:num>
  <w:num w:numId="15">
    <w:abstractNumId w:val="8"/>
  </w:num>
  <w:num w:numId="16">
    <w:abstractNumId w:val="4"/>
  </w:num>
  <w:num w:numId="17">
    <w:abstractNumId w:val="1"/>
  </w:num>
  <w:num w:numId="18">
    <w:abstractNumId w:val="21"/>
  </w:num>
  <w:num w:numId="19">
    <w:abstractNumId w:val="5"/>
  </w:num>
  <w:num w:numId="20">
    <w:abstractNumId w:val="16"/>
  </w:num>
  <w:num w:numId="21">
    <w:abstractNumId w:val="25"/>
  </w:num>
  <w:num w:numId="22">
    <w:abstractNumId w:val="17"/>
  </w:num>
  <w:num w:numId="23">
    <w:abstractNumId w:val="3"/>
  </w:num>
  <w:num w:numId="24">
    <w:abstractNumId w:val="9"/>
  </w:num>
  <w:num w:numId="25">
    <w:abstractNumId w:val="31"/>
  </w:num>
  <w:num w:numId="26">
    <w:abstractNumId w:val="20"/>
  </w:num>
  <w:num w:numId="27">
    <w:abstractNumId w:val="29"/>
  </w:num>
  <w:num w:numId="28">
    <w:abstractNumId w:val="32"/>
  </w:num>
  <w:num w:numId="29">
    <w:abstractNumId w:val="35"/>
  </w:num>
  <w:num w:numId="30">
    <w:abstractNumId w:val="27"/>
  </w:num>
  <w:num w:numId="31">
    <w:abstractNumId w:val="30"/>
  </w:num>
  <w:num w:numId="32">
    <w:abstractNumId w:val="24"/>
  </w:num>
  <w:num w:numId="33">
    <w:abstractNumId w:val="13"/>
  </w:num>
  <w:num w:numId="34">
    <w:abstractNumId w:val="10"/>
  </w:num>
  <w:num w:numId="35">
    <w:abstractNumId w:val="11"/>
  </w:num>
  <w:num w:numId="36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A2DB71D-E0E7-4589-BF49-E19043642EB4}"/>
  </w:docVars>
  <w:rsids>
    <w:rsidRoot w:val="00054814"/>
    <w:rsid w:val="00000A16"/>
    <w:rsid w:val="00001FA7"/>
    <w:rsid w:val="0000253A"/>
    <w:rsid w:val="000044EF"/>
    <w:rsid w:val="00005E46"/>
    <w:rsid w:val="000066C3"/>
    <w:rsid w:val="00011848"/>
    <w:rsid w:val="00011D52"/>
    <w:rsid w:val="00013F73"/>
    <w:rsid w:val="000153BE"/>
    <w:rsid w:val="0001567D"/>
    <w:rsid w:val="00015785"/>
    <w:rsid w:val="00015FD2"/>
    <w:rsid w:val="0001657E"/>
    <w:rsid w:val="000179DD"/>
    <w:rsid w:val="00022329"/>
    <w:rsid w:val="0002278D"/>
    <w:rsid w:val="00023565"/>
    <w:rsid w:val="00024B36"/>
    <w:rsid w:val="0002600D"/>
    <w:rsid w:val="00026B04"/>
    <w:rsid w:val="00027646"/>
    <w:rsid w:val="00031992"/>
    <w:rsid w:val="0003399B"/>
    <w:rsid w:val="00033EC0"/>
    <w:rsid w:val="000345EB"/>
    <w:rsid w:val="00035A0D"/>
    <w:rsid w:val="000375A9"/>
    <w:rsid w:val="00037BC4"/>
    <w:rsid w:val="00042296"/>
    <w:rsid w:val="00043332"/>
    <w:rsid w:val="00043436"/>
    <w:rsid w:val="0004415A"/>
    <w:rsid w:val="0004419C"/>
    <w:rsid w:val="000463E1"/>
    <w:rsid w:val="000471F5"/>
    <w:rsid w:val="00047322"/>
    <w:rsid w:val="00050563"/>
    <w:rsid w:val="0005088E"/>
    <w:rsid w:val="0005143C"/>
    <w:rsid w:val="0005210F"/>
    <w:rsid w:val="00052D21"/>
    <w:rsid w:val="00052F81"/>
    <w:rsid w:val="00053EFF"/>
    <w:rsid w:val="000546C5"/>
    <w:rsid w:val="00054814"/>
    <w:rsid w:val="00055F20"/>
    <w:rsid w:val="00057016"/>
    <w:rsid w:val="000579FC"/>
    <w:rsid w:val="00060BB9"/>
    <w:rsid w:val="00060FCE"/>
    <w:rsid w:val="00061F20"/>
    <w:rsid w:val="00062520"/>
    <w:rsid w:val="00063F68"/>
    <w:rsid w:val="000644FF"/>
    <w:rsid w:val="00067644"/>
    <w:rsid w:val="00067CB3"/>
    <w:rsid w:val="00070363"/>
    <w:rsid w:val="000707B0"/>
    <w:rsid w:val="0007310D"/>
    <w:rsid w:val="00073B10"/>
    <w:rsid w:val="00074086"/>
    <w:rsid w:val="00076335"/>
    <w:rsid w:val="00077EBA"/>
    <w:rsid w:val="00080D83"/>
    <w:rsid w:val="00082018"/>
    <w:rsid w:val="0008319D"/>
    <w:rsid w:val="00083647"/>
    <w:rsid w:val="00083963"/>
    <w:rsid w:val="0008459C"/>
    <w:rsid w:val="00085E8C"/>
    <w:rsid w:val="0009133A"/>
    <w:rsid w:val="00091DB0"/>
    <w:rsid w:val="00092374"/>
    <w:rsid w:val="00092F55"/>
    <w:rsid w:val="000944C7"/>
    <w:rsid w:val="00095B4A"/>
    <w:rsid w:val="00096B4C"/>
    <w:rsid w:val="000A0207"/>
    <w:rsid w:val="000A2239"/>
    <w:rsid w:val="000A2352"/>
    <w:rsid w:val="000A2C09"/>
    <w:rsid w:val="000A5988"/>
    <w:rsid w:val="000A6BC2"/>
    <w:rsid w:val="000B0234"/>
    <w:rsid w:val="000B216E"/>
    <w:rsid w:val="000B2811"/>
    <w:rsid w:val="000B3E68"/>
    <w:rsid w:val="000B4011"/>
    <w:rsid w:val="000B451E"/>
    <w:rsid w:val="000B465D"/>
    <w:rsid w:val="000B6076"/>
    <w:rsid w:val="000C0613"/>
    <w:rsid w:val="000C2DBE"/>
    <w:rsid w:val="000C4A37"/>
    <w:rsid w:val="000C4B79"/>
    <w:rsid w:val="000C4C61"/>
    <w:rsid w:val="000C4D06"/>
    <w:rsid w:val="000C5301"/>
    <w:rsid w:val="000C59BC"/>
    <w:rsid w:val="000C779C"/>
    <w:rsid w:val="000D0328"/>
    <w:rsid w:val="000D14C0"/>
    <w:rsid w:val="000D2079"/>
    <w:rsid w:val="000D283E"/>
    <w:rsid w:val="000D366F"/>
    <w:rsid w:val="000D3ECD"/>
    <w:rsid w:val="000D506E"/>
    <w:rsid w:val="000E00B7"/>
    <w:rsid w:val="000E0DB2"/>
    <w:rsid w:val="000E0E0D"/>
    <w:rsid w:val="000E0E89"/>
    <w:rsid w:val="000E1DC3"/>
    <w:rsid w:val="000E23D1"/>
    <w:rsid w:val="000E29E0"/>
    <w:rsid w:val="000E2A4F"/>
    <w:rsid w:val="000E31FC"/>
    <w:rsid w:val="000E756A"/>
    <w:rsid w:val="000F0E66"/>
    <w:rsid w:val="000F13D5"/>
    <w:rsid w:val="000F28FB"/>
    <w:rsid w:val="000F438C"/>
    <w:rsid w:val="000F4AD8"/>
    <w:rsid w:val="000F582A"/>
    <w:rsid w:val="000F62F3"/>
    <w:rsid w:val="000F77E1"/>
    <w:rsid w:val="000F7A55"/>
    <w:rsid w:val="00100670"/>
    <w:rsid w:val="00103472"/>
    <w:rsid w:val="00104E12"/>
    <w:rsid w:val="0010560A"/>
    <w:rsid w:val="00106F65"/>
    <w:rsid w:val="00106FCA"/>
    <w:rsid w:val="00111712"/>
    <w:rsid w:val="00113E67"/>
    <w:rsid w:val="00114368"/>
    <w:rsid w:val="00115657"/>
    <w:rsid w:val="0011592E"/>
    <w:rsid w:val="00120DA2"/>
    <w:rsid w:val="00121D5B"/>
    <w:rsid w:val="001230B6"/>
    <w:rsid w:val="001236F8"/>
    <w:rsid w:val="00124C2E"/>
    <w:rsid w:val="00124D4A"/>
    <w:rsid w:val="00125B5F"/>
    <w:rsid w:val="00125B6E"/>
    <w:rsid w:val="00127B1C"/>
    <w:rsid w:val="00127B5A"/>
    <w:rsid w:val="00127D1A"/>
    <w:rsid w:val="00130B23"/>
    <w:rsid w:val="0013338D"/>
    <w:rsid w:val="001337C5"/>
    <w:rsid w:val="0013416B"/>
    <w:rsid w:val="00134276"/>
    <w:rsid w:val="0013505A"/>
    <w:rsid w:val="00136B16"/>
    <w:rsid w:val="00137911"/>
    <w:rsid w:val="0014179B"/>
    <w:rsid w:val="00142250"/>
    <w:rsid w:val="0014286D"/>
    <w:rsid w:val="001435AD"/>
    <w:rsid w:val="00144649"/>
    <w:rsid w:val="001458E1"/>
    <w:rsid w:val="00151BA6"/>
    <w:rsid w:val="00152354"/>
    <w:rsid w:val="00152FCD"/>
    <w:rsid w:val="00154DEB"/>
    <w:rsid w:val="00162C4E"/>
    <w:rsid w:val="00163D7E"/>
    <w:rsid w:val="00163EE0"/>
    <w:rsid w:val="00164213"/>
    <w:rsid w:val="0016753D"/>
    <w:rsid w:val="00167856"/>
    <w:rsid w:val="00167E64"/>
    <w:rsid w:val="001710CC"/>
    <w:rsid w:val="00172B53"/>
    <w:rsid w:val="00172D82"/>
    <w:rsid w:val="00173D23"/>
    <w:rsid w:val="00174531"/>
    <w:rsid w:val="00174B3C"/>
    <w:rsid w:val="00176459"/>
    <w:rsid w:val="00177CB9"/>
    <w:rsid w:val="00181570"/>
    <w:rsid w:val="00184502"/>
    <w:rsid w:val="00185E07"/>
    <w:rsid w:val="001863AD"/>
    <w:rsid w:val="001878B0"/>
    <w:rsid w:val="001907E1"/>
    <w:rsid w:val="00190835"/>
    <w:rsid w:val="00191A39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A04FD"/>
    <w:rsid w:val="001A128C"/>
    <w:rsid w:val="001A1C4D"/>
    <w:rsid w:val="001A2281"/>
    <w:rsid w:val="001A27AF"/>
    <w:rsid w:val="001A31C5"/>
    <w:rsid w:val="001A4544"/>
    <w:rsid w:val="001A6C6A"/>
    <w:rsid w:val="001B042D"/>
    <w:rsid w:val="001B210F"/>
    <w:rsid w:val="001B268E"/>
    <w:rsid w:val="001B40F2"/>
    <w:rsid w:val="001B62D8"/>
    <w:rsid w:val="001B6315"/>
    <w:rsid w:val="001B70B7"/>
    <w:rsid w:val="001B7460"/>
    <w:rsid w:val="001B794B"/>
    <w:rsid w:val="001B7C79"/>
    <w:rsid w:val="001C0344"/>
    <w:rsid w:val="001C31B2"/>
    <w:rsid w:val="001C41DC"/>
    <w:rsid w:val="001C5209"/>
    <w:rsid w:val="001C5AF6"/>
    <w:rsid w:val="001C6895"/>
    <w:rsid w:val="001C731D"/>
    <w:rsid w:val="001C7495"/>
    <w:rsid w:val="001D0083"/>
    <w:rsid w:val="001D067F"/>
    <w:rsid w:val="001D0AE7"/>
    <w:rsid w:val="001D2D99"/>
    <w:rsid w:val="001D2EA4"/>
    <w:rsid w:val="001D38A9"/>
    <w:rsid w:val="001D3CCE"/>
    <w:rsid w:val="001D4FDD"/>
    <w:rsid w:val="001D5E23"/>
    <w:rsid w:val="001D5F00"/>
    <w:rsid w:val="001D664F"/>
    <w:rsid w:val="001E059E"/>
    <w:rsid w:val="001E0941"/>
    <w:rsid w:val="001E10C4"/>
    <w:rsid w:val="001E1164"/>
    <w:rsid w:val="001E4070"/>
    <w:rsid w:val="001E41C3"/>
    <w:rsid w:val="001E5FD5"/>
    <w:rsid w:val="001E71C2"/>
    <w:rsid w:val="001E74E0"/>
    <w:rsid w:val="001E7BA3"/>
    <w:rsid w:val="001E7F8E"/>
    <w:rsid w:val="001F30EC"/>
    <w:rsid w:val="001F49C7"/>
    <w:rsid w:val="001F52BF"/>
    <w:rsid w:val="001F5463"/>
    <w:rsid w:val="001F55F3"/>
    <w:rsid w:val="001F5EBC"/>
    <w:rsid w:val="001F648A"/>
    <w:rsid w:val="001F6AC4"/>
    <w:rsid w:val="001F6BEB"/>
    <w:rsid w:val="001F75D6"/>
    <w:rsid w:val="001F7B3D"/>
    <w:rsid w:val="001F7B82"/>
    <w:rsid w:val="0020078F"/>
    <w:rsid w:val="00205F44"/>
    <w:rsid w:val="0021022B"/>
    <w:rsid w:val="002110C2"/>
    <w:rsid w:val="0021549D"/>
    <w:rsid w:val="00215865"/>
    <w:rsid w:val="0021792E"/>
    <w:rsid w:val="00221D0E"/>
    <w:rsid w:val="0022260D"/>
    <w:rsid w:val="0023077B"/>
    <w:rsid w:val="002311AA"/>
    <w:rsid w:val="0023184E"/>
    <w:rsid w:val="00231BF6"/>
    <w:rsid w:val="00232ECC"/>
    <w:rsid w:val="00234856"/>
    <w:rsid w:val="00235110"/>
    <w:rsid w:val="00235B6A"/>
    <w:rsid w:val="00236764"/>
    <w:rsid w:val="00237E70"/>
    <w:rsid w:val="00240AED"/>
    <w:rsid w:val="00241C1F"/>
    <w:rsid w:val="002425AE"/>
    <w:rsid w:val="0024325B"/>
    <w:rsid w:val="0024334D"/>
    <w:rsid w:val="00244261"/>
    <w:rsid w:val="002448ED"/>
    <w:rsid w:val="00245EDC"/>
    <w:rsid w:val="00246E7D"/>
    <w:rsid w:val="002537AD"/>
    <w:rsid w:val="00253F0E"/>
    <w:rsid w:val="00255588"/>
    <w:rsid w:val="00255B9E"/>
    <w:rsid w:val="0025649C"/>
    <w:rsid w:val="00256E61"/>
    <w:rsid w:val="00257AA9"/>
    <w:rsid w:val="00261324"/>
    <w:rsid w:val="002624F2"/>
    <w:rsid w:val="002626EA"/>
    <w:rsid w:val="00262D68"/>
    <w:rsid w:val="00264298"/>
    <w:rsid w:val="0026556D"/>
    <w:rsid w:val="002666E7"/>
    <w:rsid w:val="0026684A"/>
    <w:rsid w:val="00266A7C"/>
    <w:rsid w:val="00266CCF"/>
    <w:rsid w:val="00267595"/>
    <w:rsid w:val="00271661"/>
    <w:rsid w:val="00271C2B"/>
    <w:rsid w:val="00271C48"/>
    <w:rsid w:val="00273295"/>
    <w:rsid w:val="002738CC"/>
    <w:rsid w:val="00275292"/>
    <w:rsid w:val="00275AF8"/>
    <w:rsid w:val="002762E7"/>
    <w:rsid w:val="002771A6"/>
    <w:rsid w:val="00277CE9"/>
    <w:rsid w:val="00283015"/>
    <w:rsid w:val="002852CB"/>
    <w:rsid w:val="00285C1C"/>
    <w:rsid w:val="00286D97"/>
    <w:rsid w:val="00287086"/>
    <w:rsid w:val="00287447"/>
    <w:rsid w:val="00287967"/>
    <w:rsid w:val="00287AAF"/>
    <w:rsid w:val="00291574"/>
    <w:rsid w:val="002919BD"/>
    <w:rsid w:val="00294C65"/>
    <w:rsid w:val="00296ED3"/>
    <w:rsid w:val="00297AE1"/>
    <w:rsid w:val="00297CE3"/>
    <w:rsid w:val="002A031B"/>
    <w:rsid w:val="002A1175"/>
    <w:rsid w:val="002A155E"/>
    <w:rsid w:val="002A382C"/>
    <w:rsid w:val="002A57BD"/>
    <w:rsid w:val="002B138C"/>
    <w:rsid w:val="002B200E"/>
    <w:rsid w:val="002B2180"/>
    <w:rsid w:val="002B3F9D"/>
    <w:rsid w:val="002B4784"/>
    <w:rsid w:val="002B56F8"/>
    <w:rsid w:val="002C08A2"/>
    <w:rsid w:val="002C2F29"/>
    <w:rsid w:val="002C37CE"/>
    <w:rsid w:val="002C6347"/>
    <w:rsid w:val="002C6EE9"/>
    <w:rsid w:val="002D017D"/>
    <w:rsid w:val="002D1E37"/>
    <w:rsid w:val="002D2061"/>
    <w:rsid w:val="002D2105"/>
    <w:rsid w:val="002D461E"/>
    <w:rsid w:val="002D54C4"/>
    <w:rsid w:val="002E454E"/>
    <w:rsid w:val="002E68CF"/>
    <w:rsid w:val="002F3DB5"/>
    <w:rsid w:val="002F400E"/>
    <w:rsid w:val="002F549D"/>
    <w:rsid w:val="002F5998"/>
    <w:rsid w:val="002F6CF9"/>
    <w:rsid w:val="002F7251"/>
    <w:rsid w:val="002F744A"/>
    <w:rsid w:val="00300AC8"/>
    <w:rsid w:val="0030101F"/>
    <w:rsid w:val="0030511D"/>
    <w:rsid w:val="0030558D"/>
    <w:rsid w:val="003061B7"/>
    <w:rsid w:val="003064C0"/>
    <w:rsid w:val="00310EC6"/>
    <w:rsid w:val="003110B6"/>
    <w:rsid w:val="00311A18"/>
    <w:rsid w:val="00311E89"/>
    <w:rsid w:val="0031284C"/>
    <w:rsid w:val="00313243"/>
    <w:rsid w:val="00314CAC"/>
    <w:rsid w:val="0031641E"/>
    <w:rsid w:val="00316DB4"/>
    <w:rsid w:val="0032009F"/>
    <w:rsid w:val="00320AAC"/>
    <w:rsid w:val="00321125"/>
    <w:rsid w:val="003220B5"/>
    <w:rsid w:val="003223C7"/>
    <w:rsid w:val="00325198"/>
    <w:rsid w:val="00327BF3"/>
    <w:rsid w:val="00330C30"/>
    <w:rsid w:val="00331FC7"/>
    <w:rsid w:val="003343AE"/>
    <w:rsid w:val="003344CD"/>
    <w:rsid w:val="00334D45"/>
    <w:rsid w:val="00334DF7"/>
    <w:rsid w:val="00336053"/>
    <w:rsid w:val="00336480"/>
    <w:rsid w:val="00336890"/>
    <w:rsid w:val="00337634"/>
    <w:rsid w:val="00341009"/>
    <w:rsid w:val="003413F9"/>
    <w:rsid w:val="00342096"/>
    <w:rsid w:val="00345BDE"/>
    <w:rsid w:val="0035085B"/>
    <w:rsid w:val="0035269E"/>
    <w:rsid w:val="00353571"/>
    <w:rsid w:val="0035482A"/>
    <w:rsid w:val="00354A27"/>
    <w:rsid w:val="00355652"/>
    <w:rsid w:val="00355E01"/>
    <w:rsid w:val="0035794E"/>
    <w:rsid w:val="003617F6"/>
    <w:rsid w:val="003619F2"/>
    <w:rsid w:val="00363803"/>
    <w:rsid w:val="00365820"/>
    <w:rsid w:val="00366670"/>
    <w:rsid w:val="0036753F"/>
    <w:rsid w:val="003718AA"/>
    <w:rsid w:val="00373965"/>
    <w:rsid w:val="00375689"/>
    <w:rsid w:val="00375D12"/>
    <w:rsid w:val="00375D14"/>
    <w:rsid w:val="0037631F"/>
    <w:rsid w:val="00380CFD"/>
    <w:rsid w:val="003836A1"/>
    <w:rsid w:val="003860F6"/>
    <w:rsid w:val="0038776E"/>
    <w:rsid w:val="00391330"/>
    <w:rsid w:val="0039335C"/>
    <w:rsid w:val="00394FD9"/>
    <w:rsid w:val="003A277A"/>
    <w:rsid w:val="003A40B6"/>
    <w:rsid w:val="003A50CE"/>
    <w:rsid w:val="003A6D46"/>
    <w:rsid w:val="003A777F"/>
    <w:rsid w:val="003B005A"/>
    <w:rsid w:val="003B2A4F"/>
    <w:rsid w:val="003B42F7"/>
    <w:rsid w:val="003B4439"/>
    <w:rsid w:val="003B73EA"/>
    <w:rsid w:val="003C251C"/>
    <w:rsid w:val="003C3499"/>
    <w:rsid w:val="003C403B"/>
    <w:rsid w:val="003C4797"/>
    <w:rsid w:val="003C4B63"/>
    <w:rsid w:val="003C554F"/>
    <w:rsid w:val="003C77D3"/>
    <w:rsid w:val="003D064E"/>
    <w:rsid w:val="003D136C"/>
    <w:rsid w:val="003D3A26"/>
    <w:rsid w:val="003D4234"/>
    <w:rsid w:val="003D4C67"/>
    <w:rsid w:val="003D5435"/>
    <w:rsid w:val="003D5548"/>
    <w:rsid w:val="003D5E1B"/>
    <w:rsid w:val="003D601A"/>
    <w:rsid w:val="003E0C32"/>
    <w:rsid w:val="003E4FDE"/>
    <w:rsid w:val="003E50A1"/>
    <w:rsid w:val="003E50FE"/>
    <w:rsid w:val="003E60AB"/>
    <w:rsid w:val="003E666C"/>
    <w:rsid w:val="003E753C"/>
    <w:rsid w:val="003E770B"/>
    <w:rsid w:val="003F5BE3"/>
    <w:rsid w:val="003F660F"/>
    <w:rsid w:val="003F762A"/>
    <w:rsid w:val="003F7CDE"/>
    <w:rsid w:val="003F7E12"/>
    <w:rsid w:val="0040149C"/>
    <w:rsid w:val="0040237B"/>
    <w:rsid w:val="0040256C"/>
    <w:rsid w:val="004028A2"/>
    <w:rsid w:val="00402AA8"/>
    <w:rsid w:val="00404231"/>
    <w:rsid w:val="00405366"/>
    <w:rsid w:val="004053C0"/>
    <w:rsid w:val="00406475"/>
    <w:rsid w:val="0040674F"/>
    <w:rsid w:val="00414478"/>
    <w:rsid w:val="00420273"/>
    <w:rsid w:val="00420784"/>
    <w:rsid w:val="0042225E"/>
    <w:rsid w:val="00422715"/>
    <w:rsid w:val="00422F20"/>
    <w:rsid w:val="00423158"/>
    <w:rsid w:val="00425C74"/>
    <w:rsid w:val="004265DE"/>
    <w:rsid w:val="004270EF"/>
    <w:rsid w:val="00432063"/>
    <w:rsid w:val="004344FF"/>
    <w:rsid w:val="00437C0E"/>
    <w:rsid w:val="00440131"/>
    <w:rsid w:val="00440AC7"/>
    <w:rsid w:val="00440E9C"/>
    <w:rsid w:val="00443000"/>
    <w:rsid w:val="00443D78"/>
    <w:rsid w:val="004445C0"/>
    <w:rsid w:val="00444C6A"/>
    <w:rsid w:val="00445278"/>
    <w:rsid w:val="004459C1"/>
    <w:rsid w:val="004464AE"/>
    <w:rsid w:val="00446EA0"/>
    <w:rsid w:val="00447857"/>
    <w:rsid w:val="00447A16"/>
    <w:rsid w:val="00450AF3"/>
    <w:rsid w:val="004515C4"/>
    <w:rsid w:val="0045365B"/>
    <w:rsid w:val="004544E8"/>
    <w:rsid w:val="0045683E"/>
    <w:rsid w:val="00456CFC"/>
    <w:rsid w:val="004627ED"/>
    <w:rsid w:val="00463D31"/>
    <w:rsid w:val="00464000"/>
    <w:rsid w:val="0046504F"/>
    <w:rsid w:val="00471A60"/>
    <w:rsid w:val="004727EE"/>
    <w:rsid w:val="004740A7"/>
    <w:rsid w:val="00477A46"/>
    <w:rsid w:val="004815CE"/>
    <w:rsid w:val="0048190C"/>
    <w:rsid w:val="00481D6B"/>
    <w:rsid w:val="004837EA"/>
    <w:rsid w:val="004846C5"/>
    <w:rsid w:val="004851E4"/>
    <w:rsid w:val="00486283"/>
    <w:rsid w:val="00490A79"/>
    <w:rsid w:val="004928B0"/>
    <w:rsid w:val="00492BD3"/>
    <w:rsid w:val="004935E9"/>
    <w:rsid w:val="00493CE9"/>
    <w:rsid w:val="00496C16"/>
    <w:rsid w:val="004A16D0"/>
    <w:rsid w:val="004A1F4A"/>
    <w:rsid w:val="004A26C1"/>
    <w:rsid w:val="004A34AE"/>
    <w:rsid w:val="004A49AF"/>
    <w:rsid w:val="004A5602"/>
    <w:rsid w:val="004B0D9E"/>
    <w:rsid w:val="004B2DD8"/>
    <w:rsid w:val="004B5C40"/>
    <w:rsid w:val="004B70BD"/>
    <w:rsid w:val="004C03B1"/>
    <w:rsid w:val="004C165C"/>
    <w:rsid w:val="004C1706"/>
    <w:rsid w:val="004C1AFD"/>
    <w:rsid w:val="004C33D0"/>
    <w:rsid w:val="004C3BE1"/>
    <w:rsid w:val="004C3FA0"/>
    <w:rsid w:val="004C4038"/>
    <w:rsid w:val="004C43E4"/>
    <w:rsid w:val="004C44C1"/>
    <w:rsid w:val="004C600D"/>
    <w:rsid w:val="004C68C6"/>
    <w:rsid w:val="004C7326"/>
    <w:rsid w:val="004C738C"/>
    <w:rsid w:val="004C770A"/>
    <w:rsid w:val="004C797C"/>
    <w:rsid w:val="004D1325"/>
    <w:rsid w:val="004D22AF"/>
    <w:rsid w:val="004D33BB"/>
    <w:rsid w:val="004D3840"/>
    <w:rsid w:val="004D3DE3"/>
    <w:rsid w:val="004D3F1B"/>
    <w:rsid w:val="004D453A"/>
    <w:rsid w:val="004D4C4F"/>
    <w:rsid w:val="004D7C7A"/>
    <w:rsid w:val="004E2BE7"/>
    <w:rsid w:val="004E3698"/>
    <w:rsid w:val="004E4392"/>
    <w:rsid w:val="004E470E"/>
    <w:rsid w:val="004E6FEF"/>
    <w:rsid w:val="004E70CC"/>
    <w:rsid w:val="004E7A27"/>
    <w:rsid w:val="004F0835"/>
    <w:rsid w:val="004F0B2A"/>
    <w:rsid w:val="004F205B"/>
    <w:rsid w:val="004F3643"/>
    <w:rsid w:val="004F4940"/>
    <w:rsid w:val="004F4948"/>
    <w:rsid w:val="004F4D5F"/>
    <w:rsid w:val="004F6969"/>
    <w:rsid w:val="004F7C4B"/>
    <w:rsid w:val="00500FFD"/>
    <w:rsid w:val="0050248A"/>
    <w:rsid w:val="00502607"/>
    <w:rsid w:val="005035E1"/>
    <w:rsid w:val="00504BD1"/>
    <w:rsid w:val="00505018"/>
    <w:rsid w:val="005054AC"/>
    <w:rsid w:val="00505E10"/>
    <w:rsid w:val="005060C2"/>
    <w:rsid w:val="005063CC"/>
    <w:rsid w:val="00506F9F"/>
    <w:rsid w:val="0051058F"/>
    <w:rsid w:val="00510837"/>
    <w:rsid w:val="00511023"/>
    <w:rsid w:val="005120C3"/>
    <w:rsid w:val="00512FF6"/>
    <w:rsid w:val="005143B7"/>
    <w:rsid w:val="0052111D"/>
    <w:rsid w:val="00521AF8"/>
    <w:rsid w:val="0052319D"/>
    <w:rsid w:val="00523451"/>
    <w:rsid w:val="0052647A"/>
    <w:rsid w:val="00526CAE"/>
    <w:rsid w:val="00526ECA"/>
    <w:rsid w:val="00527A5D"/>
    <w:rsid w:val="005315EF"/>
    <w:rsid w:val="005349F0"/>
    <w:rsid w:val="0053514E"/>
    <w:rsid w:val="0053551B"/>
    <w:rsid w:val="00535FF7"/>
    <w:rsid w:val="005361E4"/>
    <w:rsid w:val="0054196D"/>
    <w:rsid w:val="005454A7"/>
    <w:rsid w:val="005466EE"/>
    <w:rsid w:val="005477DD"/>
    <w:rsid w:val="00547B94"/>
    <w:rsid w:val="00550E71"/>
    <w:rsid w:val="0055215C"/>
    <w:rsid w:val="00557BDB"/>
    <w:rsid w:val="00560770"/>
    <w:rsid w:val="00561EB6"/>
    <w:rsid w:val="00563E76"/>
    <w:rsid w:val="005643D8"/>
    <w:rsid w:val="00564664"/>
    <w:rsid w:val="00564DE2"/>
    <w:rsid w:val="00564EBE"/>
    <w:rsid w:val="00565CDA"/>
    <w:rsid w:val="00570853"/>
    <w:rsid w:val="00570B3C"/>
    <w:rsid w:val="005723F7"/>
    <w:rsid w:val="0057450B"/>
    <w:rsid w:val="00574F74"/>
    <w:rsid w:val="005760A9"/>
    <w:rsid w:val="0058129A"/>
    <w:rsid w:val="00581CD2"/>
    <w:rsid w:val="00581D60"/>
    <w:rsid w:val="005835E1"/>
    <w:rsid w:val="00586ED7"/>
    <w:rsid w:val="00587D83"/>
    <w:rsid w:val="00590566"/>
    <w:rsid w:val="00591FB9"/>
    <w:rsid w:val="00594464"/>
    <w:rsid w:val="00595BB5"/>
    <w:rsid w:val="00595DBE"/>
    <w:rsid w:val="005969D5"/>
    <w:rsid w:val="005A0C49"/>
    <w:rsid w:val="005A112B"/>
    <w:rsid w:val="005A4271"/>
    <w:rsid w:val="005A650D"/>
    <w:rsid w:val="005B3B26"/>
    <w:rsid w:val="005B4D16"/>
    <w:rsid w:val="005B56F7"/>
    <w:rsid w:val="005B6345"/>
    <w:rsid w:val="005B72BA"/>
    <w:rsid w:val="005C5D23"/>
    <w:rsid w:val="005C6A29"/>
    <w:rsid w:val="005C7D30"/>
    <w:rsid w:val="005D0785"/>
    <w:rsid w:val="005D1683"/>
    <w:rsid w:val="005D182E"/>
    <w:rsid w:val="005D2D58"/>
    <w:rsid w:val="005D3A50"/>
    <w:rsid w:val="005D4636"/>
    <w:rsid w:val="005D5489"/>
    <w:rsid w:val="005D5C6C"/>
    <w:rsid w:val="005E03AC"/>
    <w:rsid w:val="005E0ADF"/>
    <w:rsid w:val="005E165F"/>
    <w:rsid w:val="005E2CE2"/>
    <w:rsid w:val="005E2DD9"/>
    <w:rsid w:val="005E4060"/>
    <w:rsid w:val="005E669B"/>
    <w:rsid w:val="005E724C"/>
    <w:rsid w:val="005F13A5"/>
    <w:rsid w:val="005F1EDC"/>
    <w:rsid w:val="005F2689"/>
    <w:rsid w:val="005F3A77"/>
    <w:rsid w:val="005F4660"/>
    <w:rsid w:val="005F6045"/>
    <w:rsid w:val="005F70FE"/>
    <w:rsid w:val="005F742C"/>
    <w:rsid w:val="005F74ED"/>
    <w:rsid w:val="005F7E70"/>
    <w:rsid w:val="0060023B"/>
    <w:rsid w:val="00600461"/>
    <w:rsid w:val="00602069"/>
    <w:rsid w:val="006024A0"/>
    <w:rsid w:val="00605AEB"/>
    <w:rsid w:val="00606B60"/>
    <w:rsid w:val="0060761D"/>
    <w:rsid w:val="0061044B"/>
    <w:rsid w:val="00613652"/>
    <w:rsid w:val="00613C11"/>
    <w:rsid w:val="006141D9"/>
    <w:rsid w:val="00621F7A"/>
    <w:rsid w:val="00622781"/>
    <w:rsid w:val="00623FC2"/>
    <w:rsid w:val="006252E4"/>
    <w:rsid w:val="00626A8F"/>
    <w:rsid w:val="006302E6"/>
    <w:rsid w:val="006304E1"/>
    <w:rsid w:val="0063077B"/>
    <w:rsid w:val="00630E47"/>
    <w:rsid w:val="00632639"/>
    <w:rsid w:val="00632B85"/>
    <w:rsid w:val="006333DA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FA0"/>
    <w:rsid w:val="006406DC"/>
    <w:rsid w:val="00640BFF"/>
    <w:rsid w:val="006414EB"/>
    <w:rsid w:val="0064274D"/>
    <w:rsid w:val="006427A2"/>
    <w:rsid w:val="00643C08"/>
    <w:rsid w:val="0064564A"/>
    <w:rsid w:val="00645FB5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6BD1"/>
    <w:rsid w:val="006606D1"/>
    <w:rsid w:val="00660887"/>
    <w:rsid w:val="006609BD"/>
    <w:rsid w:val="006616A8"/>
    <w:rsid w:val="0066331D"/>
    <w:rsid w:val="0066406F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80822"/>
    <w:rsid w:val="006828A4"/>
    <w:rsid w:val="00683F8E"/>
    <w:rsid w:val="0068645B"/>
    <w:rsid w:val="00690C18"/>
    <w:rsid w:val="006915A0"/>
    <w:rsid w:val="00691F2C"/>
    <w:rsid w:val="0069381D"/>
    <w:rsid w:val="0069621B"/>
    <w:rsid w:val="006A07A1"/>
    <w:rsid w:val="006A1903"/>
    <w:rsid w:val="006A2E4B"/>
    <w:rsid w:val="006A4C58"/>
    <w:rsid w:val="006A72FB"/>
    <w:rsid w:val="006A7AEC"/>
    <w:rsid w:val="006A7B67"/>
    <w:rsid w:val="006B055D"/>
    <w:rsid w:val="006B14DE"/>
    <w:rsid w:val="006B2E5F"/>
    <w:rsid w:val="006B76A1"/>
    <w:rsid w:val="006C051F"/>
    <w:rsid w:val="006C456E"/>
    <w:rsid w:val="006C4E76"/>
    <w:rsid w:val="006C767D"/>
    <w:rsid w:val="006C7717"/>
    <w:rsid w:val="006D29BA"/>
    <w:rsid w:val="006D2CAB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725"/>
    <w:rsid w:val="006F065F"/>
    <w:rsid w:val="006F209E"/>
    <w:rsid w:val="006F227B"/>
    <w:rsid w:val="006F3FB6"/>
    <w:rsid w:val="006F4170"/>
    <w:rsid w:val="006F5A92"/>
    <w:rsid w:val="006F7D01"/>
    <w:rsid w:val="006F7D9C"/>
    <w:rsid w:val="00701228"/>
    <w:rsid w:val="00701D5C"/>
    <w:rsid w:val="007022C9"/>
    <w:rsid w:val="007055DA"/>
    <w:rsid w:val="007072B8"/>
    <w:rsid w:val="00710003"/>
    <w:rsid w:val="0071018B"/>
    <w:rsid w:val="00710429"/>
    <w:rsid w:val="00710CF1"/>
    <w:rsid w:val="00712553"/>
    <w:rsid w:val="00712702"/>
    <w:rsid w:val="00714413"/>
    <w:rsid w:val="0071521A"/>
    <w:rsid w:val="00715337"/>
    <w:rsid w:val="00716381"/>
    <w:rsid w:val="00716674"/>
    <w:rsid w:val="00721535"/>
    <w:rsid w:val="0072397D"/>
    <w:rsid w:val="00723CC9"/>
    <w:rsid w:val="00725023"/>
    <w:rsid w:val="007259EC"/>
    <w:rsid w:val="00725AC2"/>
    <w:rsid w:val="00726AC4"/>
    <w:rsid w:val="00727F50"/>
    <w:rsid w:val="00727F94"/>
    <w:rsid w:val="00730C41"/>
    <w:rsid w:val="00731A2A"/>
    <w:rsid w:val="00731F27"/>
    <w:rsid w:val="007337EB"/>
    <w:rsid w:val="00734028"/>
    <w:rsid w:val="007355E6"/>
    <w:rsid w:val="00735B03"/>
    <w:rsid w:val="00735DA9"/>
    <w:rsid w:val="00736733"/>
    <w:rsid w:val="00737061"/>
    <w:rsid w:val="00741ECC"/>
    <w:rsid w:val="007421AE"/>
    <w:rsid w:val="007425B7"/>
    <w:rsid w:val="00742B36"/>
    <w:rsid w:val="00743130"/>
    <w:rsid w:val="007442D7"/>
    <w:rsid w:val="00745D18"/>
    <w:rsid w:val="00746096"/>
    <w:rsid w:val="0074645C"/>
    <w:rsid w:val="0074684A"/>
    <w:rsid w:val="00747490"/>
    <w:rsid w:val="00751038"/>
    <w:rsid w:val="00751199"/>
    <w:rsid w:val="0075279F"/>
    <w:rsid w:val="007546C4"/>
    <w:rsid w:val="00756E3D"/>
    <w:rsid w:val="00757914"/>
    <w:rsid w:val="007600EA"/>
    <w:rsid w:val="00760F47"/>
    <w:rsid w:val="00761E3A"/>
    <w:rsid w:val="00762336"/>
    <w:rsid w:val="0076352D"/>
    <w:rsid w:val="00772060"/>
    <w:rsid w:val="0077233E"/>
    <w:rsid w:val="00773510"/>
    <w:rsid w:val="00774092"/>
    <w:rsid w:val="00776530"/>
    <w:rsid w:val="00777383"/>
    <w:rsid w:val="00780757"/>
    <w:rsid w:val="007827D3"/>
    <w:rsid w:val="0078301B"/>
    <w:rsid w:val="007867C9"/>
    <w:rsid w:val="00787DA8"/>
    <w:rsid w:val="007907C9"/>
    <w:rsid w:val="007907DE"/>
    <w:rsid w:val="00790D6E"/>
    <w:rsid w:val="00791E8E"/>
    <w:rsid w:val="00793797"/>
    <w:rsid w:val="00793B48"/>
    <w:rsid w:val="007942B4"/>
    <w:rsid w:val="0079663F"/>
    <w:rsid w:val="007967EA"/>
    <w:rsid w:val="007976B0"/>
    <w:rsid w:val="00797799"/>
    <w:rsid w:val="00797D31"/>
    <w:rsid w:val="007A0109"/>
    <w:rsid w:val="007A3639"/>
    <w:rsid w:val="007A3B8A"/>
    <w:rsid w:val="007A5BFB"/>
    <w:rsid w:val="007A792D"/>
    <w:rsid w:val="007B1784"/>
    <w:rsid w:val="007B181A"/>
    <w:rsid w:val="007B2500"/>
    <w:rsid w:val="007B3E39"/>
    <w:rsid w:val="007B4443"/>
    <w:rsid w:val="007B5721"/>
    <w:rsid w:val="007B5741"/>
    <w:rsid w:val="007B5AFA"/>
    <w:rsid w:val="007B68D2"/>
    <w:rsid w:val="007B75C3"/>
    <w:rsid w:val="007C0816"/>
    <w:rsid w:val="007C733F"/>
    <w:rsid w:val="007D187A"/>
    <w:rsid w:val="007D216D"/>
    <w:rsid w:val="007D3BAD"/>
    <w:rsid w:val="007D3BE3"/>
    <w:rsid w:val="007D46CA"/>
    <w:rsid w:val="007D4A4B"/>
    <w:rsid w:val="007D5432"/>
    <w:rsid w:val="007D61D6"/>
    <w:rsid w:val="007D6E25"/>
    <w:rsid w:val="007E08D2"/>
    <w:rsid w:val="007E11BC"/>
    <w:rsid w:val="007E129A"/>
    <w:rsid w:val="007E18BE"/>
    <w:rsid w:val="007E1B19"/>
    <w:rsid w:val="007E1FA5"/>
    <w:rsid w:val="007E2731"/>
    <w:rsid w:val="007E28FB"/>
    <w:rsid w:val="007E2C70"/>
    <w:rsid w:val="007E55A5"/>
    <w:rsid w:val="007F0A1E"/>
    <w:rsid w:val="007F3623"/>
    <w:rsid w:val="007F4153"/>
    <w:rsid w:val="007F45A0"/>
    <w:rsid w:val="007F53B0"/>
    <w:rsid w:val="007F5459"/>
    <w:rsid w:val="007F7A78"/>
    <w:rsid w:val="008005DE"/>
    <w:rsid w:val="00802D0A"/>
    <w:rsid w:val="00804573"/>
    <w:rsid w:val="00804C9C"/>
    <w:rsid w:val="00806787"/>
    <w:rsid w:val="0081143C"/>
    <w:rsid w:val="008116EB"/>
    <w:rsid w:val="0081278B"/>
    <w:rsid w:val="00812CAE"/>
    <w:rsid w:val="00813087"/>
    <w:rsid w:val="00813D79"/>
    <w:rsid w:val="00814839"/>
    <w:rsid w:val="00820620"/>
    <w:rsid w:val="00821FD4"/>
    <w:rsid w:val="008227C3"/>
    <w:rsid w:val="00822E07"/>
    <w:rsid w:val="00823F41"/>
    <w:rsid w:val="008247DA"/>
    <w:rsid w:val="008258C4"/>
    <w:rsid w:val="00826F25"/>
    <w:rsid w:val="00826F2A"/>
    <w:rsid w:val="00827311"/>
    <w:rsid w:val="008314EA"/>
    <w:rsid w:val="00832865"/>
    <w:rsid w:val="008333A9"/>
    <w:rsid w:val="00834894"/>
    <w:rsid w:val="00834BB4"/>
    <w:rsid w:val="00834CC0"/>
    <w:rsid w:val="00835187"/>
    <w:rsid w:val="00835812"/>
    <w:rsid w:val="00836EB1"/>
    <w:rsid w:val="00846AA7"/>
    <w:rsid w:val="00850522"/>
    <w:rsid w:val="00850CAA"/>
    <w:rsid w:val="00851AB7"/>
    <w:rsid w:val="0085218A"/>
    <w:rsid w:val="0085431B"/>
    <w:rsid w:val="00854734"/>
    <w:rsid w:val="00854AAE"/>
    <w:rsid w:val="00855929"/>
    <w:rsid w:val="0085783E"/>
    <w:rsid w:val="00857E14"/>
    <w:rsid w:val="008614A8"/>
    <w:rsid w:val="00861D6D"/>
    <w:rsid w:val="00863573"/>
    <w:rsid w:val="00864E0A"/>
    <w:rsid w:val="00872718"/>
    <w:rsid w:val="0087278F"/>
    <w:rsid w:val="00874244"/>
    <w:rsid w:val="00876326"/>
    <w:rsid w:val="0087683D"/>
    <w:rsid w:val="0088225E"/>
    <w:rsid w:val="00882AB0"/>
    <w:rsid w:val="008849C8"/>
    <w:rsid w:val="00887610"/>
    <w:rsid w:val="00890022"/>
    <w:rsid w:val="00890ACA"/>
    <w:rsid w:val="00890CD6"/>
    <w:rsid w:val="008918AF"/>
    <w:rsid w:val="00892821"/>
    <w:rsid w:val="008945D9"/>
    <w:rsid w:val="00894BC5"/>
    <w:rsid w:val="00895B45"/>
    <w:rsid w:val="00896903"/>
    <w:rsid w:val="008A261F"/>
    <w:rsid w:val="008A3B5E"/>
    <w:rsid w:val="008A4354"/>
    <w:rsid w:val="008A566D"/>
    <w:rsid w:val="008B0BE7"/>
    <w:rsid w:val="008B0C98"/>
    <w:rsid w:val="008B11BD"/>
    <w:rsid w:val="008B3145"/>
    <w:rsid w:val="008B3E9B"/>
    <w:rsid w:val="008B55C3"/>
    <w:rsid w:val="008B5A7F"/>
    <w:rsid w:val="008C051D"/>
    <w:rsid w:val="008C1433"/>
    <w:rsid w:val="008C1F22"/>
    <w:rsid w:val="008C688D"/>
    <w:rsid w:val="008C7155"/>
    <w:rsid w:val="008D0F39"/>
    <w:rsid w:val="008D4A6C"/>
    <w:rsid w:val="008D5F68"/>
    <w:rsid w:val="008D69BC"/>
    <w:rsid w:val="008D69E9"/>
    <w:rsid w:val="008D6B10"/>
    <w:rsid w:val="008D71F7"/>
    <w:rsid w:val="008D7626"/>
    <w:rsid w:val="008D7713"/>
    <w:rsid w:val="008E24DB"/>
    <w:rsid w:val="008E362B"/>
    <w:rsid w:val="008E53DB"/>
    <w:rsid w:val="008E6380"/>
    <w:rsid w:val="008F0956"/>
    <w:rsid w:val="008F16D2"/>
    <w:rsid w:val="008F35CD"/>
    <w:rsid w:val="008F4DCD"/>
    <w:rsid w:val="00901B39"/>
    <w:rsid w:val="00902238"/>
    <w:rsid w:val="0090651E"/>
    <w:rsid w:val="00910212"/>
    <w:rsid w:val="00911B81"/>
    <w:rsid w:val="00912831"/>
    <w:rsid w:val="00912AF8"/>
    <w:rsid w:val="009132F5"/>
    <w:rsid w:val="00914225"/>
    <w:rsid w:val="00915191"/>
    <w:rsid w:val="00917E50"/>
    <w:rsid w:val="009204FF"/>
    <w:rsid w:val="0092113A"/>
    <w:rsid w:val="00921BB9"/>
    <w:rsid w:val="00921E86"/>
    <w:rsid w:val="0092219D"/>
    <w:rsid w:val="00924129"/>
    <w:rsid w:val="00926CF6"/>
    <w:rsid w:val="009300FD"/>
    <w:rsid w:val="00930693"/>
    <w:rsid w:val="00932584"/>
    <w:rsid w:val="00933092"/>
    <w:rsid w:val="009339C9"/>
    <w:rsid w:val="009351B2"/>
    <w:rsid w:val="00935875"/>
    <w:rsid w:val="00936112"/>
    <w:rsid w:val="009361AA"/>
    <w:rsid w:val="00941AEC"/>
    <w:rsid w:val="00941B06"/>
    <w:rsid w:val="009428A0"/>
    <w:rsid w:val="009430A4"/>
    <w:rsid w:val="00943A5E"/>
    <w:rsid w:val="00944878"/>
    <w:rsid w:val="0094564C"/>
    <w:rsid w:val="00946874"/>
    <w:rsid w:val="00950C53"/>
    <w:rsid w:val="00951190"/>
    <w:rsid w:val="00951FB2"/>
    <w:rsid w:val="00954A3F"/>
    <w:rsid w:val="009551DD"/>
    <w:rsid w:val="00955748"/>
    <w:rsid w:val="0095652E"/>
    <w:rsid w:val="009609E0"/>
    <w:rsid w:val="00962020"/>
    <w:rsid w:val="00964394"/>
    <w:rsid w:val="00965854"/>
    <w:rsid w:val="00965DE5"/>
    <w:rsid w:val="00967125"/>
    <w:rsid w:val="00970E51"/>
    <w:rsid w:val="00972F72"/>
    <w:rsid w:val="0097360D"/>
    <w:rsid w:val="00973B4F"/>
    <w:rsid w:val="009755F7"/>
    <w:rsid w:val="009757EB"/>
    <w:rsid w:val="00976FA1"/>
    <w:rsid w:val="0097705C"/>
    <w:rsid w:val="009804BF"/>
    <w:rsid w:val="00980D8E"/>
    <w:rsid w:val="00982406"/>
    <w:rsid w:val="009855F8"/>
    <w:rsid w:val="00986693"/>
    <w:rsid w:val="00986A4C"/>
    <w:rsid w:val="00991305"/>
    <w:rsid w:val="009918D7"/>
    <w:rsid w:val="00993A17"/>
    <w:rsid w:val="00994C30"/>
    <w:rsid w:val="0099552C"/>
    <w:rsid w:val="0099594B"/>
    <w:rsid w:val="009964FA"/>
    <w:rsid w:val="009A30BE"/>
    <w:rsid w:val="009A36E3"/>
    <w:rsid w:val="009A4127"/>
    <w:rsid w:val="009A444D"/>
    <w:rsid w:val="009A4A61"/>
    <w:rsid w:val="009A4E1B"/>
    <w:rsid w:val="009A57DA"/>
    <w:rsid w:val="009A6296"/>
    <w:rsid w:val="009A74CA"/>
    <w:rsid w:val="009A7CCC"/>
    <w:rsid w:val="009B125F"/>
    <w:rsid w:val="009B24D9"/>
    <w:rsid w:val="009B2DCA"/>
    <w:rsid w:val="009B339C"/>
    <w:rsid w:val="009B4210"/>
    <w:rsid w:val="009B4973"/>
    <w:rsid w:val="009B4A2B"/>
    <w:rsid w:val="009B558E"/>
    <w:rsid w:val="009B696E"/>
    <w:rsid w:val="009B6D29"/>
    <w:rsid w:val="009C0208"/>
    <w:rsid w:val="009C04B6"/>
    <w:rsid w:val="009C288F"/>
    <w:rsid w:val="009C44A3"/>
    <w:rsid w:val="009C6A2A"/>
    <w:rsid w:val="009C70E7"/>
    <w:rsid w:val="009C7CEE"/>
    <w:rsid w:val="009D0261"/>
    <w:rsid w:val="009D0674"/>
    <w:rsid w:val="009D0943"/>
    <w:rsid w:val="009D10DB"/>
    <w:rsid w:val="009D247F"/>
    <w:rsid w:val="009D2483"/>
    <w:rsid w:val="009D2621"/>
    <w:rsid w:val="009D5C1E"/>
    <w:rsid w:val="009D60FA"/>
    <w:rsid w:val="009D62F9"/>
    <w:rsid w:val="009D71C1"/>
    <w:rsid w:val="009D71FE"/>
    <w:rsid w:val="009D74A8"/>
    <w:rsid w:val="009E0451"/>
    <w:rsid w:val="009E2DBB"/>
    <w:rsid w:val="009E3693"/>
    <w:rsid w:val="009E3AF8"/>
    <w:rsid w:val="009E5104"/>
    <w:rsid w:val="009E6AF8"/>
    <w:rsid w:val="009F13B5"/>
    <w:rsid w:val="009F1755"/>
    <w:rsid w:val="009F20AF"/>
    <w:rsid w:val="009F292F"/>
    <w:rsid w:val="009F2CF0"/>
    <w:rsid w:val="009F2E8C"/>
    <w:rsid w:val="009F3336"/>
    <w:rsid w:val="009F334E"/>
    <w:rsid w:val="009F5B4F"/>
    <w:rsid w:val="009F6E91"/>
    <w:rsid w:val="00A00DD9"/>
    <w:rsid w:val="00A04690"/>
    <w:rsid w:val="00A0542F"/>
    <w:rsid w:val="00A0589F"/>
    <w:rsid w:val="00A06E96"/>
    <w:rsid w:val="00A07EC7"/>
    <w:rsid w:val="00A1140E"/>
    <w:rsid w:val="00A11BDB"/>
    <w:rsid w:val="00A135CA"/>
    <w:rsid w:val="00A14BF8"/>
    <w:rsid w:val="00A1700B"/>
    <w:rsid w:val="00A17A70"/>
    <w:rsid w:val="00A22202"/>
    <w:rsid w:val="00A23273"/>
    <w:rsid w:val="00A2449F"/>
    <w:rsid w:val="00A26DE0"/>
    <w:rsid w:val="00A302E8"/>
    <w:rsid w:val="00A31C5F"/>
    <w:rsid w:val="00A32863"/>
    <w:rsid w:val="00A329B2"/>
    <w:rsid w:val="00A33A0C"/>
    <w:rsid w:val="00A349DC"/>
    <w:rsid w:val="00A355B2"/>
    <w:rsid w:val="00A360B2"/>
    <w:rsid w:val="00A36235"/>
    <w:rsid w:val="00A40396"/>
    <w:rsid w:val="00A40CD7"/>
    <w:rsid w:val="00A40DD3"/>
    <w:rsid w:val="00A41070"/>
    <w:rsid w:val="00A411A5"/>
    <w:rsid w:val="00A41A3D"/>
    <w:rsid w:val="00A41DC8"/>
    <w:rsid w:val="00A42CB5"/>
    <w:rsid w:val="00A43FAC"/>
    <w:rsid w:val="00A449E6"/>
    <w:rsid w:val="00A479A3"/>
    <w:rsid w:val="00A5306E"/>
    <w:rsid w:val="00A54C08"/>
    <w:rsid w:val="00A57DB5"/>
    <w:rsid w:val="00A606FA"/>
    <w:rsid w:val="00A60E66"/>
    <w:rsid w:val="00A61696"/>
    <w:rsid w:val="00A623B4"/>
    <w:rsid w:val="00A6592B"/>
    <w:rsid w:val="00A67E3A"/>
    <w:rsid w:val="00A70F51"/>
    <w:rsid w:val="00A724E1"/>
    <w:rsid w:val="00A72A0D"/>
    <w:rsid w:val="00A733CC"/>
    <w:rsid w:val="00A73990"/>
    <w:rsid w:val="00A740BC"/>
    <w:rsid w:val="00A758E4"/>
    <w:rsid w:val="00A75DEE"/>
    <w:rsid w:val="00A81CF4"/>
    <w:rsid w:val="00A8213F"/>
    <w:rsid w:val="00A82177"/>
    <w:rsid w:val="00A82802"/>
    <w:rsid w:val="00A82A7C"/>
    <w:rsid w:val="00A8311B"/>
    <w:rsid w:val="00A83489"/>
    <w:rsid w:val="00A83495"/>
    <w:rsid w:val="00A83FD1"/>
    <w:rsid w:val="00A85663"/>
    <w:rsid w:val="00A8654E"/>
    <w:rsid w:val="00A86C34"/>
    <w:rsid w:val="00A904A9"/>
    <w:rsid w:val="00A9111F"/>
    <w:rsid w:val="00A9551A"/>
    <w:rsid w:val="00A95574"/>
    <w:rsid w:val="00A9685B"/>
    <w:rsid w:val="00A97AAB"/>
    <w:rsid w:val="00AA002B"/>
    <w:rsid w:val="00AA0F6D"/>
    <w:rsid w:val="00AA1B72"/>
    <w:rsid w:val="00AA2F68"/>
    <w:rsid w:val="00AA5558"/>
    <w:rsid w:val="00AA661E"/>
    <w:rsid w:val="00AB046D"/>
    <w:rsid w:val="00AB0DEF"/>
    <w:rsid w:val="00AB2858"/>
    <w:rsid w:val="00AB33DB"/>
    <w:rsid w:val="00AB3990"/>
    <w:rsid w:val="00AB3B7C"/>
    <w:rsid w:val="00AB522D"/>
    <w:rsid w:val="00AB6152"/>
    <w:rsid w:val="00AB6CE0"/>
    <w:rsid w:val="00AC1002"/>
    <w:rsid w:val="00AC1531"/>
    <w:rsid w:val="00AC1C34"/>
    <w:rsid w:val="00AC2D01"/>
    <w:rsid w:val="00AC31BA"/>
    <w:rsid w:val="00AC3DC9"/>
    <w:rsid w:val="00AC589A"/>
    <w:rsid w:val="00AC6388"/>
    <w:rsid w:val="00AC6996"/>
    <w:rsid w:val="00AD1113"/>
    <w:rsid w:val="00AD5FDE"/>
    <w:rsid w:val="00AD6241"/>
    <w:rsid w:val="00AD7345"/>
    <w:rsid w:val="00AE0AC5"/>
    <w:rsid w:val="00AE1649"/>
    <w:rsid w:val="00AE3F90"/>
    <w:rsid w:val="00AE6413"/>
    <w:rsid w:val="00AE664C"/>
    <w:rsid w:val="00AE6835"/>
    <w:rsid w:val="00AE6CD3"/>
    <w:rsid w:val="00AF1ABD"/>
    <w:rsid w:val="00AF20F5"/>
    <w:rsid w:val="00AF5806"/>
    <w:rsid w:val="00AF628C"/>
    <w:rsid w:val="00B01F08"/>
    <w:rsid w:val="00B04584"/>
    <w:rsid w:val="00B054ED"/>
    <w:rsid w:val="00B059BA"/>
    <w:rsid w:val="00B05E8F"/>
    <w:rsid w:val="00B110F6"/>
    <w:rsid w:val="00B113D9"/>
    <w:rsid w:val="00B1313A"/>
    <w:rsid w:val="00B1456D"/>
    <w:rsid w:val="00B16560"/>
    <w:rsid w:val="00B16E8F"/>
    <w:rsid w:val="00B16EDD"/>
    <w:rsid w:val="00B228C1"/>
    <w:rsid w:val="00B24B51"/>
    <w:rsid w:val="00B266A8"/>
    <w:rsid w:val="00B270B7"/>
    <w:rsid w:val="00B30401"/>
    <w:rsid w:val="00B31111"/>
    <w:rsid w:val="00B312FD"/>
    <w:rsid w:val="00B33C51"/>
    <w:rsid w:val="00B34F8C"/>
    <w:rsid w:val="00B36AE1"/>
    <w:rsid w:val="00B40325"/>
    <w:rsid w:val="00B40531"/>
    <w:rsid w:val="00B41CA4"/>
    <w:rsid w:val="00B42D56"/>
    <w:rsid w:val="00B43B46"/>
    <w:rsid w:val="00B444D8"/>
    <w:rsid w:val="00B475CE"/>
    <w:rsid w:val="00B50AFD"/>
    <w:rsid w:val="00B51CF9"/>
    <w:rsid w:val="00B53788"/>
    <w:rsid w:val="00B53A57"/>
    <w:rsid w:val="00B557A5"/>
    <w:rsid w:val="00B561D5"/>
    <w:rsid w:val="00B57604"/>
    <w:rsid w:val="00B57AFC"/>
    <w:rsid w:val="00B605D0"/>
    <w:rsid w:val="00B6316A"/>
    <w:rsid w:val="00B6472E"/>
    <w:rsid w:val="00B649F8"/>
    <w:rsid w:val="00B6637D"/>
    <w:rsid w:val="00B66795"/>
    <w:rsid w:val="00B669BA"/>
    <w:rsid w:val="00B716A7"/>
    <w:rsid w:val="00B74D87"/>
    <w:rsid w:val="00B75068"/>
    <w:rsid w:val="00B774A9"/>
    <w:rsid w:val="00B77C48"/>
    <w:rsid w:val="00B80926"/>
    <w:rsid w:val="00B80B5C"/>
    <w:rsid w:val="00B8283C"/>
    <w:rsid w:val="00B8391D"/>
    <w:rsid w:val="00B83B97"/>
    <w:rsid w:val="00B84027"/>
    <w:rsid w:val="00B8464D"/>
    <w:rsid w:val="00B86101"/>
    <w:rsid w:val="00B87900"/>
    <w:rsid w:val="00B87B16"/>
    <w:rsid w:val="00B92998"/>
    <w:rsid w:val="00B92AD5"/>
    <w:rsid w:val="00B93650"/>
    <w:rsid w:val="00B943B0"/>
    <w:rsid w:val="00B94F71"/>
    <w:rsid w:val="00B96FC3"/>
    <w:rsid w:val="00B979D8"/>
    <w:rsid w:val="00BA15AF"/>
    <w:rsid w:val="00BA3322"/>
    <w:rsid w:val="00BA3B01"/>
    <w:rsid w:val="00BA3F13"/>
    <w:rsid w:val="00BA4AF7"/>
    <w:rsid w:val="00BA4BD6"/>
    <w:rsid w:val="00BA558B"/>
    <w:rsid w:val="00BA58B1"/>
    <w:rsid w:val="00BA6639"/>
    <w:rsid w:val="00BA71CE"/>
    <w:rsid w:val="00BB00EC"/>
    <w:rsid w:val="00BB31BC"/>
    <w:rsid w:val="00BB5583"/>
    <w:rsid w:val="00BB5E50"/>
    <w:rsid w:val="00BB70D3"/>
    <w:rsid w:val="00BB75B8"/>
    <w:rsid w:val="00BB76A7"/>
    <w:rsid w:val="00BB76D0"/>
    <w:rsid w:val="00BC192D"/>
    <w:rsid w:val="00BC1D55"/>
    <w:rsid w:val="00BC2E10"/>
    <w:rsid w:val="00BC2EA7"/>
    <w:rsid w:val="00BC363C"/>
    <w:rsid w:val="00BC6BE2"/>
    <w:rsid w:val="00BD2CCB"/>
    <w:rsid w:val="00BD3796"/>
    <w:rsid w:val="00BD3F0F"/>
    <w:rsid w:val="00BD4269"/>
    <w:rsid w:val="00BD4B25"/>
    <w:rsid w:val="00BD4CE3"/>
    <w:rsid w:val="00BD641F"/>
    <w:rsid w:val="00BE09FF"/>
    <w:rsid w:val="00BE2F0C"/>
    <w:rsid w:val="00BE3CD1"/>
    <w:rsid w:val="00BE6B51"/>
    <w:rsid w:val="00BF2311"/>
    <w:rsid w:val="00BF2A56"/>
    <w:rsid w:val="00BF2FE1"/>
    <w:rsid w:val="00BF4147"/>
    <w:rsid w:val="00C02EB9"/>
    <w:rsid w:val="00C03694"/>
    <w:rsid w:val="00C05487"/>
    <w:rsid w:val="00C06568"/>
    <w:rsid w:val="00C07189"/>
    <w:rsid w:val="00C10842"/>
    <w:rsid w:val="00C10DF5"/>
    <w:rsid w:val="00C119F6"/>
    <w:rsid w:val="00C1314B"/>
    <w:rsid w:val="00C137FC"/>
    <w:rsid w:val="00C14AE0"/>
    <w:rsid w:val="00C14B0A"/>
    <w:rsid w:val="00C1546B"/>
    <w:rsid w:val="00C15D4E"/>
    <w:rsid w:val="00C16DA5"/>
    <w:rsid w:val="00C172D3"/>
    <w:rsid w:val="00C17E93"/>
    <w:rsid w:val="00C20D68"/>
    <w:rsid w:val="00C24DF4"/>
    <w:rsid w:val="00C26904"/>
    <w:rsid w:val="00C27A81"/>
    <w:rsid w:val="00C27D6B"/>
    <w:rsid w:val="00C30191"/>
    <w:rsid w:val="00C30EB5"/>
    <w:rsid w:val="00C31AE5"/>
    <w:rsid w:val="00C33C5A"/>
    <w:rsid w:val="00C3584F"/>
    <w:rsid w:val="00C3598C"/>
    <w:rsid w:val="00C37F8E"/>
    <w:rsid w:val="00C41309"/>
    <w:rsid w:val="00C41511"/>
    <w:rsid w:val="00C4471C"/>
    <w:rsid w:val="00C447EC"/>
    <w:rsid w:val="00C46FEB"/>
    <w:rsid w:val="00C4745B"/>
    <w:rsid w:val="00C52386"/>
    <w:rsid w:val="00C52656"/>
    <w:rsid w:val="00C53CC3"/>
    <w:rsid w:val="00C5772B"/>
    <w:rsid w:val="00C578F1"/>
    <w:rsid w:val="00C60E38"/>
    <w:rsid w:val="00C61743"/>
    <w:rsid w:val="00C61A6B"/>
    <w:rsid w:val="00C62C24"/>
    <w:rsid w:val="00C630CB"/>
    <w:rsid w:val="00C631F5"/>
    <w:rsid w:val="00C635B6"/>
    <w:rsid w:val="00C63F73"/>
    <w:rsid w:val="00C642C9"/>
    <w:rsid w:val="00C649F7"/>
    <w:rsid w:val="00C66558"/>
    <w:rsid w:val="00C67A8C"/>
    <w:rsid w:val="00C70A97"/>
    <w:rsid w:val="00C71250"/>
    <w:rsid w:val="00C71B52"/>
    <w:rsid w:val="00C72481"/>
    <w:rsid w:val="00C72851"/>
    <w:rsid w:val="00C7346C"/>
    <w:rsid w:val="00C73746"/>
    <w:rsid w:val="00C75716"/>
    <w:rsid w:val="00C80682"/>
    <w:rsid w:val="00C80BDA"/>
    <w:rsid w:val="00C81190"/>
    <w:rsid w:val="00C8135B"/>
    <w:rsid w:val="00C861E0"/>
    <w:rsid w:val="00C86B6A"/>
    <w:rsid w:val="00C87D67"/>
    <w:rsid w:val="00C90D66"/>
    <w:rsid w:val="00C9224E"/>
    <w:rsid w:val="00C92B05"/>
    <w:rsid w:val="00C92E4D"/>
    <w:rsid w:val="00C93FD2"/>
    <w:rsid w:val="00C9538A"/>
    <w:rsid w:val="00C956A6"/>
    <w:rsid w:val="00C96A72"/>
    <w:rsid w:val="00C96AAD"/>
    <w:rsid w:val="00C96E8D"/>
    <w:rsid w:val="00CA0765"/>
    <w:rsid w:val="00CA0B5B"/>
    <w:rsid w:val="00CA197B"/>
    <w:rsid w:val="00CA2235"/>
    <w:rsid w:val="00CA32D1"/>
    <w:rsid w:val="00CA43E3"/>
    <w:rsid w:val="00CA45B5"/>
    <w:rsid w:val="00CA63CB"/>
    <w:rsid w:val="00CA6725"/>
    <w:rsid w:val="00CB2AF4"/>
    <w:rsid w:val="00CB43FC"/>
    <w:rsid w:val="00CB66E2"/>
    <w:rsid w:val="00CB67E5"/>
    <w:rsid w:val="00CB7210"/>
    <w:rsid w:val="00CB7ADD"/>
    <w:rsid w:val="00CC0BDD"/>
    <w:rsid w:val="00CC118A"/>
    <w:rsid w:val="00CC1AD9"/>
    <w:rsid w:val="00CC6953"/>
    <w:rsid w:val="00CD1B15"/>
    <w:rsid w:val="00CD1BD0"/>
    <w:rsid w:val="00CD375C"/>
    <w:rsid w:val="00CD39BE"/>
    <w:rsid w:val="00CD3AC0"/>
    <w:rsid w:val="00CD4426"/>
    <w:rsid w:val="00CD586C"/>
    <w:rsid w:val="00CD63C9"/>
    <w:rsid w:val="00CD7915"/>
    <w:rsid w:val="00CE005B"/>
    <w:rsid w:val="00CE140A"/>
    <w:rsid w:val="00CE3785"/>
    <w:rsid w:val="00CE3F8A"/>
    <w:rsid w:val="00CF0E5E"/>
    <w:rsid w:val="00CF0FE0"/>
    <w:rsid w:val="00CF2A13"/>
    <w:rsid w:val="00CF526F"/>
    <w:rsid w:val="00CF7B02"/>
    <w:rsid w:val="00D0101A"/>
    <w:rsid w:val="00D0361A"/>
    <w:rsid w:val="00D04742"/>
    <w:rsid w:val="00D05C9D"/>
    <w:rsid w:val="00D11E0C"/>
    <w:rsid w:val="00D11E9D"/>
    <w:rsid w:val="00D13409"/>
    <w:rsid w:val="00D13903"/>
    <w:rsid w:val="00D15170"/>
    <w:rsid w:val="00D2014A"/>
    <w:rsid w:val="00D2053E"/>
    <w:rsid w:val="00D21D93"/>
    <w:rsid w:val="00D22737"/>
    <w:rsid w:val="00D234CE"/>
    <w:rsid w:val="00D24772"/>
    <w:rsid w:val="00D2538B"/>
    <w:rsid w:val="00D254FF"/>
    <w:rsid w:val="00D3031C"/>
    <w:rsid w:val="00D30890"/>
    <w:rsid w:val="00D30ADD"/>
    <w:rsid w:val="00D3123B"/>
    <w:rsid w:val="00D313DF"/>
    <w:rsid w:val="00D31A32"/>
    <w:rsid w:val="00D320FC"/>
    <w:rsid w:val="00D32F41"/>
    <w:rsid w:val="00D33AAF"/>
    <w:rsid w:val="00D35D57"/>
    <w:rsid w:val="00D361BC"/>
    <w:rsid w:val="00D364A2"/>
    <w:rsid w:val="00D37D4A"/>
    <w:rsid w:val="00D42E4E"/>
    <w:rsid w:val="00D42FF9"/>
    <w:rsid w:val="00D43A0D"/>
    <w:rsid w:val="00D44162"/>
    <w:rsid w:val="00D447BB"/>
    <w:rsid w:val="00D454DB"/>
    <w:rsid w:val="00D45852"/>
    <w:rsid w:val="00D462F9"/>
    <w:rsid w:val="00D46867"/>
    <w:rsid w:val="00D50F42"/>
    <w:rsid w:val="00D526F3"/>
    <w:rsid w:val="00D53FE2"/>
    <w:rsid w:val="00D5400E"/>
    <w:rsid w:val="00D5422C"/>
    <w:rsid w:val="00D54638"/>
    <w:rsid w:val="00D56681"/>
    <w:rsid w:val="00D5692F"/>
    <w:rsid w:val="00D57F5B"/>
    <w:rsid w:val="00D61AD1"/>
    <w:rsid w:val="00D63035"/>
    <w:rsid w:val="00D637BB"/>
    <w:rsid w:val="00D63FA9"/>
    <w:rsid w:val="00D64325"/>
    <w:rsid w:val="00D64A51"/>
    <w:rsid w:val="00D65194"/>
    <w:rsid w:val="00D65B05"/>
    <w:rsid w:val="00D65EDC"/>
    <w:rsid w:val="00D679BA"/>
    <w:rsid w:val="00D7018D"/>
    <w:rsid w:val="00D71158"/>
    <w:rsid w:val="00D731FA"/>
    <w:rsid w:val="00D74F58"/>
    <w:rsid w:val="00D757B1"/>
    <w:rsid w:val="00D75E4D"/>
    <w:rsid w:val="00D768E7"/>
    <w:rsid w:val="00D770FB"/>
    <w:rsid w:val="00D82701"/>
    <w:rsid w:val="00D82F35"/>
    <w:rsid w:val="00D83644"/>
    <w:rsid w:val="00D837F1"/>
    <w:rsid w:val="00D84BDC"/>
    <w:rsid w:val="00D851EC"/>
    <w:rsid w:val="00D90184"/>
    <w:rsid w:val="00D90802"/>
    <w:rsid w:val="00D92961"/>
    <w:rsid w:val="00D93D4B"/>
    <w:rsid w:val="00D9595F"/>
    <w:rsid w:val="00D97A2E"/>
    <w:rsid w:val="00DA061F"/>
    <w:rsid w:val="00DA1B3F"/>
    <w:rsid w:val="00DA2034"/>
    <w:rsid w:val="00DA2D75"/>
    <w:rsid w:val="00DA2E6B"/>
    <w:rsid w:val="00DA3DC4"/>
    <w:rsid w:val="00DA48CF"/>
    <w:rsid w:val="00DA4EDE"/>
    <w:rsid w:val="00DA515E"/>
    <w:rsid w:val="00DA579F"/>
    <w:rsid w:val="00DA74A1"/>
    <w:rsid w:val="00DB1140"/>
    <w:rsid w:val="00DB3419"/>
    <w:rsid w:val="00DB430A"/>
    <w:rsid w:val="00DB4F35"/>
    <w:rsid w:val="00DB5617"/>
    <w:rsid w:val="00DB567E"/>
    <w:rsid w:val="00DB5981"/>
    <w:rsid w:val="00DB7147"/>
    <w:rsid w:val="00DB76E8"/>
    <w:rsid w:val="00DB78FD"/>
    <w:rsid w:val="00DC0CAA"/>
    <w:rsid w:val="00DC28C9"/>
    <w:rsid w:val="00DC2DD5"/>
    <w:rsid w:val="00DC3A1E"/>
    <w:rsid w:val="00DC3EB1"/>
    <w:rsid w:val="00DC49EC"/>
    <w:rsid w:val="00DC4B4A"/>
    <w:rsid w:val="00DC51CE"/>
    <w:rsid w:val="00DC5BFC"/>
    <w:rsid w:val="00DC6C07"/>
    <w:rsid w:val="00DC733E"/>
    <w:rsid w:val="00DD0EB6"/>
    <w:rsid w:val="00DD16D5"/>
    <w:rsid w:val="00DD1A4C"/>
    <w:rsid w:val="00DD1BC4"/>
    <w:rsid w:val="00DD3CC7"/>
    <w:rsid w:val="00DD3E3A"/>
    <w:rsid w:val="00DD6B88"/>
    <w:rsid w:val="00DE1AD6"/>
    <w:rsid w:val="00DE1D46"/>
    <w:rsid w:val="00DE4621"/>
    <w:rsid w:val="00DE6289"/>
    <w:rsid w:val="00DE65AB"/>
    <w:rsid w:val="00DE681F"/>
    <w:rsid w:val="00DE7137"/>
    <w:rsid w:val="00DE751B"/>
    <w:rsid w:val="00DF000A"/>
    <w:rsid w:val="00DF4485"/>
    <w:rsid w:val="00DF57BE"/>
    <w:rsid w:val="00DF5906"/>
    <w:rsid w:val="00DF5BDF"/>
    <w:rsid w:val="00E00CD4"/>
    <w:rsid w:val="00E00F84"/>
    <w:rsid w:val="00E012B0"/>
    <w:rsid w:val="00E01F60"/>
    <w:rsid w:val="00E0339B"/>
    <w:rsid w:val="00E04229"/>
    <w:rsid w:val="00E0453C"/>
    <w:rsid w:val="00E051D5"/>
    <w:rsid w:val="00E0524C"/>
    <w:rsid w:val="00E05B6B"/>
    <w:rsid w:val="00E06500"/>
    <w:rsid w:val="00E06F92"/>
    <w:rsid w:val="00E10E9C"/>
    <w:rsid w:val="00E11901"/>
    <w:rsid w:val="00E12016"/>
    <w:rsid w:val="00E140A9"/>
    <w:rsid w:val="00E15607"/>
    <w:rsid w:val="00E17348"/>
    <w:rsid w:val="00E17754"/>
    <w:rsid w:val="00E20807"/>
    <w:rsid w:val="00E20A9D"/>
    <w:rsid w:val="00E20ACE"/>
    <w:rsid w:val="00E21AB2"/>
    <w:rsid w:val="00E22791"/>
    <w:rsid w:val="00E25EFD"/>
    <w:rsid w:val="00E26535"/>
    <w:rsid w:val="00E274AD"/>
    <w:rsid w:val="00E303E1"/>
    <w:rsid w:val="00E312F8"/>
    <w:rsid w:val="00E31850"/>
    <w:rsid w:val="00E31E52"/>
    <w:rsid w:val="00E33B8E"/>
    <w:rsid w:val="00E3477B"/>
    <w:rsid w:val="00E351F0"/>
    <w:rsid w:val="00E369A3"/>
    <w:rsid w:val="00E405B1"/>
    <w:rsid w:val="00E408A2"/>
    <w:rsid w:val="00E43728"/>
    <w:rsid w:val="00E4514E"/>
    <w:rsid w:val="00E452ED"/>
    <w:rsid w:val="00E459F9"/>
    <w:rsid w:val="00E464FC"/>
    <w:rsid w:val="00E4669D"/>
    <w:rsid w:val="00E50589"/>
    <w:rsid w:val="00E5236E"/>
    <w:rsid w:val="00E54CAE"/>
    <w:rsid w:val="00E55179"/>
    <w:rsid w:val="00E557DE"/>
    <w:rsid w:val="00E57060"/>
    <w:rsid w:val="00E573B6"/>
    <w:rsid w:val="00E60A7A"/>
    <w:rsid w:val="00E60B73"/>
    <w:rsid w:val="00E61027"/>
    <w:rsid w:val="00E6382B"/>
    <w:rsid w:val="00E657C8"/>
    <w:rsid w:val="00E71AED"/>
    <w:rsid w:val="00E73344"/>
    <w:rsid w:val="00E77869"/>
    <w:rsid w:val="00E77870"/>
    <w:rsid w:val="00E80440"/>
    <w:rsid w:val="00E80D7C"/>
    <w:rsid w:val="00E81E82"/>
    <w:rsid w:val="00E83F2B"/>
    <w:rsid w:val="00E8677F"/>
    <w:rsid w:val="00E871E0"/>
    <w:rsid w:val="00E87616"/>
    <w:rsid w:val="00E913F8"/>
    <w:rsid w:val="00E92564"/>
    <w:rsid w:val="00E937A9"/>
    <w:rsid w:val="00E94D0B"/>
    <w:rsid w:val="00E95B0D"/>
    <w:rsid w:val="00EA0D25"/>
    <w:rsid w:val="00EA1972"/>
    <w:rsid w:val="00EA226E"/>
    <w:rsid w:val="00EA2586"/>
    <w:rsid w:val="00EA26B2"/>
    <w:rsid w:val="00EA2B43"/>
    <w:rsid w:val="00EA322F"/>
    <w:rsid w:val="00EA5C16"/>
    <w:rsid w:val="00EA62FB"/>
    <w:rsid w:val="00EA7CC4"/>
    <w:rsid w:val="00EA7D40"/>
    <w:rsid w:val="00EB140E"/>
    <w:rsid w:val="00EB4125"/>
    <w:rsid w:val="00EB41C1"/>
    <w:rsid w:val="00EB4349"/>
    <w:rsid w:val="00EB7492"/>
    <w:rsid w:val="00EB7F0B"/>
    <w:rsid w:val="00EB7F2E"/>
    <w:rsid w:val="00EC3994"/>
    <w:rsid w:val="00EC3F74"/>
    <w:rsid w:val="00EC4239"/>
    <w:rsid w:val="00EC4D0F"/>
    <w:rsid w:val="00EC5FBF"/>
    <w:rsid w:val="00EC6964"/>
    <w:rsid w:val="00EC7140"/>
    <w:rsid w:val="00EC7E1D"/>
    <w:rsid w:val="00ED099F"/>
    <w:rsid w:val="00ED3366"/>
    <w:rsid w:val="00ED3609"/>
    <w:rsid w:val="00ED3D6E"/>
    <w:rsid w:val="00ED4900"/>
    <w:rsid w:val="00ED5F91"/>
    <w:rsid w:val="00EE1005"/>
    <w:rsid w:val="00EE2489"/>
    <w:rsid w:val="00EE2B51"/>
    <w:rsid w:val="00EE51F5"/>
    <w:rsid w:val="00EE5569"/>
    <w:rsid w:val="00EE759B"/>
    <w:rsid w:val="00EF000D"/>
    <w:rsid w:val="00EF0D7A"/>
    <w:rsid w:val="00EF164C"/>
    <w:rsid w:val="00EF3620"/>
    <w:rsid w:val="00EF6BC8"/>
    <w:rsid w:val="00EF7020"/>
    <w:rsid w:val="00EF76C4"/>
    <w:rsid w:val="00F019CB"/>
    <w:rsid w:val="00F02182"/>
    <w:rsid w:val="00F04D72"/>
    <w:rsid w:val="00F05940"/>
    <w:rsid w:val="00F066B4"/>
    <w:rsid w:val="00F068CA"/>
    <w:rsid w:val="00F07FF1"/>
    <w:rsid w:val="00F10404"/>
    <w:rsid w:val="00F12D16"/>
    <w:rsid w:val="00F1357D"/>
    <w:rsid w:val="00F14107"/>
    <w:rsid w:val="00F17793"/>
    <w:rsid w:val="00F20D82"/>
    <w:rsid w:val="00F211D5"/>
    <w:rsid w:val="00F216EC"/>
    <w:rsid w:val="00F2441E"/>
    <w:rsid w:val="00F2783B"/>
    <w:rsid w:val="00F27C75"/>
    <w:rsid w:val="00F33D6A"/>
    <w:rsid w:val="00F3407E"/>
    <w:rsid w:val="00F40372"/>
    <w:rsid w:val="00F41AD4"/>
    <w:rsid w:val="00F428B4"/>
    <w:rsid w:val="00F42C0B"/>
    <w:rsid w:val="00F43DAC"/>
    <w:rsid w:val="00F43F68"/>
    <w:rsid w:val="00F4429C"/>
    <w:rsid w:val="00F44998"/>
    <w:rsid w:val="00F456BB"/>
    <w:rsid w:val="00F45C71"/>
    <w:rsid w:val="00F46341"/>
    <w:rsid w:val="00F47DE8"/>
    <w:rsid w:val="00F50CBE"/>
    <w:rsid w:val="00F5189C"/>
    <w:rsid w:val="00F52581"/>
    <w:rsid w:val="00F526E1"/>
    <w:rsid w:val="00F52AEE"/>
    <w:rsid w:val="00F533B5"/>
    <w:rsid w:val="00F543AA"/>
    <w:rsid w:val="00F54484"/>
    <w:rsid w:val="00F545A3"/>
    <w:rsid w:val="00F54874"/>
    <w:rsid w:val="00F54F51"/>
    <w:rsid w:val="00F576DE"/>
    <w:rsid w:val="00F57808"/>
    <w:rsid w:val="00F5782B"/>
    <w:rsid w:val="00F57B7A"/>
    <w:rsid w:val="00F61187"/>
    <w:rsid w:val="00F63E1C"/>
    <w:rsid w:val="00F652E4"/>
    <w:rsid w:val="00F66218"/>
    <w:rsid w:val="00F66528"/>
    <w:rsid w:val="00F675F7"/>
    <w:rsid w:val="00F700A0"/>
    <w:rsid w:val="00F70542"/>
    <w:rsid w:val="00F70823"/>
    <w:rsid w:val="00F7262D"/>
    <w:rsid w:val="00F74D75"/>
    <w:rsid w:val="00F75A58"/>
    <w:rsid w:val="00F77A46"/>
    <w:rsid w:val="00F77F15"/>
    <w:rsid w:val="00F81331"/>
    <w:rsid w:val="00F83012"/>
    <w:rsid w:val="00F84EFA"/>
    <w:rsid w:val="00F84F08"/>
    <w:rsid w:val="00F87647"/>
    <w:rsid w:val="00F90722"/>
    <w:rsid w:val="00F90AF0"/>
    <w:rsid w:val="00F90F59"/>
    <w:rsid w:val="00F91BE0"/>
    <w:rsid w:val="00F93B8B"/>
    <w:rsid w:val="00F93D19"/>
    <w:rsid w:val="00F95792"/>
    <w:rsid w:val="00F96117"/>
    <w:rsid w:val="00F9768E"/>
    <w:rsid w:val="00F97ED8"/>
    <w:rsid w:val="00FA0A90"/>
    <w:rsid w:val="00FA1185"/>
    <w:rsid w:val="00FA1BC2"/>
    <w:rsid w:val="00FA1F10"/>
    <w:rsid w:val="00FA364C"/>
    <w:rsid w:val="00FA5A75"/>
    <w:rsid w:val="00FA63BC"/>
    <w:rsid w:val="00FA7A73"/>
    <w:rsid w:val="00FB15E4"/>
    <w:rsid w:val="00FB18A5"/>
    <w:rsid w:val="00FB3C84"/>
    <w:rsid w:val="00FB4476"/>
    <w:rsid w:val="00FB52FA"/>
    <w:rsid w:val="00FB5706"/>
    <w:rsid w:val="00FB5E4E"/>
    <w:rsid w:val="00FB5E92"/>
    <w:rsid w:val="00FC04B7"/>
    <w:rsid w:val="00FC1B7D"/>
    <w:rsid w:val="00FC1E28"/>
    <w:rsid w:val="00FC56CF"/>
    <w:rsid w:val="00FC6371"/>
    <w:rsid w:val="00FC6F45"/>
    <w:rsid w:val="00FC78C8"/>
    <w:rsid w:val="00FC79A8"/>
    <w:rsid w:val="00FD1CAF"/>
    <w:rsid w:val="00FD3CFB"/>
    <w:rsid w:val="00FE02BB"/>
    <w:rsid w:val="00FE0A6C"/>
    <w:rsid w:val="00FE0A8C"/>
    <w:rsid w:val="00FE1EA6"/>
    <w:rsid w:val="00FE2417"/>
    <w:rsid w:val="00FE2CB8"/>
    <w:rsid w:val="00FE3885"/>
    <w:rsid w:val="00FE700A"/>
    <w:rsid w:val="00FE7172"/>
    <w:rsid w:val="00FF076E"/>
    <w:rsid w:val="00FF0B6B"/>
    <w:rsid w:val="00FF0EE4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70542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07310D"/>
    <w:pPr>
      <w:keepNext/>
      <w:spacing w:before="120" w:after="24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A411A5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07310D"/>
    <w:rPr>
      <w:rFonts w:asciiTheme="minorHAnsi" w:hAnsiTheme="minorHAnsi"/>
      <w:b/>
      <w:bCs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411A5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B71D-E0E7-4589-BF49-E19043642EB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2BB98A8-A9F8-41B5-8665-CC5F2A1E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12</TotalTime>
  <Pages>4</Pages>
  <Words>545</Words>
  <Characters>3877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4414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1012/12/24 ZWP z dn. 01.08.2024 r.</dc:title>
  <dc:subject>Regulamin wyboru projektów - nabór dla Dz. 2.1. sieci - Załącznik nr 2 - zmiana nr 1</dc:subject>
  <dc:creator>Surudo Agnieszka</dc:creator>
  <cp:keywords>uchwała ZWP; regulamin wyboru projektów</cp:keywords>
  <cp:lastModifiedBy>Mróz Agata</cp:lastModifiedBy>
  <cp:revision>8</cp:revision>
  <cp:lastPrinted>2023-07-13T10:01:00Z</cp:lastPrinted>
  <dcterms:created xsi:type="dcterms:W3CDTF">2024-01-17T12:23:00Z</dcterms:created>
  <dcterms:modified xsi:type="dcterms:W3CDTF">2024-08-01T21:37:00Z</dcterms:modified>
</cp:coreProperties>
</file>