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3FA0" w14:textId="623EEDB2" w:rsidR="00BC424E" w:rsidRPr="00DA7235" w:rsidRDefault="005876C3" w:rsidP="00DA7235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TERMIN</w:t>
      </w:r>
    </w:p>
    <w:p w14:paraId="09CBD916" w14:textId="557D28AE" w:rsidR="005876C3" w:rsidRPr="00DA7235" w:rsidRDefault="00291DA0" w:rsidP="005876C3">
      <w:pPr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1</w:t>
      </w:r>
      <w:r w:rsidR="001F139F">
        <w:rPr>
          <w:rFonts w:asciiTheme="minorHAnsi" w:hAnsiTheme="minorHAnsi" w:cstheme="minorHAnsi"/>
        </w:rPr>
        <w:t>5</w:t>
      </w:r>
      <w:r w:rsidR="00F42E10">
        <w:rPr>
          <w:rFonts w:asciiTheme="minorHAnsi" w:hAnsiTheme="minorHAnsi" w:cstheme="minorHAnsi"/>
        </w:rPr>
        <w:t>.10.</w:t>
      </w:r>
      <w:r w:rsidR="005876C3" w:rsidRPr="00DA7235">
        <w:rPr>
          <w:rFonts w:asciiTheme="minorHAnsi" w:hAnsiTheme="minorHAnsi" w:cstheme="minorHAnsi"/>
        </w:rPr>
        <w:t>202</w:t>
      </w:r>
      <w:r w:rsidR="003309B6" w:rsidRPr="00DA7235">
        <w:rPr>
          <w:rFonts w:asciiTheme="minorHAnsi" w:hAnsiTheme="minorHAnsi" w:cstheme="minorHAnsi"/>
        </w:rPr>
        <w:t>4</w:t>
      </w:r>
      <w:r w:rsidR="005876C3" w:rsidRPr="00DA7235">
        <w:rPr>
          <w:rFonts w:asciiTheme="minorHAnsi" w:hAnsiTheme="minorHAnsi" w:cstheme="minorHAnsi"/>
        </w:rPr>
        <w:t xml:space="preserve"> r.</w:t>
      </w:r>
    </w:p>
    <w:p w14:paraId="3BF3D1A7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6C53E0C1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MIEJSCE</w:t>
      </w:r>
    </w:p>
    <w:p w14:paraId="68E23C0E" w14:textId="1866AEDC" w:rsidR="005876C3" w:rsidRPr="00DA7235" w:rsidRDefault="005876C3" w:rsidP="005876C3">
      <w:pPr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Platforma </w:t>
      </w:r>
      <w:r w:rsidR="00AB2101" w:rsidRPr="00DA7235">
        <w:rPr>
          <w:rFonts w:asciiTheme="minorHAnsi" w:hAnsiTheme="minorHAnsi" w:cstheme="minorHAnsi"/>
        </w:rPr>
        <w:t>Zoom</w:t>
      </w:r>
    </w:p>
    <w:p w14:paraId="4DF2433C" w14:textId="77777777" w:rsidR="006E12D8" w:rsidRPr="00DA7235" w:rsidRDefault="006E12D8" w:rsidP="005876C3">
      <w:pPr>
        <w:rPr>
          <w:rFonts w:asciiTheme="minorHAnsi" w:hAnsiTheme="minorHAnsi" w:cstheme="minorHAnsi"/>
        </w:rPr>
      </w:pPr>
    </w:p>
    <w:p w14:paraId="4A26CD50" w14:textId="77777777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ORGANIZATOR</w:t>
      </w:r>
    </w:p>
    <w:p w14:paraId="4D9F42F0" w14:textId="3AD766F9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</w:t>
      </w:r>
    </w:p>
    <w:p w14:paraId="71D7D8F6" w14:textId="71D5F97A" w:rsidR="005876C3" w:rsidRPr="00DA7235" w:rsidRDefault="005876C3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 xml:space="preserve">Funduszy Europejskich </w:t>
      </w:r>
      <w:r w:rsidRPr="00DA7235">
        <w:rPr>
          <w:rFonts w:asciiTheme="minorHAnsi" w:hAnsiTheme="minorHAnsi" w:cstheme="minorHAnsi"/>
        </w:rPr>
        <w:br/>
        <w:t xml:space="preserve">w </w:t>
      </w:r>
      <w:r w:rsidR="00291DA0" w:rsidRPr="00DA7235">
        <w:rPr>
          <w:rFonts w:asciiTheme="minorHAnsi" w:hAnsiTheme="minorHAnsi" w:cstheme="minorHAnsi"/>
        </w:rPr>
        <w:t>Słupsku</w:t>
      </w:r>
    </w:p>
    <w:p w14:paraId="597F789E" w14:textId="12EE305B" w:rsidR="006E12D8" w:rsidRPr="00DA7235" w:rsidRDefault="006E12D8" w:rsidP="00994199">
      <w:pPr>
        <w:pStyle w:val="Bezodstpw"/>
        <w:rPr>
          <w:rFonts w:asciiTheme="minorHAnsi" w:hAnsiTheme="minorHAnsi" w:cstheme="minorHAnsi"/>
        </w:rPr>
      </w:pPr>
    </w:p>
    <w:p w14:paraId="416D6683" w14:textId="38D0B462" w:rsidR="005876C3" w:rsidRPr="00DA7235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DA7235">
        <w:rPr>
          <w:rFonts w:asciiTheme="minorHAnsi" w:hAnsiTheme="minorHAnsi" w:cstheme="minorHAnsi"/>
          <w:color w:val="auto"/>
          <w:szCs w:val="24"/>
        </w:rPr>
        <w:t>KONTAKT</w:t>
      </w:r>
    </w:p>
    <w:p w14:paraId="1D02774C" w14:textId="52652027" w:rsidR="005876C3" w:rsidRPr="00DA7235" w:rsidRDefault="00291DA0" w:rsidP="00994199">
      <w:pPr>
        <w:pStyle w:val="Bezodstpw"/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</w:rPr>
        <w:t>Lokalny</w:t>
      </w:r>
      <w:r w:rsidR="005876C3" w:rsidRPr="00DA7235">
        <w:rPr>
          <w:rFonts w:asciiTheme="minorHAnsi" w:hAnsiTheme="minorHAnsi" w:cstheme="minorHAnsi"/>
        </w:rPr>
        <w:t xml:space="preserve"> Punkt Informacyjny </w:t>
      </w:r>
      <w:r w:rsidR="005876C3" w:rsidRPr="00DA7235">
        <w:rPr>
          <w:rFonts w:asciiTheme="minorHAnsi" w:hAnsiTheme="minorHAnsi" w:cstheme="minorHAnsi"/>
        </w:rPr>
        <w:br/>
        <w:t xml:space="preserve">Funduszy Europejskich </w:t>
      </w:r>
      <w:r w:rsidR="005876C3" w:rsidRPr="00DA7235">
        <w:rPr>
          <w:rFonts w:asciiTheme="minorHAnsi" w:hAnsiTheme="minorHAnsi" w:cstheme="minorHAnsi"/>
        </w:rPr>
        <w:br/>
        <w:t xml:space="preserve">w </w:t>
      </w:r>
      <w:r w:rsidRPr="00DA7235">
        <w:rPr>
          <w:rFonts w:asciiTheme="minorHAnsi" w:hAnsiTheme="minorHAnsi" w:cstheme="minorHAnsi"/>
        </w:rPr>
        <w:t>Słupsku</w:t>
      </w:r>
    </w:p>
    <w:p w14:paraId="1267DB9A" w14:textId="77777777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r w:rsidRPr="00DA7235">
        <w:rPr>
          <w:rFonts w:asciiTheme="minorHAnsi" w:hAnsiTheme="minorHAnsi" w:cstheme="minorHAnsi"/>
          <w:lang w:val="en-US"/>
        </w:rPr>
        <w:t xml:space="preserve">tel.: 59 714 18 44 </w:t>
      </w:r>
    </w:p>
    <w:p w14:paraId="35458DE8" w14:textId="35606BB4" w:rsidR="00291DA0" w:rsidRPr="00DA7235" w:rsidRDefault="00291DA0" w:rsidP="00291DA0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DA7235">
        <w:rPr>
          <w:rFonts w:asciiTheme="minorHAnsi" w:hAnsiTheme="minorHAnsi" w:cstheme="minorHAnsi"/>
          <w:lang w:val="en-US"/>
        </w:rPr>
        <w:t>lub</w:t>
      </w:r>
      <w:proofErr w:type="spellEnd"/>
      <w:r w:rsidRPr="00DA7235">
        <w:rPr>
          <w:rFonts w:asciiTheme="minorHAnsi" w:hAnsiTheme="minorHAnsi" w:cstheme="minorHAnsi"/>
          <w:lang w:val="en-US"/>
        </w:rPr>
        <w:t xml:space="preserve">  59 714 18 45</w:t>
      </w:r>
    </w:p>
    <w:p w14:paraId="4861C177" w14:textId="16953DE2" w:rsidR="00291DA0" w:rsidRPr="00DA7235" w:rsidRDefault="00291DA0" w:rsidP="00291DA0">
      <w:pPr>
        <w:rPr>
          <w:rFonts w:asciiTheme="minorHAnsi" w:hAnsiTheme="minorHAnsi" w:cstheme="minorHAnsi"/>
          <w:lang w:val="pt-BR"/>
        </w:rPr>
      </w:pPr>
      <w:r w:rsidRPr="00DA7235">
        <w:rPr>
          <w:rFonts w:asciiTheme="minorHAnsi" w:hAnsiTheme="minorHAnsi" w:cstheme="minorHAnsi"/>
          <w:lang w:val="pt-BR"/>
        </w:rPr>
        <w:t>e-mail:</w:t>
      </w:r>
      <w:r w:rsidR="00994199" w:rsidRPr="00DA7235">
        <w:rPr>
          <w:rFonts w:asciiTheme="minorHAnsi" w:hAnsiTheme="minorHAnsi" w:cstheme="minorHAnsi"/>
          <w:lang w:val="pt-BR"/>
        </w:rPr>
        <w:t xml:space="preserve"> </w:t>
      </w:r>
      <w:r w:rsidRPr="00DA7235">
        <w:rPr>
          <w:rFonts w:asciiTheme="minorHAnsi" w:hAnsiTheme="minorHAnsi" w:cstheme="minorHAnsi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F7C2137" w14:textId="77777777" w:rsidR="00DA7235" w:rsidRDefault="00CF72B4" w:rsidP="00DA7235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71FB94EE" w14:textId="30FEF14F" w:rsidR="0061574E" w:rsidRPr="00DA7235" w:rsidRDefault="00994199" w:rsidP="00DA7235">
      <w:pPr>
        <w:spacing w:line="22" w:lineRule="atLeast"/>
        <w:rPr>
          <w:rFonts w:asciiTheme="minorHAnsi" w:hAnsiTheme="minorHAnsi" w:cstheme="minorHAnsi"/>
          <w:lang w:val="en-US"/>
        </w:rPr>
      </w:pPr>
      <w:r>
        <w:t xml:space="preserve">                                </w:t>
      </w:r>
    </w:p>
    <w:p w14:paraId="439CA8E5" w14:textId="08969444" w:rsidR="00994199" w:rsidRPr="00DA7235" w:rsidRDefault="00B37263" w:rsidP="00BC424E">
      <w:pPr>
        <w:pStyle w:val="Bezodstpw"/>
        <w:rPr>
          <w:rFonts w:asciiTheme="minorHAnsi" w:hAnsiTheme="minorHAnsi" w:cstheme="minorHAnsi"/>
          <w:b/>
          <w:bCs/>
        </w:rPr>
      </w:pPr>
      <w:r w:rsidRPr="00DA7235">
        <w:rPr>
          <w:rFonts w:asciiTheme="minorHAnsi" w:hAnsiTheme="minorHAnsi" w:cstheme="minorHAnsi"/>
          <w:b/>
          <w:bCs/>
        </w:rPr>
        <w:t xml:space="preserve">Webinarium:  </w:t>
      </w:r>
      <w:r w:rsidR="00F42E10">
        <w:rPr>
          <w:rFonts w:asciiTheme="minorHAnsi" w:hAnsiTheme="minorHAnsi" w:cstheme="minorHAnsi"/>
          <w:b/>
          <w:bCs/>
        </w:rPr>
        <w:t>Pożyczka rozwojowa dla pomorskich firm.</w:t>
      </w:r>
    </w:p>
    <w:p w14:paraId="7A769296" w14:textId="77777777" w:rsidR="006E12D8" w:rsidRPr="00DA7235" w:rsidRDefault="006E12D8" w:rsidP="0061574E">
      <w:pPr>
        <w:spacing w:line="22" w:lineRule="atLeast"/>
        <w:rPr>
          <w:rFonts w:ascii="Calibri" w:hAnsi="Calibri" w:cs="Calibri"/>
          <w:b/>
        </w:rPr>
      </w:pPr>
    </w:p>
    <w:p w14:paraId="75B93D48" w14:textId="5232D82B" w:rsidR="003309B6" w:rsidRPr="00DA7235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DA7235">
        <w:rPr>
          <w:rFonts w:ascii="Calibri" w:hAnsi="Calibri"/>
          <w:b/>
        </w:rPr>
        <w:t>1</w:t>
      </w:r>
      <w:r w:rsidR="00F42E1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 xml:space="preserve">:00 </w:t>
      </w:r>
      <w:bookmarkStart w:id="0" w:name="_Hlk160101734"/>
      <w:r w:rsidRPr="00DA7235">
        <w:rPr>
          <w:rFonts w:ascii="Calibri" w:hAnsi="Calibri"/>
          <w:b/>
        </w:rPr>
        <w:t>–</w:t>
      </w:r>
      <w:bookmarkEnd w:id="0"/>
      <w:r w:rsidRPr="00DA7235">
        <w:rPr>
          <w:rFonts w:ascii="Calibri" w:hAnsi="Calibri"/>
          <w:b/>
        </w:rPr>
        <w:t xml:space="preserve"> 1</w:t>
      </w:r>
      <w:r w:rsidR="00F42E1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>:05</w:t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DA7235">
        <w:rPr>
          <w:rFonts w:ascii="Calibri" w:hAnsi="Calibri"/>
          <w:b/>
        </w:rPr>
        <w:tab/>
      </w:r>
      <w:r w:rsidRPr="000B7D2A">
        <w:rPr>
          <w:rFonts w:ascii="Calibri" w:hAnsi="Calibri"/>
        </w:rPr>
        <w:t>Przywitanie uczestników.</w:t>
      </w:r>
      <w:r w:rsidR="005229A7" w:rsidRPr="000B7D2A">
        <w:rPr>
          <w:rFonts w:ascii="Calibri" w:hAnsi="Calibri"/>
        </w:rPr>
        <w:t xml:space="preserve"> Wprowadzenie w tematykę webinarium.</w:t>
      </w:r>
      <w:r w:rsidR="005229A7" w:rsidRPr="00DA7235">
        <w:rPr>
          <w:rFonts w:ascii="Calibri" w:hAnsi="Calibri"/>
        </w:rPr>
        <w:t xml:space="preserve"> </w:t>
      </w:r>
      <w:r w:rsidRPr="00DA7235">
        <w:rPr>
          <w:rFonts w:ascii="Calibri" w:hAnsi="Calibri"/>
        </w:rPr>
        <w:t xml:space="preserve"> </w:t>
      </w:r>
    </w:p>
    <w:p w14:paraId="5E70D922" w14:textId="77777777" w:rsidR="003309B6" w:rsidRPr="00DA7235" w:rsidRDefault="003309B6" w:rsidP="003309B6">
      <w:pPr>
        <w:spacing w:line="264" w:lineRule="auto"/>
        <w:jc w:val="both"/>
        <w:rPr>
          <w:rFonts w:ascii="Calibri" w:hAnsi="Calibri"/>
        </w:rPr>
      </w:pPr>
    </w:p>
    <w:p w14:paraId="2A46CF6F" w14:textId="70BEB0B8" w:rsidR="003309B6" w:rsidRPr="000B7D2A" w:rsidRDefault="003309B6" w:rsidP="005229A7">
      <w:pPr>
        <w:spacing w:line="264" w:lineRule="auto"/>
        <w:ind w:left="1701" w:hanging="1701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</w:t>
      </w:r>
      <w:r w:rsidR="00F42E1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>:05 – 1</w:t>
      </w:r>
      <w:r w:rsidR="00F42E10">
        <w:rPr>
          <w:rFonts w:ascii="Calibri" w:hAnsi="Calibri"/>
          <w:b/>
        </w:rPr>
        <w:t>1</w:t>
      </w:r>
      <w:r w:rsidRPr="00DA7235">
        <w:rPr>
          <w:rFonts w:ascii="Calibri" w:hAnsi="Calibri"/>
          <w:b/>
        </w:rPr>
        <w:t>:1</w:t>
      </w:r>
      <w:r w:rsidR="00C1793A">
        <w:rPr>
          <w:rFonts w:ascii="Calibri" w:hAnsi="Calibri"/>
          <w:b/>
        </w:rPr>
        <w:t>5</w:t>
      </w:r>
      <w:r w:rsidRPr="00DA7235">
        <w:rPr>
          <w:rFonts w:ascii="Calibri" w:hAnsi="Calibri"/>
          <w:b/>
        </w:rPr>
        <w:tab/>
      </w:r>
      <w:bookmarkStart w:id="1" w:name="_Hlk131507023"/>
      <w:r w:rsidR="005229A7" w:rsidRPr="000B7D2A">
        <w:rPr>
          <w:rFonts w:ascii="Calibri" w:hAnsi="Calibri"/>
          <w:bCs/>
        </w:rPr>
        <w:t xml:space="preserve">Oferta Lokalnego Punktu Informacyjnego Funduszy Europejskich w </w:t>
      </w:r>
      <w:bookmarkEnd w:id="1"/>
      <w:r w:rsidR="005229A7" w:rsidRPr="000B7D2A">
        <w:rPr>
          <w:rFonts w:ascii="Calibri" w:hAnsi="Calibri"/>
          <w:bCs/>
        </w:rPr>
        <w:t>Słupsku.</w:t>
      </w:r>
    </w:p>
    <w:p w14:paraId="642117D4" w14:textId="77777777" w:rsidR="00853A2A" w:rsidRDefault="00853A2A" w:rsidP="00853A2A">
      <w:pPr>
        <w:ind w:left="708" w:firstLine="708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      </w:t>
      </w:r>
      <w:r w:rsidRPr="00853A2A">
        <w:rPr>
          <w:rFonts w:asciiTheme="minorHAnsi" w:hAnsiTheme="minorHAnsi" w:cstheme="minorHAnsi"/>
          <w:bCs/>
          <w:i/>
          <w:iCs/>
        </w:rPr>
        <w:t xml:space="preserve">Lokalny Punkt Informacyjny Funduszy Europejskich w </w:t>
      </w:r>
      <w:r>
        <w:rPr>
          <w:rFonts w:asciiTheme="minorHAnsi" w:hAnsiTheme="minorHAnsi" w:cstheme="minorHAnsi"/>
          <w:bCs/>
          <w:i/>
          <w:iCs/>
        </w:rPr>
        <w:t xml:space="preserve">   </w:t>
      </w:r>
    </w:p>
    <w:p w14:paraId="5218A35F" w14:textId="62E3A284" w:rsidR="005F758D" w:rsidRDefault="00853A2A" w:rsidP="00853A2A">
      <w:pPr>
        <w:ind w:left="708" w:firstLine="708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      </w:t>
      </w:r>
      <w:r w:rsidRPr="00853A2A">
        <w:rPr>
          <w:rFonts w:asciiTheme="minorHAnsi" w:hAnsiTheme="minorHAnsi" w:cstheme="minorHAnsi"/>
          <w:bCs/>
          <w:i/>
          <w:iCs/>
        </w:rPr>
        <w:t>Słupsku</w:t>
      </w:r>
    </w:p>
    <w:p w14:paraId="375D7682" w14:textId="77777777" w:rsidR="009062D1" w:rsidRPr="00853A2A" w:rsidRDefault="009062D1" w:rsidP="00853A2A">
      <w:pPr>
        <w:ind w:left="708" w:firstLine="708"/>
        <w:rPr>
          <w:rFonts w:asciiTheme="minorHAnsi" w:hAnsiTheme="minorHAnsi" w:cstheme="minorHAnsi"/>
          <w:bCs/>
          <w:i/>
          <w:iCs/>
        </w:rPr>
      </w:pPr>
    </w:p>
    <w:p w14:paraId="2B642D6B" w14:textId="77777777" w:rsidR="00F42E10" w:rsidRPr="00F42E10" w:rsidRDefault="003309B6" w:rsidP="00F42E10">
      <w:pPr>
        <w:rPr>
          <w:rFonts w:asciiTheme="minorHAnsi" w:hAnsiTheme="minorHAnsi" w:cstheme="minorHAnsi"/>
        </w:rPr>
      </w:pPr>
      <w:r w:rsidRPr="00DA7235">
        <w:rPr>
          <w:rFonts w:asciiTheme="minorHAnsi" w:hAnsiTheme="minorHAnsi" w:cstheme="minorHAnsi"/>
          <w:b/>
        </w:rPr>
        <w:t>1</w:t>
      </w:r>
      <w:r w:rsidR="00F42E10">
        <w:rPr>
          <w:rFonts w:asciiTheme="minorHAnsi" w:hAnsiTheme="minorHAnsi" w:cstheme="minorHAnsi"/>
          <w:b/>
        </w:rPr>
        <w:t>1</w:t>
      </w:r>
      <w:r w:rsidRPr="00DA7235">
        <w:rPr>
          <w:rFonts w:asciiTheme="minorHAnsi" w:hAnsiTheme="minorHAnsi" w:cstheme="minorHAnsi"/>
          <w:b/>
        </w:rPr>
        <w:t>:</w:t>
      </w:r>
      <w:r w:rsidR="00BC424E" w:rsidRPr="00DA7235">
        <w:rPr>
          <w:rFonts w:asciiTheme="minorHAnsi" w:hAnsiTheme="minorHAnsi" w:cstheme="minorHAnsi"/>
          <w:b/>
        </w:rPr>
        <w:t>1</w:t>
      </w:r>
      <w:r w:rsidR="00C1793A">
        <w:rPr>
          <w:rFonts w:asciiTheme="minorHAnsi" w:hAnsiTheme="minorHAnsi" w:cstheme="minorHAnsi"/>
          <w:b/>
        </w:rPr>
        <w:t>5</w:t>
      </w:r>
      <w:r w:rsidRPr="00DA7235">
        <w:rPr>
          <w:rFonts w:asciiTheme="minorHAnsi" w:hAnsiTheme="minorHAnsi" w:cstheme="minorHAnsi"/>
          <w:b/>
        </w:rPr>
        <w:t xml:space="preserve"> – 1</w:t>
      </w:r>
      <w:r w:rsidR="00F42E10">
        <w:rPr>
          <w:rFonts w:asciiTheme="minorHAnsi" w:hAnsiTheme="minorHAnsi" w:cstheme="minorHAnsi"/>
          <w:b/>
        </w:rPr>
        <w:t>1</w:t>
      </w:r>
      <w:r w:rsidRPr="00DA7235">
        <w:rPr>
          <w:rFonts w:asciiTheme="minorHAnsi" w:hAnsiTheme="minorHAnsi" w:cstheme="minorHAnsi"/>
          <w:b/>
        </w:rPr>
        <w:t>:</w:t>
      </w:r>
      <w:r w:rsidR="00F42E10">
        <w:rPr>
          <w:rFonts w:asciiTheme="minorHAnsi" w:hAnsiTheme="minorHAnsi" w:cstheme="minorHAnsi"/>
          <w:b/>
        </w:rPr>
        <w:t>50</w:t>
      </w:r>
      <w:r w:rsidRPr="000B7D2A">
        <w:rPr>
          <w:rFonts w:asciiTheme="minorHAnsi" w:hAnsiTheme="minorHAnsi" w:cstheme="minorHAnsi"/>
          <w:b/>
        </w:rPr>
        <w:t xml:space="preserve"> </w:t>
      </w:r>
      <w:r w:rsidR="00B34E58" w:rsidRPr="000B7D2A">
        <w:rPr>
          <w:rFonts w:asciiTheme="minorHAnsi" w:hAnsiTheme="minorHAnsi" w:cstheme="minorHAnsi"/>
          <w:b/>
        </w:rPr>
        <w:t xml:space="preserve"> </w:t>
      </w:r>
      <w:r w:rsidR="00DA7235" w:rsidRPr="000B7D2A">
        <w:rPr>
          <w:rFonts w:asciiTheme="minorHAnsi" w:hAnsiTheme="minorHAnsi" w:cstheme="minorHAnsi"/>
          <w:b/>
        </w:rPr>
        <w:t xml:space="preserve">      </w:t>
      </w:r>
      <w:r w:rsidR="00F42E10" w:rsidRPr="00F42E10">
        <w:rPr>
          <w:rFonts w:asciiTheme="minorHAnsi" w:hAnsiTheme="minorHAnsi" w:cstheme="minorHAnsi"/>
        </w:rPr>
        <w:t xml:space="preserve">Nowe pożyczki w ramach Funduszy Europejskich dla </w:t>
      </w:r>
    </w:p>
    <w:p w14:paraId="3F95D58D" w14:textId="6FAD4D6A" w:rsidR="00AE0BC8" w:rsidRPr="00F42E10" w:rsidRDefault="00F42E10" w:rsidP="00A24FFF">
      <w:pPr>
        <w:rPr>
          <w:rFonts w:asciiTheme="minorHAnsi" w:hAnsiTheme="minorHAnsi" w:cstheme="minorHAnsi"/>
        </w:rPr>
      </w:pPr>
      <w:r w:rsidRPr="00F42E10">
        <w:rPr>
          <w:rFonts w:asciiTheme="minorHAnsi" w:hAnsiTheme="minorHAnsi" w:cstheme="minorHAnsi"/>
        </w:rPr>
        <w:t xml:space="preserve">              </w:t>
      </w:r>
      <w:r w:rsidRPr="00F42E10">
        <w:rPr>
          <w:rFonts w:asciiTheme="minorHAnsi" w:hAnsiTheme="minorHAnsi" w:cstheme="minorHAnsi"/>
        </w:rPr>
        <w:tab/>
        <w:t xml:space="preserve">       </w:t>
      </w:r>
      <w:r w:rsidRPr="00F42E10">
        <w:rPr>
          <w:rFonts w:asciiTheme="minorHAnsi" w:hAnsiTheme="minorHAnsi" w:cstheme="minorHAnsi"/>
        </w:rPr>
        <w:t>Pomorza 2021-2027</w:t>
      </w:r>
      <w:r>
        <w:rPr>
          <w:rFonts w:asciiTheme="minorHAnsi" w:hAnsiTheme="minorHAnsi" w:cstheme="minorHAnsi"/>
        </w:rPr>
        <w:t xml:space="preserve"> – </w:t>
      </w:r>
      <w:r w:rsidRPr="009F6BE6">
        <w:rPr>
          <w:rFonts w:asciiTheme="minorHAnsi" w:hAnsiTheme="minorHAnsi" w:cstheme="minorHAnsi"/>
          <w:b/>
          <w:bCs/>
        </w:rPr>
        <w:t>Pożyczka rozwojowa</w:t>
      </w:r>
    </w:p>
    <w:p w14:paraId="74F3C17C" w14:textId="30609994" w:rsidR="00AE0BC8" w:rsidRPr="000B7D2A" w:rsidRDefault="00853A2A" w:rsidP="003C1B5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Podstawowe parametry pożyczki</w:t>
      </w:r>
    </w:p>
    <w:p w14:paraId="481AE150" w14:textId="157A8E8E" w:rsidR="006E12D8" w:rsidRPr="000B7D2A" w:rsidRDefault="00853A2A" w:rsidP="003C1B5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Przeznaczenie finansowania</w:t>
      </w:r>
    </w:p>
    <w:p w14:paraId="18F557F9" w14:textId="2C3F78DF" w:rsidR="00AE0BC8" w:rsidRPr="000B7D2A" w:rsidRDefault="00853A2A" w:rsidP="003C1B5A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Preferencje w finansowaniu</w:t>
      </w:r>
    </w:p>
    <w:p w14:paraId="400C3C66" w14:textId="07553672" w:rsidR="00853A2A" w:rsidRPr="009062D1" w:rsidRDefault="00853A2A" w:rsidP="009062D1">
      <w:pPr>
        <w:pStyle w:val="Akapitzlis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Ograniczenia i wykluczenia</w:t>
      </w:r>
    </w:p>
    <w:p w14:paraId="5D289034" w14:textId="530D4B3D" w:rsidR="007D2178" w:rsidRPr="009062D1" w:rsidRDefault="00853A2A" w:rsidP="00853A2A">
      <w:pPr>
        <w:ind w:left="1776"/>
        <w:rPr>
          <w:rFonts w:asciiTheme="minorHAnsi" w:hAnsiTheme="minorHAnsi" w:cstheme="minorHAnsi"/>
          <w:i/>
          <w:iCs/>
        </w:rPr>
      </w:pPr>
      <w:r w:rsidRPr="009062D1">
        <w:rPr>
          <w:rFonts w:asciiTheme="minorHAnsi" w:hAnsiTheme="minorHAnsi" w:cstheme="minorHAnsi"/>
          <w:i/>
          <w:iCs/>
        </w:rPr>
        <w:t>Pomorski Fundusz Pożyczkowy</w:t>
      </w:r>
    </w:p>
    <w:p w14:paraId="21FDB44A" w14:textId="56C1C14A" w:rsidR="00EB5324" w:rsidRPr="007D512B" w:rsidRDefault="005F758D" w:rsidP="00F42E10">
      <w:pPr>
        <w:ind w:left="1416"/>
        <w:rPr>
          <w:rFonts w:ascii="Calibri" w:hAnsi="Calibri" w:cs="Calibri"/>
          <w:b/>
          <w:bCs/>
          <w:i/>
          <w:iCs/>
        </w:rPr>
      </w:pPr>
      <w:r w:rsidRPr="00DA7235">
        <w:rPr>
          <w:rFonts w:ascii="Calibri" w:hAnsi="Calibri" w:cs="Calibri"/>
          <w:b/>
          <w:bCs/>
        </w:rPr>
        <w:t xml:space="preserve">        </w:t>
      </w:r>
      <w:r w:rsidR="007D512B">
        <w:rPr>
          <w:rFonts w:ascii="Calibri" w:hAnsi="Calibri" w:cs="Calibri"/>
          <w:b/>
          <w:bCs/>
        </w:rPr>
        <w:tab/>
      </w:r>
    </w:p>
    <w:p w14:paraId="0A6D1531" w14:textId="77777777" w:rsidR="007D512B" w:rsidRPr="007D512B" w:rsidRDefault="007D512B" w:rsidP="00A24FFF">
      <w:pPr>
        <w:ind w:left="1416"/>
        <w:rPr>
          <w:rFonts w:ascii="Calibri" w:hAnsi="Calibri" w:cs="Calibri"/>
          <w:i/>
          <w:iCs/>
        </w:rPr>
      </w:pPr>
    </w:p>
    <w:p w14:paraId="134B2B33" w14:textId="0733F792" w:rsidR="005F758D" w:rsidRPr="00DA7235" w:rsidRDefault="00AB2101" w:rsidP="00C1793A">
      <w:pPr>
        <w:spacing w:line="264" w:lineRule="auto"/>
        <w:ind w:left="1701" w:hanging="1701"/>
        <w:rPr>
          <w:rFonts w:ascii="Calibri" w:hAnsi="Calibri"/>
        </w:rPr>
      </w:pPr>
      <w:r w:rsidRPr="00DA7235">
        <w:rPr>
          <w:rFonts w:ascii="Calibri" w:hAnsi="Calibri"/>
          <w:b/>
        </w:rPr>
        <w:t>11:</w:t>
      </w:r>
      <w:r w:rsidR="00F42E10">
        <w:rPr>
          <w:rFonts w:ascii="Calibri" w:hAnsi="Calibri"/>
          <w:b/>
        </w:rPr>
        <w:t>50</w:t>
      </w:r>
      <w:r w:rsidRPr="00DA7235">
        <w:rPr>
          <w:rFonts w:ascii="Calibri" w:hAnsi="Calibri"/>
          <w:b/>
        </w:rPr>
        <w:t xml:space="preserve"> – 1</w:t>
      </w:r>
      <w:r w:rsidR="00F42E10">
        <w:rPr>
          <w:rFonts w:ascii="Calibri" w:hAnsi="Calibri"/>
          <w:b/>
        </w:rPr>
        <w:t>2</w:t>
      </w:r>
      <w:r w:rsidRPr="00DA7235">
        <w:rPr>
          <w:rFonts w:ascii="Calibri" w:hAnsi="Calibri"/>
          <w:b/>
        </w:rPr>
        <w:t>:</w:t>
      </w:r>
      <w:r w:rsidR="00F42E10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 xml:space="preserve">0         Pytania i odpowiedzi </w:t>
      </w:r>
    </w:p>
    <w:p w14:paraId="4382E224" w14:textId="6E4707A2" w:rsidR="003309B6" w:rsidRPr="00DA7235" w:rsidRDefault="003309B6" w:rsidP="003309B6">
      <w:pPr>
        <w:spacing w:line="264" w:lineRule="auto"/>
        <w:ind w:left="1418" w:hanging="1418"/>
        <w:rPr>
          <w:rFonts w:ascii="Calibri" w:hAnsi="Calibri"/>
          <w:bCs/>
        </w:rPr>
      </w:pPr>
      <w:r w:rsidRPr="00DA7235">
        <w:rPr>
          <w:rFonts w:ascii="Calibri" w:hAnsi="Calibri"/>
          <w:b/>
        </w:rPr>
        <w:t>1</w:t>
      </w:r>
      <w:r w:rsidR="00F42E10">
        <w:rPr>
          <w:rFonts w:ascii="Calibri" w:hAnsi="Calibri"/>
          <w:b/>
        </w:rPr>
        <w:t>2</w:t>
      </w:r>
      <w:r w:rsidRPr="00DA7235">
        <w:rPr>
          <w:rFonts w:ascii="Calibri" w:hAnsi="Calibri"/>
          <w:b/>
        </w:rPr>
        <w:t>:</w:t>
      </w:r>
      <w:r w:rsidR="00F42E10">
        <w:rPr>
          <w:rFonts w:ascii="Calibri" w:hAnsi="Calibri"/>
          <w:b/>
        </w:rPr>
        <w:t>0</w:t>
      </w:r>
      <w:r w:rsidR="00AB2101" w:rsidRPr="00DA7235">
        <w:rPr>
          <w:rFonts w:ascii="Calibri" w:hAnsi="Calibri"/>
          <w:b/>
        </w:rPr>
        <w:t>0</w:t>
      </w:r>
      <w:r w:rsidRPr="00DA7235">
        <w:rPr>
          <w:rFonts w:ascii="Calibri" w:hAnsi="Calibri"/>
          <w:b/>
        </w:rPr>
        <w:tab/>
      </w:r>
      <w:r w:rsidR="005F758D" w:rsidRPr="00DA7235">
        <w:rPr>
          <w:rFonts w:ascii="Calibri" w:hAnsi="Calibri"/>
          <w:b/>
        </w:rPr>
        <w:t xml:space="preserve">       </w:t>
      </w:r>
      <w:r w:rsidRPr="00DA7235">
        <w:rPr>
          <w:rFonts w:ascii="Calibri" w:hAnsi="Calibri"/>
          <w:bCs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943F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1943FD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8F3C" w14:textId="77777777" w:rsidR="00A44A5D" w:rsidRDefault="00A44A5D">
      <w:r>
        <w:separator/>
      </w:r>
    </w:p>
  </w:endnote>
  <w:endnote w:type="continuationSeparator" w:id="0">
    <w:p w14:paraId="35F95022" w14:textId="77777777" w:rsidR="00A44A5D" w:rsidRDefault="00A4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5758" w14:textId="77777777" w:rsidR="00A44A5D" w:rsidRDefault="00A44A5D">
      <w:r>
        <w:separator/>
      </w:r>
    </w:p>
  </w:footnote>
  <w:footnote w:type="continuationSeparator" w:id="0">
    <w:p w14:paraId="172FE732" w14:textId="77777777" w:rsidR="00A44A5D" w:rsidRDefault="00A4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0EA6D97"/>
    <w:multiLevelType w:val="hybridMultilevel"/>
    <w:tmpl w:val="4F92F8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8"/>
  </w:num>
  <w:num w:numId="5" w16cid:durableId="1580795502">
    <w:abstractNumId w:val="12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6"/>
  </w:num>
  <w:num w:numId="9" w16cid:durableId="1196623644">
    <w:abstractNumId w:val="14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1"/>
  </w:num>
  <w:num w:numId="16" w16cid:durableId="2112506816">
    <w:abstractNumId w:val="7"/>
  </w:num>
  <w:num w:numId="17" w16cid:durableId="1726416236">
    <w:abstractNumId w:val="19"/>
  </w:num>
  <w:num w:numId="18" w16cid:durableId="331227443">
    <w:abstractNumId w:val="17"/>
  </w:num>
  <w:num w:numId="19" w16cid:durableId="2109345988">
    <w:abstractNumId w:val="13"/>
  </w:num>
  <w:num w:numId="20" w16cid:durableId="109670866">
    <w:abstractNumId w:val="10"/>
  </w:num>
  <w:num w:numId="21" w16cid:durableId="511725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12F9"/>
    <w:rsid w:val="00074AB0"/>
    <w:rsid w:val="00074BC7"/>
    <w:rsid w:val="00080D83"/>
    <w:rsid w:val="00082DBF"/>
    <w:rsid w:val="0009072B"/>
    <w:rsid w:val="0009169F"/>
    <w:rsid w:val="000B7D2A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4445E"/>
    <w:rsid w:val="00154E5C"/>
    <w:rsid w:val="00157428"/>
    <w:rsid w:val="001816C2"/>
    <w:rsid w:val="001943FD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39F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1B5A"/>
    <w:rsid w:val="003C31D9"/>
    <w:rsid w:val="003C554F"/>
    <w:rsid w:val="003D01EC"/>
    <w:rsid w:val="003D7003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32D1D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29A7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ACD"/>
    <w:rsid w:val="006711AA"/>
    <w:rsid w:val="00671E29"/>
    <w:rsid w:val="00672209"/>
    <w:rsid w:val="0067363E"/>
    <w:rsid w:val="00673BBB"/>
    <w:rsid w:val="00684EE4"/>
    <w:rsid w:val="00690ACC"/>
    <w:rsid w:val="00692BD8"/>
    <w:rsid w:val="0069621B"/>
    <w:rsid w:val="006A0440"/>
    <w:rsid w:val="006A19D7"/>
    <w:rsid w:val="006A4FDC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673F3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178"/>
    <w:rsid w:val="007D2D15"/>
    <w:rsid w:val="007D512B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53A2A"/>
    <w:rsid w:val="00855CE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62D1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22"/>
    <w:rsid w:val="00972137"/>
    <w:rsid w:val="00986FBE"/>
    <w:rsid w:val="00994199"/>
    <w:rsid w:val="00997516"/>
    <w:rsid w:val="009A204B"/>
    <w:rsid w:val="009A4E40"/>
    <w:rsid w:val="009B046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9F6BE6"/>
    <w:rsid w:val="00A04690"/>
    <w:rsid w:val="00A114ED"/>
    <w:rsid w:val="00A178AE"/>
    <w:rsid w:val="00A226EF"/>
    <w:rsid w:val="00A24FFF"/>
    <w:rsid w:val="00A25EBF"/>
    <w:rsid w:val="00A2700E"/>
    <w:rsid w:val="00A33E1B"/>
    <w:rsid w:val="00A401AE"/>
    <w:rsid w:val="00A40DD3"/>
    <w:rsid w:val="00A43363"/>
    <w:rsid w:val="00A44A5D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2101"/>
    <w:rsid w:val="00AB40EE"/>
    <w:rsid w:val="00AB412A"/>
    <w:rsid w:val="00AC20A8"/>
    <w:rsid w:val="00AE0BC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34E58"/>
    <w:rsid w:val="00B37263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E652E"/>
    <w:rsid w:val="00BE6A5C"/>
    <w:rsid w:val="00BF60F8"/>
    <w:rsid w:val="00C05BCD"/>
    <w:rsid w:val="00C12C95"/>
    <w:rsid w:val="00C1793A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4E4C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94F27"/>
    <w:rsid w:val="00DA6B27"/>
    <w:rsid w:val="00DA7235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7346D"/>
    <w:rsid w:val="00E83749"/>
    <w:rsid w:val="00E83EF2"/>
    <w:rsid w:val="00E85A3D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2E10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A6405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Olimpia Klamann</cp:lastModifiedBy>
  <cp:revision>5</cp:revision>
  <cp:lastPrinted>2024-04-24T07:41:00Z</cp:lastPrinted>
  <dcterms:created xsi:type="dcterms:W3CDTF">2024-10-02T09:30:00Z</dcterms:created>
  <dcterms:modified xsi:type="dcterms:W3CDTF">2024-10-02T11:51:00Z</dcterms:modified>
</cp:coreProperties>
</file>