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7B7" w:rsidRPr="00FF6D79" w:rsidRDefault="000157B7" w:rsidP="000157B7">
      <w:pPr>
        <w:spacing w:after="240" w:line="276" w:lineRule="auto"/>
        <w:rPr>
          <w:rFonts w:ascii="Calibri" w:hAnsi="Calibri"/>
          <w:sz w:val="22"/>
          <w:szCs w:val="22"/>
        </w:rPr>
      </w:pPr>
      <w:bookmarkStart w:id="0" w:name="_Hlk140048875"/>
      <w:r w:rsidRPr="00286938">
        <w:rPr>
          <w:rFonts w:ascii="Calibri" w:hAnsi="Calibri"/>
          <w:sz w:val="22"/>
          <w:szCs w:val="22"/>
        </w:rPr>
        <w:t>Załącznik nr</w:t>
      </w:r>
      <w:r w:rsidR="00ED5506" w:rsidRPr="00ED5506">
        <w:rPr>
          <w:rFonts w:ascii="Calibri" w:hAnsi="Calibri"/>
          <w:sz w:val="22"/>
          <w:szCs w:val="22"/>
        </w:rPr>
        <w:t xml:space="preserve"> </w:t>
      </w:r>
      <w:r w:rsidR="00C903EE">
        <w:rPr>
          <w:rFonts w:ascii="Calibri" w:hAnsi="Calibri"/>
          <w:sz w:val="22"/>
          <w:szCs w:val="22"/>
        </w:rPr>
        <w:t>3</w:t>
      </w:r>
      <w:r w:rsidR="00941427" w:rsidRPr="00ED5506">
        <w:rPr>
          <w:rFonts w:ascii="Calibri" w:hAnsi="Calibri"/>
          <w:sz w:val="22"/>
          <w:szCs w:val="22"/>
        </w:rPr>
        <w:t xml:space="preserve"> </w:t>
      </w:r>
      <w:r w:rsidR="00ED5506" w:rsidRPr="00ED5506">
        <w:rPr>
          <w:rFonts w:ascii="Calibri" w:hAnsi="Calibri"/>
          <w:sz w:val="22"/>
          <w:szCs w:val="22"/>
        </w:rPr>
        <w:t xml:space="preserve">do uchwały </w:t>
      </w:r>
      <w:r w:rsidRPr="00286938">
        <w:rPr>
          <w:rFonts w:ascii="Calibri" w:hAnsi="Calibri"/>
          <w:sz w:val="22"/>
          <w:szCs w:val="22"/>
        </w:rPr>
        <w:t xml:space="preserve">nr </w:t>
      </w:r>
      <w:r w:rsidR="0053555E">
        <w:rPr>
          <w:rFonts w:asciiTheme="minorHAnsi" w:hAnsiTheme="minorHAnsi" w:cstheme="minorHAnsi"/>
          <w:sz w:val="22"/>
        </w:rPr>
        <w:t>1406/41/24 Zarządu Województwa Pomorskiego z dnia 14 listopada 2024 r.</w:t>
      </w:r>
    </w:p>
    <w:bookmarkEnd w:id="0"/>
    <w:p w:rsidR="00D11ECA" w:rsidRPr="00B334CB" w:rsidRDefault="00D11ECA" w:rsidP="007C2584">
      <w:pPr>
        <w:tabs>
          <w:tab w:val="right" w:pos="9746"/>
        </w:tabs>
        <w:spacing w:line="276" w:lineRule="auto"/>
        <w:jc w:val="center"/>
        <w:rPr>
          <w:rFonts w:ascii="Calibri" w:hAnsi="Calibri"/>
          <w:i/>
          <w:sz w:val="22"/>
          <w:szCs w:val="22"/>
        </w:rPr>
      </w:pPr>
    </w:p>
    <w:p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18125E" w:rsidRPr="00C66CA0" w:rsidRDefault="0018125E" w:rsidP="00F70C26">
      <w:pPr>
        <w:spacing w:before="60" w:after="60" w:line="276" w:lineRule="auto"/>
        <w:rPr>
          <w:rFonts w:ascii="Calibri" w:hAnsi="Calibri"/>
          <w:b/>
        </w:rPr>
      </w:pPr>
      <w:r w:rsidRPr="00C66CA0">
        <w:rPr>
          <w:rFonts w:ascii="Calibri" w:hAnsi="Calibri"/>
          <w:b/>
        </w:rPr>
        <w:t>a</w:t>
      </w:r>
    </w:p>
    <w:p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1"/>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A81">
        <w:rPr>
          <w:rFonts w:ascii="Calibri" w:hAnsi="Calibri"/>
          <w:b/>
          <w:sz w:val="20"/>
          <w:szCs w:val="22"/>
        </w:rPr>
        <w:t>Tytuł</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2"/>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3</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rsidR="00EE2971" w:rsidRDefault="00EE2971"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rsidR="00BB1356" w:rsidRPr="00B512B7"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512B7">
        <w:rPr>
          <w:rFonts w:ascii="Calibri" w:hAnsi="Calibri"/>
          <w:b/>
          <w:spacing w:val="14"/>
          <w:sz w:val="22"/>
          <w:szCs w:val="22"/>
        </w:rPr>
        <w:t>załącznik</w:t>
      </w:r>
      <w:r w:rsidR="002C17A4" w:rsidRPr="00B512B7">
        <w:rPr>
          <w:rFonts w:ascii="Calibri" w:hAnsi="Calibri"/>
          <w:b/>
          <w:spacing w:val="14"/>
          <w:sz w:val="22"/>
          <w:szCs w:val="22"/>
        </w:rPr>
        <w:t>iem</w:t>
      </w:r>
      <w:r w:rsidRPr="00B512B7">
        <w:rPr>
          <w:rFonts w:ascii="Calibri" w:hAnsi="Calibri"/>
          <w:b/>
          <w:spacing w:val="14"/>
          <w:sz w:val="22"/>
          <w:szCs w:val="22"/>
        </w:rPr>
        <w:t xml:space="preserve"> nr 6 do Umowy, </w:t>
      </w:r>
      <w:r w:rsidRPr="00B512B7">
        <w:rPr>
          <w:rFonts w:asciiTheme="minorHAnsi" w:hAnsiTheme="minorHAnsi" w:cstheme="minorHAnsi"/>
          <w:sz w:val="22"/>
          <w:szCs w:val="22"/>
        </w:rPr>
        <w:t xml:space="preserve">określającym mechanizm monitorowania i wycofania dla </w:t>
      </w:r>
      <w:r w:rsidRPr="00B512B7">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B512B7">
        <w:rPr>
          <w:rFonts w:asciiTheme="minorHAnsi" w:hAnsiTheme="minorHAnsi" w:cstheme="minorHAnsi"/>
          <w:sz w:val="22"/>
          <w:szCs w:val="22"/>
        </w:rPr>
        <w:t>;</w:t>
      </w:r>
    </w:p>
    <w:p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7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rsidR="00FC403C" w:rsidRPr="008E348E"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9 do Umowy</w:t>
      </w:r>
      <w:r w:rsidR="00770F34" w:rsidRPr="002C17A4">
        <w:rPr>
          <w:rStyle w:val="Odwoanieprzypisudolnego"/>
          <w:rFonts w:ascii="Calibri" w:hAnsi="Calibri"/>
          <w:b/>
          <w:spacing w:val="14"/>
          <w:sz w:val="22"/>
          <w:szCs w:val="22"/>
        </w:rPr>
        <w:footnoteReference w:id="3"/>
      </w:r>
      <w:r w:rsidRPr="000106A1">
        <w:rPr>
          <w:rFonts w:asciiTheme="minorHAnsi" w:hAnsiTheme="minorHAnsi" w:cstheme="minorHAnsi"/>
          <w:b/>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FA1E1B" w:rsidRPr="00FA1E1B">
        <w:t xml:space="preserve"> </w:t>
      </w:r>
      <w:bookmarkStart w:id="2" w:name="_Hlk173232987"/>
      <w:r w:rsidR="00FA1E1B" w:rsidRPr="00FA1E1B">
        <w:rPr>
          <w:rStyle w:val="Hipercze"/>
          <w:rFonts w:ascii="Calibri" w:hAnsi="Calibri"/>
          <w:sz w:val="22"/>
          <w:szCs w:val="22"/>
        </w:rPr>
        <w:t>https://funduszeuepomorskie.pl/</w:t>
      </w:r>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bookmarkEnd w:id="2"/>
    </w:p>
    <w:p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 xml:space="preserve">do no </w:t>
      </w:r>
      <w:proofErr w:type="spellStart"/>
      <w:r w:rsidR="00155793" w:rsidRPr="001555B5">
        <w:rPr>
          <w:rFonts w:ascii="Calibri" w:hAnsi="Calibri"/>
          <w:spacing w:val="-6"/>
          <w:sz w:val="22"/>
          <w:szCs w:val="22"/>
        </w:rPr>
        <w:t>significant</w:t>
      </w:r>
      <w:proofErr w:type="spellEnd"/>
      <w:r w:rsidR="00155793" w:rsidRPr="001555B5">
        <w:rPr>
          <w:rFonts w:ascii="Calibri" w:hAnsi="Calibri"/>
          <w:spacing w:val="-6"/>
          <w:sz w:val="22"/>
          <w:szCs w:val="22"/>
        </w:rPr>
        <w:t xml:space="preserve"> </w:t>
      </w:r>
      <w:proofErr w:type="spellStart"/>
      <w:r w:rsidR="00155793" w:rsidRPr="001555B5">
        <w:rPr>
          <w:rFonts w:ascii="Calibri" w:hAnsi="Calibri"/>
          <w:spacing w:val="-6"/>
          <w:sz w:val="22"/>
          <w:szCs w:val="22"/>
        </w:rPr>
        <w:t>harm</w:t>
      </w:r>
      <w:proofErr w:type="spellEnd"/>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rsidR="005D4E3C" w:rsidRPr="00941427" w:rsidRDefault="00941427" w:rsidP="00941427">
      <w:pPr>
        <w:pStyle w:val="Akapitzlist"/>
        <w:numPr>
          <w:ilvl w:val="0"/>
          <w:numId w:val="1"/>
        </w:numPr>
        <w:spacing w:after="40" w:line="276" w:lineRule="auto"/>
        <w:contextualSpacing w:val="0"/>
        <w:jc w:val="both"/>
        <w:rPr>
          <w:rFonts w:ascii="Calibri" w:hAnsi="Calibri"/>
          <w:spacing w:val="-4"/>
          <w:sz w:val="22"/>
          <w:szCs w:val="22"/>
        </w:rPr>
      </w:pPr>
      <w:r w:rsidRPr="00941427">
        <w:rPr>
          <w:rFonts w:ascii="Calibri" w:hAnsi="Calibri"/>
          <w:spacing w:val="-4"/>
          <w:sz w:val="22"/>
          <w:szCs w:val="22"/>
        </w:rPr>
        <w:t>(skreślon</w:t>
      </w:r>
      <w:r w:rsidR="000179D8">
        <w:rPr>
          <w:rFonts w:ascii="Calibri" w:hAnsi="Calibri"/>
          <w:spacing w:val="-4"/>
          <w:sz w:val="22"/>
          <w:szCs w:val="22"/>
        </w:rPr>
        <w:t>y</w:t>
      </w:r>
      <w:r w:rsidRPr="00941427">
        <w:rPr>
          <w:rFonts w:ascii="Calibri" w:hAnsi="Calibri"/>
          <w:spacing w:val="-4"/>
          <w:sz w:val="22"/>
          <w:szCs w:val="22"/>
        </w:rPr>
        <w:t>)</w:t>
      </w:r>
      <w:r w:rsidR="005D4E3C" w:rsidRPr="00941427">
        <w:rPr>
          <w:rFonts w:ascii="Calibri" w:hAnsi="Calibri"/>
          <w:spacing w:val="-4"/>
          <w:sz w:val="22"/>
          <w:szCs w:val="22"/>
        </w:rPr>
        <w:t>.</w:t>
      </w:r>
    </w:p>
    <w:p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403A81">
        <w:rPr>
          <w:rFonts w:ascii="Calibri" w:hAnsi="Calibri"/>
          <w:b/>
          <w:spacing w:val="-6"/>
          <w:sz w:val="20"/>
          <w:szCs w:val="22"/>
        </w:rPr>
        <w:t>data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początkowa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okresu</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4"/>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5"/>
      </w:r>
      <w:r w:rsidRPr="00C66CA0">
        <w:rPr>
          <w:rFonts w:ascii="Calibri" w:hAnsi="Calibri"/>
          <w:spacing w:val="-6"/>
          <w:sz w:val="22"/>
          <w:szCs w:val="22"/>
        </w:rPr>
        <w:t>.</w:t>
      </w:r>
    </w:p>
    <w:p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rsidR="00E56C23" w:rsidRPr="00403A81"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 xml:space="preserve">de </w:t>
      </w:r>
      <w:proofErr w:type="spellStart"/>
      <w:r w:rsidRPr="00C66CA0">
        <w:rPr>
          <w:rFonts w:ascii="Calibri" w:hAnsi="Calibri"/>
          <w:i/>
          <w:sz w:val="22"/>
          <w:szCs w:val="22"/>
        </w:rPr>
        <w:t>minimis</w:t>
      </w:r>
      <w:proofErr w:type="spellEnd"/>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proofErr w:type="spellStart"/>
      <w:r w:rsidRPr="00C66CA0">
        <w:rPr>
          <w:rFonts w:ascii="Calibri" w:hAnsi="Calibri"/>
          <w:i/>
          <w:sz w:val="22"/>
          <w:szCs w:val="22"/>
        </w:rPr>
        <w:t>minimis</w:t>
      </w:r>
      <w:proofErr w:type="spellEnd"/>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lastRenderedPageBreak/>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C66CA0">
        <w:rPr>
          <w:rFonts w:ascii="Calibri" w:hAnsi="Calibri"/>
          <w:b/>
          <w:i/>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C66CA0">
        <w:rPr>
          <w:rFonts w:ascii="Calibri" w:hAnsi="Calibri"/>
          <w:b/>
          <w:i/>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rsidR="008B549E" w:rsidRPr="00D61445"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rsidR="00D61445" w:rsidRPr="00C66CA0" w:rsidRDefault="00D61445" w:rsidP="00D61445">
      <w:pPr>
        <w:pStyle w:val="Akapitzlist"/>
        <w:shd w:val="clear" w:color="auto" w:fill="D9D9D9" w:themeFill="background1" w:themeFillShade="D9"/>
        <w:spacing w:after="40" w:line="276" w:lineRule="auto"/>
        <w:ind w:left="397"/>
        <w:contextualSpacing w:val="0"/>
        <w:jc w:val="both"/>
        <w:rPr>
          <w:rFonts w:ascii="Calibri" w:hAnsi="Calibri"/>
          <w:sz w:val="22"/>
        </w:rPr>
      </w:pPr>
      <w:bookmarkStart w:id="3" w:name="_Hlk175566111"/>
      <w:r w:rsidRPr="00C66CA0">
        <w:rPr>
          <w:rFonts w:ascii="Calibri" w:hAnsi="Calibri"/>
          <w:sz w:val="22"/>
        </w:rPr>
        <w:t xml:space="preserve">W ramach kwoty, o której mowa w zdaniu poprzedzającym,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dofinansowania niestanowiącego pomocy publicznej ani pomocy</w:t>
      </w:r>
      <w:r w:rsidRPr="00C66CA0">
        <w:rPr>
          <w:rFonts w:ascii="Calibri" w:hAnsi="Calibri"/>
          <w:b/>
          <w:i/>
          <w:sz w:val="20"/>
        </w:rPr>
        <w:t xml:space="preserve"> de </w:t>
      </w:r>
      <w:proofErr w:type="spellStart"/>
      <w:r w:rsidRPr="00C66CA0">
        <w:rPr>
          <w:rFonts w:ascii="Calibri" w:hAnsi="Calibri"/>
          <w:b/>
          <w:i/>
          <w:sz w:val="20"/>
        </w:rPr>
        <w:t>minimis</w:t>
      </w:r>
      <w:proofErr w:type="spellEnd"/>
      <w:r w:rsidRPr="00C66CA0">
        <w:rPr>
          <w:rFonts w:ascii="Calibri" w:hAnsi="Calibri"/>
          <w:b/>
          <w:i/>
          <w:sz w:val="20"/>
        </w:rPr>
        <w:t>]</w:t>
      </w:r>
      <w:r w:rsidRPr="00C66CA0">
        <w:rPr>
          <w:rFonts w:ascii="Calibri" w:hAnsi="Calibri"/>
          <w:b/>
          <w:sz w:val="22"/>
        </w:rPr>
        <w:t xml:space="preserve">… </w:t>
      </w:r>
      <w:r w:rsidRPr="00C66CA0">
        <w:rPr>
          <w:rFonts w:ascii="Calibri" w:hAnsi="Calibri"/>
          <w:sz w:val="22"/>
        </w:rPr>
        <w:t xml:space="preserve">PLN stanowi dofinansowanie niebędące pomocą publiczną ani pomocą </w:t>
      </w:r>
      <w:r w:rsidRPr="00C66CA0">
        <w:rPr>
          <w:rFonts w:ascii="Calibri" w:hAnsi="Calibri"/>
          <w:i/>
          <w:sz w:val="22"/>
        </w:rPr>
        <w:t xml:space="preserve">de </w:t>
      </w:r>
      <w:proofErr w:type="spellStart"/>
      <w:r w:rsidRPr="00C66CA0">
        <w:rPr>
          <w:rFonts w:ascii="Calibri" w:hAnsi="Calibri"/>
          <w:i/>
          <w:sz w:val="22"/>
        </w:rPr>
        <w:t>minimis</w:t>
      </w:r>
      <w:proofErr w:type="spellEnd"/>
      <w:r w:rsidRPr="00C66CA0">
        <w:rPr>
          <w:rFonts w:ascii="Calibri" w:hAnsi="Calibri"/>
          <w:sz w:val="22"/>
        </w:rPr>
        <w:t xml:space="preserve">,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 publicznej</w:t>
      </w:r>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publiczną, zaś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w:t>
      </w:r>
      <w:r w:rsidRPr="00C66CA0">
        <w:rPr>
          <w:rFonts w:ascii="Calibri" w:hAnsi="Calibri"/>
          <w:b/>
          <w:i/>
          <w:sz w:val="20"/>
        </w:rPr>
        <w:t xml:space="preserve"> de </w:t>
      </w:r>
      <w:proofErr w:type="spellStart"/>
      <w:r w:rsidRPr="00C66CA0">
        <w:rPr>
          <w:rFonts w:ascii="Calibri" w:hAnsi="Calibri"/>
          <w:b/>
          <w:i/>
          <w:sz w:val="20"/>
        </w:rPr>
        <w:t>minimis</w:t>
      </w:r>
      <w:proofErr w:type="spellEnd"/>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w:t>
      </w:r>
      <w:r w:rsidRPr="00C66CA0">
        <w:rPr>
          <w:rFonts w:ascii="Calibri" w:hAnsi="Calibri"/>
          <w:i/>
          <w:sz w:val="22"/>
        </w:rPr>
        <w:t xml:space="preserve">de </w:t>
      </w:r>
      <w:proofErr w:type="spellStart"/>
      <w:r w:rsidRPr="00C66CA0">
        <w:rPr>
          <w:rFonts w:ascii="Calibri" w:hAnsi="Calibri"/>
          <w:i/>
          <w:sz w:val="22"/>
        </w:rPr>
        <w:t>minimis</w:t>
      </w:r>
      <w:proofErr w:type="spellEnd"/>
      <w:r>
        <w:rPr>
          <w:rStyle w:val="Odwoanieprzypisudolnego"/>
          <w:rFonts w:ascii="Calibri" w:hAnsi="Calibri"/>
          <w:i/>
          <w:sz w:val="22"/>
        </w:rPr>
        <w:footnoteReference w:id="6"/>
      </w:r>
      <w:r w:rsidRPr="00C66CA0">
        <w:rPr>
          <w:rFonts w:ascii="Calibri" w:hAnsi="Calibri"/>
          <w:sz w:val="22"/>
        </w:rPr>
        <w:t>.</w:t>
      </w:r>
    </w:p>
    <w:bookmarkEnd w:id="3"/>
    <w:p w:rsidR="00BE1EE1" w:rsidRPr="00C5244D" w:rsidRDefault="00BE1EE1" w:rsidP="005D4E3C">
      <w:pPr>
        <w:pStyle w:val="Akapitzlist"/>
        <w:numPr>
          <w:ilvl w:val="0"/>
          <w:numId w:val="4"/>
        </w:numPr>
        <w:spacing w:after="40" w:line="276" w:lineRule="auto"/>
        <w:contextualSpacing w:val="0"/>
        <w:jc w:val="both"/>
        <w:rPr>
          <w:rFonts w:ascii="Calibri" w:hAnsi="Calibri"/>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C5244D">
        <w:rPr>
          <w:rFonts w:ascii="Calibri" w:hAnsi="Calibri"/>
          <w:i/>
          <w:sz w:val="22"/>
        </w:rPr>
        <w:t>de</w:t>
      </w:r>
      <w:r w:rsidR="0043415C" w:rsidRPr="00C5244D">
        <w:rPr>
          <w:rFonts w:ascii="Calibri" w:hAnsi="Calibri"/>
          <w:i/>
          <w:sz w:val="22"/>
        </w:rPr>
        <w:t xml:space="preserve"> </w:t>
      </w:r>
      <w:proofErr w:type="spellStart"/>
      <w:r w:rsidR="00955614" w:rsidRPr="00C5244D">
        <w:rPr>
          <w:rFonts w:ascii="Calibri" w:hAnsi="Calibri"/>
          <w:i/>
          <w:sz w:val="22"/>
        </w:rPr>
        <w:t>minimis</w:t>
      </w:r>
      <w:proofErr w:type="spellEnd"/>
      <w:r w:rsidRPr="00C5244D">
        <w:rPr>
          <w:rFonts w:ascii="Calibri" w:hAnsi="Calibri"/>
          <w:sz w:val="22"/>
        </w:rPr>
        <w:t>,</w:t>
      </w:r>
      <w:r w:rsidR="0043415C" w:rsidRPr="00C5244D">
        <w:rPr>
          <w:rFonts w:ascii="Calibri" w:hAnsi="Calibri"/>
          <w:sz w:val="22"/>
        </w:rPr>
        <w:t xml:space="preserve"> </w:t>
      </w:r>
      <w:r w:rsidRPr="00C5244D">
        <w:rPr>
          <w:rFonts w:ascii="Calibri" w:hAnsi="Calibri"/>
          <w:sz w:val="22"/>
        </w:rPr>
        <w:t>dofinansowanie</w:t>
      </w:r>
      <w:r w:rsidR="0043415C" w:rsidRPr="00C5244D">
        <w:rPr>
          <w:rFonts w:ascii="Calibri" w:hAnsi="Calibri"/>
          <w:sz w:val="22"/>
        </w:rPr>
        <w:t xml:space="preserve"> </w:t>
      </w:r>
      <w:r w:rsidRPr="00C5244D">
        <w:rPr>
          <w:rFonts w:ascii="Calibri" w:hAnsi="Calibri"/>
          <w:sz w:val="22"/>
        </w:rPr>
        <w:t>o</w:t>
      </w:r>
      <w:r w:rsidR="0043415C" w:rsidRPr="00C5244D">
        <w:rPr>
          <w:rFonts w:ascii="Calibri" w:hAnsi="Calibri"/>
          <w:sz w:val="22"/>
        </w:rPr>
        <w:t xml:space="preserve"> </w:t>
      </w:r>
      <w:r w:rsidRPr="00C5244D">
        <w:rPr>
          <w:rFonts w:ascii="Calibri" w:hAnsi="Calibri"/>
          <w:sz w:val="22"/>
        </w:rPr>
        <w:t>którym</w:t>
      </w:r>
      <w:r w:rsidR="0043415C" w:rsidRPr="00C5244D">
        <w:rPr>
          <w:rFonts w:ascii="Calibri" w:hAnsi="Calibri"/>
          <w:sz w:val="22"/>
        </w:rPr>
        <w:t xml:space="preserve"> </w:t>
      </w:r>
      <w:r w:rsidRPr="00C5244D">
        <w:rPr>
          <w:rFonts w:ascii="Calibri" w:hAnsi="Calibri"/>
          <w:sz w:val="22"/>
        </w:rPr>
        <w:t>mowa</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ust.</w:t>
      </w:r>
      <w:r w:rsidR="0043415C" w:rsidRPr="00C5244D">
        <w:rPr>
          <w:rFonts w:ascii="Calibri" w:hAnsi="Calibri"/>
          <w:sz w:val="22"/>
        </w:rPr>
        <w:t xml:space="preserve"> </w:t>
      </w:r>
      <w:r w:rsidRPr="00C5244D">
        <w:rPr>
          <w:rFonts w:ascii="Calibri" w:hAnsi="Calibri"/>
          <w:sz w:val="22"/>
        </w:rPr>
        <w:t>3,</w:t>
      </w:r>
      <w:r w:rsidR="0043415C" w:rsidRPr="00C5244D">
        <w:rPr>
          <w:rFonts w:ascii="Calibri" w:hAnsi="Calibri"/>
          <w:sz w:val="22"/>
        </w:rPr>
        <w:t xml:space="preserve"> </w:t>
      </w:r>
      <w:r w:rsidRPr="00C5244D">
        <w:rPr>
          <w:rFonts w:ascii="Calibri" w:hAnsi="Calibri"/>
          <w:sz w:val="22"/>
        </w:rPr>
        <w:t>przekazywane</w:t>
      </w:r>
      <w:r w:rsidR="0043415C" w:rsidRPr="00C5244D">
        <w:rPr>
          <w:rFonts w:ascii="Calibri" w:hAnsi="Calibri"/>
          <w:sz w:val="22"/>
        </w:rPr>
        <w:t xml:space="preserve"> </w:t>
      </w:r>
      <w:r w:rsidRPr="00C5244D">
        <w:rPr>
          <w:rFonts w:ascii="Calibri" w:hAnsi="Calibri"/>
          <w:sz w:val="22"/>
        </w:rPr>
        <w:t>jest</w:t>
      </w:r>
      <w:r w:rsidR="0043415C" w:rsidRPr="00C5244D">
        <w:rPr>
          <w:rFonts w:ascii="Calibri" w:hAnsi="Calibri"/>
          <w:sz w:val="22"/>
        </w:rPr>
        <w:t xml:space="preserve"> </w:t>
      </w:r>
      <w:r w:rsidRPr="00C5244D">
        <w:rPr>
          <w:rFonts w:ascii="Calibri" w:hAnsi="Calibri"/>
          <w:sz w:val="22"/>
        </w:rPr>
        <w:t>z</w:t>
      </w:r>
      <w:r w:rsidR="0043415C" w:rsidRPr="00C5244D">
        <w:rPr>
          <w:rFonts w:ascii="Calibri" w:hAnsi="Calibri"/>
          <w:sz w:val="22"/>
        </w:rPr>
        <w:t xml:space="preserve"> </w:t>
      </w:r>
      <w:r w:rsidRPr="00C5244D">
        <w:rPr>
          <w:rFonts w:ascii="Calibri" w:hAnsi="Calibri"/>
          <w:sz w:val="22"/>
        </w:rPr>
        <w:t>uwzględnieniem</w:t>
      </w:r>
      <w:r w:rsidR="0043415C" w:rsidRPr="00C5244D">
        <w:rPr>
          <w:rFonts w:ascii="Calibri" w:hAnsi="Calibri"/>
          <w:sz w:val="22"/>
        </w:rPr>
        <w:t xml:space="preserve"> </w:t>
      </w:r>
      <w:r w:rsidR="00F3290B" w:rsidRPr="00C5244D">
        <w:rPr>
          <w:rFonts w:ascii="Calibri" w:hAnsi="Calibri"/>
          <w:sz w:val="22"/>
        </w:rPr>
        <w:t>Regulacji dot. pomocy publicznej</w:t>
      </w:r>
      <w:r w:rsidRPr="00C5244D">
        <w:rPr>
          <w:rFonts w:ascii="Calibri" w:hAnsi="Calibri"/>
          <w:sz w:val="22"/>
        </w:rPr>
        <w:t>,</w:t>
      </w:r>
      <w:r w:rsidR="0043415C" w:rsidRPr="00C5244D">
        <w:rPr>
          <w:rFonts w:ascii="Calibri" w:hAnsi="Calibri"/>
          <w:sz w:val="22"/>
        </w:rPr>
        <w:t xml:space="preserve"> </w:t>
      </w:r>
      <w:r w:rsidR="00F3290B" w:rsidRPr="00C5244D">
        <w:rPr>
          <w:rFonts w:ascii="Calibri" w:hAnsi="Calibri"/>
          <w:sz w:val="22"/>
        </w:rPr>
        <w:t>zaś szczegółowe</w:t>
      </w:r>
      <w:r w:rsidR="0043415C" w:rsidRPr="00C5244D">
        <w:rPr>
          <w:rFonts w:ascii="Calibri" w:hAnsi="Calibri"/>
          <w:sz w:val="22"/>
        </w:rPr>
        <w:t xml:space="preserve"> </w:t>
      </w:r>
      <w:r w:rsidRPr="00C5244D">
        <w:rPr>
          <w:rFonts w:ascii="Calibri" w:hAnsi="Calibri"/>
          <w:sz w:val="22"/>
        </w:rPr>
        <w:t>warunki</w:t>
      </w:r>
      <w:r w:rsidR="0043415C" w:rsidRPr="00C5244D">
        <w:rPr>
          <w:rFonts w:ascii="Calibri" w:hAnsi="Calibri"/>
          <w:sz w:val="22"/>
        </w:rPr>
        <w:t xml:space="preserve"> </w:t>
      </w:r>
      <w:r w:rsidRPr="00C5244D">
        <w:rPr>
          <w:rFonts w:ascii="Calibri" w:hAnsi="Calibri"/>
          <w:sz w:val="22"/>
        </w:rPr>
        <w:t>określone</w:t>
      </w:r>
      <w:r w:rsidR="0043415C" w:rsidRPr="00C5244D">
        <w:rPr>
          <w:rFonts w:ascii="Calibri" w:hAnsi="Calibri"/>
          <w:sz w:val="22"/>
        </w:rPr>
        <w:t xml:space="preserve"> </w:t>
      </w:r>
      <w:r w:rsidRPr="00C5244D">
        <w:rPr>
          <w:rFonts w:ascii="Calibri" w:hAnsi="Calibri"/>
          <w:sz w:val="22"/>
        </w:rPr>
        <w:t>są</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b/>
          <w:sz w:val="22"/>
          <w:szCs w:val="22"/>
        </w:rPr>
        <w:t>…</w:t>
      </w:r>
      <w:r w:rsidRPr="00C5244D">
        <w:rPr>
          <w:rFonts w:ascii="Calibri" w:hAnsi="Calibri"/>
          <w:b/>
          <w:sz w:val="20"/>
          <w:szCs w:val="22"/>
        </w:rPr>
        <w:t>[</w:t>
      </w:r>
      <w:r w:rsidRPr="00D61445">
        <w:rPr>
          <w:rFonts w:ascii="Calibri" w:hAnsi="Calibri"/>
          <w:b/>
          <w:sz w:val="20"/>
          <w:szCs w:val="22"/>
        </w:rPr>
        <w:t>pełna</w:t>
      </w:r>
      <w:r w:rsidR="0043415C" w:rsidRPr="00D61445">
        <w:rPr>
          <w:rFonts w:ascii="Calibri" w:hAnsi="Calibri"/>
          <w:b/>
          <w:sz w:val="20"/>
          <w:szCs w:val="22"/>
        </w:rPr>
        <w:t xml:space="preserve"> </w:t>
      </w:r>
      <w:r w:rsidRPr="00D61445">
        <w:rPr>
          <w:rFonts w:ascii="Calibri" w:hAnsi="Calibri"/>
          <w:b/>
          <w:sz w:val="20"/>
          <w:szCs w:val="22"/>
        </w:rPr>
        <w:t>nazwa</w:t>
      </w:r>
      <w:r w:rsidR="0043415C" w:rsidRPr="00D61445">
        <w:rPr>
          <w:rFonts w:ascii="Calibri" w:hAnsi="Calibri"/>
          <w:b/>
          <w:sz w:val="20"/>
          <w:szCs w:val="22"/>
        </w:rPr>
        <w:t xml:space="preserve"> </w:t>
      </w:r>
      <w:r w:rsidRPr="00D61445">
        <w:rPr>
          <w:rFonts w:ascii="Calibri" w:hAnsi="Calibri"/>
          <w:b/>
          <w:sz w:val="20"/>
          <w:szCs w:val="22"/>
        </w:rPr>
        <w:t>oraz</w:t>
      </w:r>
      <w:r w:rsidR="0043415C" w:rsidRPr="00D61445">
        <w:rPr>
          <w:rFonts w:ascii="Calibri" w:hAnsi="Calibri"/>
          <w:b/>
          <w:sz w:val="20"/>
          <w:szCs w:val="22"/>
        </w:rPr>
        <w:t xml:space="preserve"> </w:t>
      </w:r>
      <w:r w:rsidRPr="00D61445">
        <w:rPr>
          <w:rFonts w:ascii="Calibri" w:hAnsi="Calibri"/>
          <w:b/>
          <w:sz w:val="20"/>
          <w:szCs w:val="22"/>
        </w:rPr>
        <w:t>publikator</w:t>
      </w:r>
      <w:r w:rsidR="0043415C" w:rsidRPr="00D61445">
        <w:rPr>
          <w:rFonts w:ascii="Calibri" w:hAnsi="Calibri"/>
          <w:b/>
          <w:sz w:val="20"/>
          <w:szCs w:val="22"/>
        </w:rPr>
        <w:t xml:space="preserve"> </w:t>
      </w:r>
      <w:r w:rsidRPr="00D61445">
        <w:rPr>
          <w:rFonts w:ascii="Calibri" w:hAnsi="Calibri"/>
          <w:b/>
          <w:sz w:val="20"/>
          <w:szCs w:val="22"/>
        </w:rPr>
        <w:t>aktu</w:t>
      </w:r>
      <w:r w:rsidR="0043415C" w:rsidRPr="00D61445">
        <w:rPr>
          <w:rFonts w:ascii="Calibri" w:hAnsi="Calibri"/>
          <w:b/>
          <w:sz w:val="20"/>
          <w:szCs w:val="22"/>
        </w:rPr>
        <w:t xml:space="preserve"> </w:t>
      </w:r>
      <w:r w:rsidRPr="00D61445">
        <w:rPr>
          <w:rFonts w:ascii="Calibri" w:hAnsi="Calibri"/>
          <w:b/>
          <w:sz w:val="20"/>
          <w:szCs w:val="22"/>
        </w:rPr>
        <w:t>prawnego</w:t>
      </w:r>
      <w:r w:rsidR="0043415C" w:rsidRPr="00D61445">
        <w:rPr>
          <w:rFonts w:ascii="Calibri" w:hAnsi="Calibri"/>
          <w:b/>
          <w:sz w:val="20"/>
          <w:szCs w:val="22"/>
        </w:rPr>
        <w:t xml:space="preserve"> </w:t>
      </w:r>
      <w:r w:rsidRPr="00D61445">
        <w:rPr>
          <w:rFonts w:ascii="Calibri" w:hAnsi="Calibri"/>
          <w:b/>
          <w:sz w:val="20"/>
          <w:szCs w:val="22"/>
        </w:rPr>
        <w:t>lub</w:t>
      </w:r>
      <w:r w:rsidR="0043415C" w:rsidRPr="00D61445">
        <w:rPr>
          <w:rFonts w:ascii="Calibri" w:hAnsi="Calibri"/>
          <w:b/>
          <w:sz w:val="20"/>
          <w:szCs w:val="22"/>
        </w:rPr>
        <w:t xml:space="preserve"> </w:t>
      </w:r>
      <w:r w:rsidRPr="00D61445">
        <w:rPr>
          <w:rFonts w:ascii="Calibri" w:hAnsi="Calibri"/>
          <w:b/>
          <w:sz w:val="20"/>
          <w:szCs w:val="22"/>
        </w:rPr>
        <w:t>właściwego</w:t>
      </w:r>
      <w:r w:rsidR="0043415C" w:rsidRPr="00D61445">
        <w:rPr>
          <w:rFonts w:ascii="Calibri" w:hAnsi="Calibri"/>
          <w:b/>
          <w:sz w:val="20"/>
          <w:szCs w:val="22"/>
        </w:rPr>
        <w:t xml:space="preserve"> </w:t>
      </w:r>
      <w:r w:rsidRPr="00D61445">
        <w:rPr>
          <w:rFonts w:ascii="Calibri" w:hAnsi="Calibri"/>
          <w:b/>
          <w:sz w:val="20"/>
          <w:szCs w:val="22"/>
        </w:rPr>
        <w:t>dokumentu</w:t>
      </w:r>
      <w:r w:rsidR="0043415C" w:rsidRPr="00D61445">
        <w:rPr>
          <w:rFonts w:ascii="Calibri" w:hAnsi="Calibri"/>
          <w:b/>
          <w:sz w:val="20"/>
          <w:szCs w:val="22"/>
        </w:rPr>
        <w:t xml:space="preserve"> </w:t>
      </w:r>
      <w:r w:rsidR="005D4E3C" w:rsidRPr="00D61445">
        <w:rPr>
          <w:rFonts w:ascii="Calibri" w:hAnsi="Calibri"/>
          <w:b/>
          <w:sz w:val="20"/>
          <w:szCs w:val="22"/>
        </w:rPr>
        <w:t>wraz</w:t>
      </w:r>
      <w:r w:rsidR="0043415C" w:rsidRPr="00D61445">
        <w:rPr>
          <w:rFonts w:ascii="Calibri" w:hAnsi="Calibri"/>
          <w:b/>
          <w:sz w:val="20"/>
          <w:szCs w:val="22"/>
        </w:rPr>
        <w:t xml:space="preserve"> </w:t>
      </w:r>
      <w:r w:rsidR="005D4E3C" w:rsidRPr="00D61445">
        <w:rPr>
          <w:rFonts w:ascii="Calibri" w:hAnsi="Calibri"/>
          <w:b/>
          <w:sz w:val="20"/>
          <w:szCs w:val="22"/>
        </w:rPr>
        <w:t>ze</w:t>
      </w:r>
      <w:r w:rsidR="0043415C" w:rsidRPr="00D61445">
        <w:rPr>
          <w:rFonts w:ascii="Calibri" w:hAnsi="Calibri"/>
          <w:b/>
          <w:sz w:val="20"/>
          <w:szCs w:val="22"/>
        </w:rPr>
        <w:t xml:space="preserve"> </w:t>
      </w:r>
      <w:r w:rsidR="005D4E3C" w:rsidRPr="00D61445">
        <w:rPr>
          <w:rFonts w:ascii="Calibri" w:hAnsi="Calibri"/>
          <w:b/>
          <w:sz w:val="20"/>
          <w:szCs w:val="22"/>
        </w:rPr>
        <w:t>wskazaniem</w:t>
      </w:r>
      <w:r w:rsidR="0043415C" w:rsidRPr="00D61445">
        <w:rPr>
          <w:rFonts w:ascii="Calibri" w:hAnsi="Calibri"/>
          <w:b/>
          <w:sz w:val="20"/>
          <w:szCs w:val="22"/>
        </w:rPr>
        <w:t xml:space="preserve"> </w:t>
      </w:r>
      <w:r w:rsidR="005D4E3C" w:rsidRPr="00D61445">
        <w:rPr>
          <w:rFonts w:ascii="Calibri" w:hAnsi="Calibri"/>
          <w:b/>
          <w:sz w:val="20"/>
          <w:szCs w:val="22"/>
        </w:rPr>
        <w:t>numeru</w:t>
      </w:r>
      <w:r w:rsidR="0043415C" w:rsidRPr="00D61445">
        <w:rPr>
          <w:rFonts w:ascii="Calibri" w:hAnsi="Calibri"/>
          <w:b/>
          <w:sz w:val="20"/>
          <w:szCs w:val="22"/>
        </w:rPr>
        <w:t xml:space="preserve"> </w:t>
      </w:r>
      <w:r w:rsidR="005D4E3C" w:rsidRPr="00D61445">
        <w:rPr>
          <w:rFonts w:ascii="Calibri" w:hAnsi="Calibri"/>
          <w:b/>
          <w:sz w:val="20"/>
          <w:szCs w:val="22"/>
        </w:rPr>
        <w:t>referencyjnego</w:t>
      </w:r>
      <w:r w:rsidR="0043415C" w:rsidRPr="00D61445">
        <w:rPr>
          <w:rFonts w:ascii="Calibri" w:hAnsi="Calibri"/>
          <w:b/>
          <w:sz w:val="20"/>
          <w:szCs w:val="22"/>
        </w:rPr>
        <w:t xml:space="preserve"> </w:t>
      </w:r>
      <w:r w:rsidR="005D4E3C" w:rsidRPr="00D61445">
        <w:rPr>
          <w:rFonts w:ascii="Calibri" w:hAnsi="Calibri"/>
          <w:b/>
          <w:sz w:val="20"/>
          <w:szCs w:val="22"/>
        </w:rPr>
        <w:t>programu</w:t>
      </w:r>
      <w:r w:rsidR="0043415C" w:rsidRPr="00D61445">
        <w:rPr>
          <w:rFonts w:ascii="Calibri" w:hAnsi="Calibri"/>
          <w:b/>
          <w:sz w:val="20"/>
          <w:szCs w:val="22"/>
        </w:rPr>
        <w:t xml:space="preserve"> </w:t>
      </w:r>
      <w:r w:rsidR="005D4E3C" w:rsidRPr="00D61445">
        <w:rPr>
          <w:rFonts w:ascii="Calibri" w:hAnsi="Calibri"/>
          <w:b/>
          <w:sz w:val="20"/>
          <w:szCs w:val="22"/>
        </w:rPr>
        <w:t>pomocowego,</w:t>
      </w:r>
      <w:r w:rsidR="0043415C" w:rsidRPr="00D61445">
        <w:rPr>
          <w:rFonts w:ascii="Calibri" w:hAnsi="Calibri"/>
          <w:b/>
          <w:sz w:val="20"/>
          <w:szCs w:val="22"/>
        </w:rPr>
        <w:t xml:space="preserve"> </w:t>
      </w:r>
      <w:r w:rsidR="005D4E3C" w:rsidRPr="00D61445">
        <w:rPr>
          <w:rFonts w:ascii="Calibri" w:hAnsi="Calibri"/>
          <w:b/>
          <w:sz w:val="20"/>
          <w:szCs w:val="22"/>
        </w:rPr>
        <w:t>nadanego</w:t>
      </w:r>
      <w:r w:rsidR="0043415C" w:rsidRPr="00D61445">
        <w:rPr>
          <w:rFonts w:ascii="Calibri" w:hAnsi="Calibri"/>
          <w:b/>
          <w:sz w:val="20"/>
          <w:szCs w:val="22"/>
        </w:rPr>
        <w:t xml:space="preserve"> </w:t>
      </w:r>
      <w:r w:rsidR="005D4E3C" w:rsidRPr="00D61445">
        <w:rPr>
          <w:rFonts w:ascii="Calibri" w:hAnsi="Calibri"/>
          <w:b/>
          <w:sz w:val="20"/>
          <w:szCs w:val="22"/>
        </w:rPr>
        <w:t>przez</w:t>
      </w:r>
      <w:r w:rsidR="0043415C" w:rsidRPr="00D61445">
        <w:rPr>
          <w:rFonts w:ascii="Calibri" w:hAnsi="Calibri"/>
          <w:b/>
          <w:sz w:val="20"/>
          <w:szCs w:val="22"/>
        </w:rPr>
        <w:t xml:space="preserve"> </w:t>
      </w:r>
      <w:r w:rsidR="005D4E3C" w:rsidRPr="00D61445">
        <w:rPr>
          <w:rFonts w:ascii="Calibri" w:hAnsi="Calibri"/>
          <w:b/>
          <w:sz w:val="20"/>
          <w:szCs w:val="22"/>
        </w:rPr>
        <w:t>Komisję</w:t>
      </w:r>
      <w:r w:rsidR="0043415C" w:rsidRPr="00D61445">
        <w:rPr>
          <w:rFonts w:ascii="Calibri" w:hAnsi="Calibri"/>
          <w:b/>
          <w:sz w:val="20"/>
          <w:szCs w:val="22"/>
        </w:rPr>
        <w:t xml:space="preserve"> </w:t>
      </w:r>
      <w:r w:rsidR="005D4E3C" w:rsidRPr="00D61445">
        <w:rPr>
          <w:rFonts w:ascii="Calibri" w:hAnsi="Calibri"/>
          <w:b/>
          <w:sz w:val="20"/>
          <w:szCs w:val="22"/>
        </w:rPr>
        <w:t>Europejską</w:t>
      </w:r>
      <w:r w:rsidRPr="00D61445">
        <w:rPr>
          <w:rFonts w:ascii="Calibri" w:hAnsi="Calibri"/>
          <w:b/>
          <w:sz w:val="20"/>
          <w:szCs w:val="22"/>
        </w:rPr>
        <w:t>]</w:t>
      </w:r>
      <w:r w:rsidRPr="00D61445">
        <w:rPr>
          <w:rFonts w:ascii="Calibri" w:hAnsi="Calibri"/>
          <w:b/>
          <w:sz w:val="22"/>
          <w:szCs w:val="22"/>
        </w:rPr>
        <w:t>…</w:t>
      </w:r>
      <w:r w:rsidRPr="00D61445">
        <w:rPr>
          <w:rFonts w:ascii="Calibri" w:hAnsi="Calibri"/>
          <w:sz w:val="22"/>
        </w:rPr>
        <w:t>,</w:t>
      </w:r>
      <w:r w:rsidR="0043415C" w:rsidRPr="00D61445">
        <w:rPr>
          <w:rFonts w:ascii="Calibri" w:hAnsi="Calibri"/>
          <w:sz w:val="22"/>
        </w:rPr>
        <w:t xml:space="preserve"> </w:t>
      </w:r>
      <w:r w:rsidRPr="00D61445">
        <w:rPr>
          <w:rFonts w:ascii="Calibri" w:hAnsi="Calibri"/>
          <w:sz w:val="22"/>
        </w:rPr>
        <w:t>a</w:t>
      </w:r>
      <w:r w:rsidR="0043415C" w:rsidRPr="00D61445">
        <w:rPr>
          <w:rFonts w:ascii="Calibri" w:hAnsi="Calibri"/>
          <w:sz w:val="22"/>
        </w:rPr>
        <w:t xml:space="preserve"> </w:t>
      </w:r>
      <w:r w:rsidRPr="00D61445">
        <w:rPr>
          <w:rFonts w:ascii="Calibri" w:hAnsi="Calibri"/>
          <w:sz w:val="22"/>
        </w:rPr>
        <w:t>Beneficj</w:t>
      </w:r>
      <w:r w:rsidRPr="00C5244D">
        <w:rPr>
          <w:rFonts w:ascii="Calibri" w:hAnsi="Calibri"/>
          <w:sz w:val="22"/>
        </w:rPr>
        <w:t>ent</w:t>
      </w:r>
      <w:r w:rsidR="0043415C" w:rsidRPr="00C5244D">
        <w:rPr>
          <w:rFonts w:ascii="Calibri" w:hAnsi="Calibri"/>
          <w:sz w:val="22"/>
        </w:rPr>
        <w:t xml:space="preserve"> </w:t>
      </w:r>
      <w:r w:rsidRPr="00C5244D">
        <w:rPr>
          <w:rFonts w:ascii="Calibri" w:hAnsi="Calibri"/>
          <w:sz w:val="22"/>
        </w:rPr>
        <w:t>zobowiązuje</w:t>
      </w:r>
      <w:r w:rsidR="0043415C" w:rsidRPr="00C5244D">
        <w:rPr>
          <w:rFonts w:ascii="Calibri" w:hAnsi="Calibri"/>
          <w:sz w:val="22"/>
        </w:rPr>
        <w:t xml:space="preserve"> </w:t>
      </w:r>
      <w:r w:rsidRPr="00C5244D">
        <w:rPr>
          <w:rFonts w:ascii="Calibri" w:hAnsi="Calibri"/>
          <w:sz w:val="22"/>
        </w:rPr>
        <w:t>się</w:t>
      </w:r>
      <w:r w:rsidR="0043415C" w:rsidRPr="00C5244D">
        <w:rPr>
          <w:rFonts w:ascii="Calibri" w:hAnsi="Calibri"/>
          <w:sz w:val="22"/>
        </w:rPr>
        <w:t xml:space="preserve"> </w:t>
      </w:r>
      <w:r w:rsidRPr="00C5244D">
        <w:rPr>
          <w:rFonts w:ascii="Calibri" w:hAnsi="Calibri"/>
          <w:sz w:val="22"/>
        </w:rPr>
        <w:t>do</w:t>
      </w:r>
      <w:r w:rsidR="0043415C" w:rsidRPr="00C5244D">
        <w:rPr>
          <w:rFonts w:ascii="Calibri" w:hAnsi="Calibri"/>
          <w:sz w:val="22"/>
        </w:rPr>
        <w:t xml:space="preserve"> </w:t>
      </w:r>
      <w:r w:rsidRPr="00C5244D">
        <w:rPr>
          <w:rFonts w:ascii="Calibri" w:hAnsi="Calibri"/>
          <w:sz w:val="22"/>
        </w:rPr>
        <w:t>przestrzegania</w:t>
      </w:r>
      <w:r w:rsidR="0043415C" w:rsidRPr="00C5244D">
        <w:rPr>
          <w:rFonts w:ascii="Calibri" w:hAnsi="Calibri"/>
          <w:sz w:val="22"/>
        </w:rPr>
        <w:t xml:space="preserve"> </w:t>
      </w:r>
      <w:r w:rsidRPr="00C5244D">
        <w:rPr>
          <w:rFonts w:ascii="Calibri" w:hAnsi="Calibri"/>
          <w:sz w:val="22"/>
        </w:rPr>
        <w:t>tych</w:t>
      </w:r>
      <w:r w:rsidR="0043415C" w:rsidRPr="00C5244D">
        <w:rPr>
          <w:rFonts w:ascii="Calibri" w:hAnsi="Calibri"/>
          <w:sz w:val="22"/>
        </w:rPr>
        <w:t xml:space="preserve"> </w:t>
      </w:r>
      <w:r w:rsidRPr="00C5244D">
        <w:rPr>
          <w:rFonts w:ascii="Calibri" w:hAnsi="Calibri"/>
          <w:sz w:val="22"/>
        </w:rPr>
        <w:t>warunków.</w:t>
      </w:r>
      <w:r w:rsidR="00DB7E45" w:rsidRPr="00C5244D">
        <w:rPr>
          <w:rFonts w:ascii="Calibri" w:hAnsi="Calibri"/>
          <w:sz w:val="22"/>
        </w:rPr>
        <w:t xml:space="preserve"> </w:t>
      </w:r>
      <w:r w:rsidR="00DB7E45" w:rsidRPr="00C5244D">
        <w:rPr>
          <w:rFonts w:ascii="Calibri" w:hAnsi="Calibri"/>
          <w:spacing w:val="-6"/>
          <w:sz w:val="22"/>
        </w:rPr>
        <w:t>Szczegółowy podział kosztów kwalifikowalnych oraz kwot i intensywności</w:t>
      </w:r>
      <w:r w:rsidR="00686CEF" w:rsidRPr="00C5244D">
        <w:rPr>
          <w:rFonts w:ascii="Calibri" w:hAnsi="Calibri"/>
          <w:spacing w:val="-6"/>
          <w:sz w:val="22"/>
        </w:rPr>
        <w:t xml:space="preserve"> dofinansowania na</w:t>
      </w:r>
      <w:r w:rsidR="00DB7E45" w:rsidRPr="00C5244D">
        <w:rPr>
          <w:rFonts w:ascii="Calibri" w:hAnsi="Calibri"/>
          <w:spacing w:val="-6"/>
          <w:sz w:val="22"/>
        </w:rPr>
        <w:t xml:space="preserve"> poszczególn</w:t>
      </w:r>
      <w:r w:rsidR="00686CEF" w:rsidRPr="00C5244D">
        <w:rPr>
          <w:rFonts w:ascii="Calibri" w:hAnsi="Calibri"/>
          <w:spacing w:val="-6"/>
          <w:sz w:val="22"/>
        </w:rPr>
        <w:t>e</w:t>
      </w:r>
      <w:r w:rsidR="00DB7E45" w:rsidRPr="00C5244D">
        <w:rPr>
          <w:rFonts w:ascii="Calibri" w:hAnsi="Calibri"/>
          <w:spacing w:val="-6"/>
          <w:sz w:val="22"/>
        </w:rPr>
        <w:t xml:space="preserve"> przeznacze</w:t>
      </w:r>
      <w:r w:rsidR="00686CEF" w:rsidRPr="00C5244D">
        <w:rPr>
          <w:rFonts w:ascii="Calibri" w:hAnsi="Calibri"/>
          <w:spacing w:val="-6"/>
          <w:sz w:val="22"/>
        </w:rPr>
        <w:t>nia</w:t>
      </w:r>
      <w:r w:rsidR="00DB7E45" w:rsidRPr="00C5244D">
        <w:rPr>
          <w:rFonts w:ascii="Calibri" w:hAnsi="Calibri"/>
          <w:spacing w:val="-6"/>
          <w:sz w:val="22"/>
        </w:rPr>
        <w:t xml:space="preserve"> pomocy publicznej lub pomocy </w:t>
      </w:r>
      <w:r w:rsidR="00DB7E45" w:rsidRPr="00C5244D">
        <w:rPr>
          <w:rFonts w:ascii="Calibri" w:hAnsi="Calibri"/>
          <w:i/>
          <w:spacing w:val="-6"/>
          <w:sz w:val="22"/>
        </w:rPr>
        <w:t xml:space="preserve">de </w:t>
      </w:r>
      <w:proofErr w:type="spellStart"/>
      <w:r w:rsidR="00DB7E45" w:rsidRPr="00C5244D">
        <w:rPr>
          <w:rFonts w:ascii="Calibri" w:hAnsi="Calibri"/>
          <w:i/>
          <w:spacing w:val="-6"/>
          <w:sz w:val="22"/>
        </w:rPr>
        <w:t>minimis</w:t>
      </w:r>
      <w:proofErr w:type="spellEnd"/>
      <w:r w:rsidR="00DB7E45" w:rsidRPr="00C5244D">
        <w:rPr>
          <w:rFonts w:ascii="Calibri" w:hAnsi="Calibri"/>
          <w:i/>
          <w:spacing w:val="-6"/>
          <w:sz w:val="22"/>
        </w:rPr>
        <w:t xml:space="preserve"> </w:t>
      </w:r>
      <w:r w:rsidR="00DB7E45" w:rsidRPr="00C5244D">
        <w:rPr>
          <w:rFonts w:ascii="Calibri" w:hAnsi="Calibri"/>
          <w:spacing w:val="-6"/>
          <w:sz w:val="22"/>
        </w:rPr>
        <w:t xml:space="preserve">jest określony we </w:t>
      </w:r>
      <w:r w:rsidR="00A04D93" w:rsidRPr="00C5244D">
        <w:rPr>
          <w:rFonts w:ascii="Calibri" w:hAnsi="Calibri"/>
          <w:spacing w:val="-6"/>
          <w:sz w:val="22"/>
        </w:rPr>
        <w:t>W</w:t>
      </w:r>
      <w:r w:rsidR="00DB7E45" w:rsidRPr="00C5244D">
        <w:rPr>
          <w:rFonts w:ascii="Calibri" w:hAnsi="Calibri"/>
          <w:spacing w:val="-6"/>
          <w:sz w:val="22"/>
        </w:rPr>
        <w:t>niosku o dofinansowanie.</w:t>
      </w:r>
    </w:p>
    <w:p w:rsidR="00F70C26" w:rsidRPr="00C5244D" w:rsidRDefault="00F70C26" w:rsidP="005D4E3C">
      <w:pPr>
        <w:pStyle w:val="Akapitzlist"/>
        <w:numPr>
          <w:ilvl w:val="0"/>
          <w:numId w:val="4"/>
        </w:numPr>
        <w:spacing w:after="40" w:line="276" w:lineRule="auto"/>
        <w:contextualSpacing w:val="0"/>
        <w:jc w:val="both"/>
        <w:rPr>
          <w:rFonts w:ascii="Calibri" w:hAnsi="Calibri"/>
          <w:spacing w:val="-6"/>
          <w:sz w:val="22"/>
        </w:rPr>
      </w:pPr>
      <w:r w:rsidRPr="00C5244D">
        <w:rPr>
          <w:rFonts w:ascii="Calibri" w:hAnsi="Calibri"/>
          <w:spacing w:val="-6"/>
          <w:sz w:val="22"/>
        </w:rPr>
        <w:t>W</w:t>
      </w:r>
      <w:r w:rsidR="0043415C" w:rsidRPr="00C5244D">
        <w:rPr>
          <w:rFonts w:ascii="Calibri" w:hAnsi="Calibri"/>
          <w:spacing w:val="-6"/>
          <w:sz w:val="22"/>
        </w:rPr>
        <w:t xml:space="preserve"> </w:t>
      </w:r>
      <w:r w:rsidRPr="00C5244D">
        <w:rPr>
          <w:rFonts w:ascii="Calibri" w:hAnsi="Calibri"/>
          <w:spacing w:val="-6"/>
          <w:sz w:val="22"/>
        </w:rPr>
        <w:t>przypadku</w:t>
      </w:r>
      <w:r w:rsidR="0043415C" w:rsidRPr="00C5244D">
        <w:rPr>
          <w:rFonts w:ascii="Calibri" w:hAnsi="Calibri"/>
          <w:spacing w:val="-6"/>
          <w:sz w:val="22"/>
        </w:rPr>
        <w:t xml:space="preserve"> </w:t>
      </w:r>
      <w:r w:rsidR="000578DE" w:rsidRPr="00C5244D">
        <w:rPr>
          <w:rFonts w:ascii="Calibri" w:hAnsi="Calibri"/>
          <w:spacing w:val="-6"/>
          <w:sz w:val="22"/>
        </w:rPr>
        <w:t>P</w:t>
      </w:r>
      <w:r w:rsidRPr="00C5244D">
        <w:rPr>
          <w:rFonts w:ascii="Calibri" w:hAnsi="Calibri"/>
          <w:spacing w:val="-6"/>
          <w:sz w:val="22"/>
        </w:rPr>
        <w:t>rojekt</w:t>
      </w:r>
      <w:r w:rsidR="000578DE" w:rsidRPr="00C5244D">
        <w:rPr>
          <w:rFonts w:ascii="Calibri" w:hAnsi="Calibri"/>
          <w:spacing w:val="-6"/>
          <w:sz w:val="22"/>
        </w:rPr>
        <w:t>u</w:t>
      </w:r>
      <w:r w:rsidR="0043415C" w:rsidRPr="00C5244D">
        <w:rPr>
          <w:rFonts w:ascii="Calibri" w:hAnsi="Calibri"/>
          <w:spacing w:val="-6"/>
          <w:sz w:val="22"/>
        </w:rPr>
        <w:t xml:space="preserve"> </w:t>
      </w:r>
      <w:r w:rsidRPr="00C5244D">
        <w:rPr>
          <w:rFonts w:ascii="Calibri" w:hAnsi="Calibri"/>
          <w:spacing w:val="-6"/>
          <w:sz w:val="22"/>
        </w:rPr>
        <w:t>partnerski</w:t>
      </w:r>
      <w:r w:rsidR="000578DE" w:rsidRPr="00C5244D">
        <w:rPr>
          <w:rFonts w:ascii="Calibri" w:hAnsi="Calibri"/>
          <w:spacing w:val="-6"/>
          <w:sz w:val="22"/>
        </w:rPr>
        <w:t>ego kwoty wskazane w ust. 1-3 są sumarycznymi kwotami obejmującymi wszystkich partnerów, zaś</w:t>
      </w:r>
      <w:r w:rsidR="0043415C" w:rsidRPr="00C5244D">
        <w:rPr>
          <w:rFonts w:ascii="Calibri" w:hAnsi="Calibri"/>
          <w:spacing w:val="-6"/>
          <w:sz w:val="22"/>
        </w:rPr>
        <w:t xml:space="preserve"> </w:t>
      </w:r>
      <w:r w:rsidRPr="00C5244D">
        <w:rPr>
          <w:rFonts w:ascii="Calibri" w:hAnsi="Calibri"/>
          <w:spacing w:val="-6"/>
          <w:sz w:val="22"/>
        </w:rPr>
        <w:t>szczegółowy</w:t>
      </w:r>
      <w:r w:rsidR="0043415C" w:rsidRPr="00C5244D">
        <w:rPr>
          <w:rFonts w:ascii="Calibri" w:hAnsi="Calibri"/>
          <w:spacing w:val="-6"/>
          <w:sz w:val="22"/>
        </w:rPr>
        <w:t xml:space="preserve"> </w:t>
      </w:r>
      <w:r w:rsidRPr="00C5244D">
        <w:rPr>
          <w:rFonts w:ascii="Calibri" w:hAnsi="Calibri"/>
          <w:spacing w:val="-6"/>
          <w:sz w:val="22"/>
        </w:rPr>
        <w:t>podział</w:t>
      </w:r>
      <w:r w:rsidR="0043415C" w:rsidRPr="00C5244D">
        <w:rPr>
          <w:rFonts w:ascii="Calibri" w:hAnsi="Calibri"/>
          <w:spacing w:val="-6"/>
          <w:sz w:val="22"/>
        </w:rPr>
        <w:t xml:space="preserve"> </w:t>
      </w:r>
      <w:r w:rsidRPr="00C5244D">
        <w:rPr>
          <w:rFonts w:ascii="Calibri" w:hAnsi="Calibri"/>
          <w:spacing w:val="-6"/>
          <w:sz w:val="22"/>
        </w:rPr>
        <w:t>całkowitych</w:t>
      </w:r>
      <w:r w:rsidR="0043415C" w:rsidRPr="00C5244D">
        <w:rPr>
          <w:rFonts w:ascii="Calibri" w:hAnsi="Calibri"/>
          <w:spacing w:val="-6"/>
          <w:sz w:val="22"/>
        </w:rPr>
        <w:t xml:space="preserve"> </w:t>
      </w:r>
      <w:r w:rsidRPr="00C5244D">
        <w:rPr>
          <w:rFonts w:ascii="Calibri" w:hAnsi="Calibri"/>
          <w:spacing w:val="-6"/>
          <w:sz w:val="22"/>
        </w:rPr>
        <w:t>kosztów</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dofinansowania</w:t>
      </w:r>
      <w:r w:rsidR="0043415C" w:rsidRPr="00C5244D">
        <w:rPr>
          <w:rFonts w:ascii="Calibri" w:hAnsi="Calibri"/>
          <w:spacing w:val="-6"/>
          <w:sz w:val="22"/>
        </w:rPr>
        <w:t xml:space="preserve"> </w:t>
      </w:r>
      <w:r w:rsidRPr="00C5244D">
        <w:rPr>
          <w:rFonts w:ascii="Calibri" w:hAnsi="Calibri"/>
          <w:spacing w:val="-6"/>
          <w:sz w:val="22"/>
        </w:rPr>
        <w:t>oraz</w:t>
      </w:r>
      <w:r w:rsidR="0043415C" w:rsidRPr="00C5244D">
        <w:rPr>
          <w:rFonts w:ascii="Calibri" w:hAnsi="Calibri"/>
          <w:spacing w:val="-6"/>
          <w:sz w:val="22"/>
        </w:rPr>
        <w:t xml:space="preserve"> </w:t>
      </w:r>
      <w:r w:rsidRPr="00C5244D">
        <w:rPr>
          <w:rFonts w:ascii="Calibri" w:hAnsi="Calibri"/>
          <w:spacing w:val="-6"/>
          <w:sz w:val="22"/>
        </w:rPr>
        <w:t>kwot</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intensywności</w:t>
      </w:r>
      <w:r w:rsidR="0043415C" w:rsidRPr="00C5244D">
        <w:rPr>
          <w:rFonts w:ascii="Calibri" w:hAnsi="Calibri"/>
          <w:spacing w:val="-6"/>
          <w:sz w:val="22"/>
        </w:rPr>
        <w:t xml:space="preserve"> </w:t>
      </w:r>
      <w:r w:rsidRPr="00C5244D">
        <w:rPr>
          <w:rFonts w:ascii="Calibri" w:hAnsi="Calibri"/>
          <w:spacing w:val="-6"/>
          <w:sz w:val="22"/>
        </w:rPr>
        <w:t>pomocy</w:t>
      </w:r>
      <w:r w:rsidR="0043415C" w:rsidRPr="00C5244D">
        <w:rPr>
          <w:rFonts w:ascii="Calibri" w:hAnsi="Calibri"/>
          <w:spacing w:val="-6"/>
          <w:sz w:val="22"/>
        </w:rPr>
        <w:t xml:space="preserve"> </w:t>
      </w:r>
      <w:r w:rsidRPr="00C5244D">
        <w:rPr>
          <w:rFonts w:ascii="Calibri" w:hAnsi="Calibri"/>
          <w:spacing w:val="-6"/>
          <w:sz w:val="22"/>
        </w:rPr>
        <w:t>publicznej</w:t>
      </w:r>
      <w:r w:rsidR="0043415C" w:rsidRPr="00C5244D">
        <w:rPr>
          <w:rFonts w:ascii="Calibri" w:hAnsi="Calibri"/>
          <w:spacing w:val="-6"/>
          <w:sz w:val="22"/>
        </w:rPr>
        <w:t xml:space="preserve"> </w:t>
      </w:r>
      <w:r w:rsidR="00152EF2" w:rsidRPr="00C5244D">
        <w:rPr>
          <w:rFonts w:ascii="Calibri" w:hAnsi="Calibri"/>
          <w:spacing w:val="-6"/>
          <w:sz w:val="22"/>
        </w:rPr>
        <w:t>lub</w:t>
      </w:r>
      <w:r w:rsidR="0043415C" w:rsidRPr="00C5244D">
        <w:rPr>
          <w:rFonts w:ascii="Calibri" w:hAnsi="Calibri"/>
          <w:spacing w:val="-6"/>
          <w:sz w:val="22"/>
        </w:rPr>
        <w:t xml:space="preserve"> </w:t>
      </w:r>
      <w:r w:rsidR="00152EF2" w:rsidRPr="00C5244D">
        <w:rPr>
          <w:rFonts w:ascii="Calibri" w:hAnsi="Calibri"/>
          <w:spacing w:val="-6"/>
          <w:sz w:val="22"/>
        </w:rPr>
        <w:t>pomocy</w:t>
      </w:r>
      <w:r w:rsidR="0043415C" w:rsidRPr="00C5244D">
        <w:rPr>
          <w:rFonts w:ascii="Calibri" w:hAnsi="Calibri"/>
          <w:spacing w:val="-6"/>
          <w:sz w:val="22"/>
        </w:rPr>
        <w:t xml:space="preserve"> </w:t>
      </w:r>
      <w:r w:rsidR="00152EF2" w:rsidRPr="00C5244D">
        <w:rPr>
          <w:rFonts w:ascii="Calibri" w:hAnsi="Calibri"/>
          <w:i/>
          <w:spacing w:val="-6"/>
          <w:sz w:val="22"/>
        </w:rPr>
        <w:t>de</w:t>
      </w:r>
      <w:r w:rsidR="0043415C" w:rsidRPr="00C5244D">
        <w:rPr>
          <w:rFonts w:ascii="Calibri" w:hAnsi="Calibri"/>
          <w:i/>
          <w:spacing w:val="-6"/>
          <w:sz w:val="22"/>
        </w:rPr>
        <w:t xml:space="preserve"> </w:t>
      </w:r>
      <w:proofErr w:type="spellStart"/>
      <w:r w:rsidR="00152EF2" w:rsidRPr="00C5244D">
        <w:rPr>
          <w:rFonts w:ascii="Calibri" w:hAnsi="Calibri"/>
          <w:i/>
          <w:spacing w:val="-6"/>
          <w:sz w:val="22"/>
        </w:rPr>
        <w:t>minimis</w:t>
      </w:r>
      <w:proofErr w:type="spellEnd"/>
      <w:r w:rsidR="0043415C" w:rsidRPr="00C5244D">
        <w:rPr>
          <w:rFonts w:ascii="Calibri" w:hAnsi="Calibri"/>
          <w:spacing w:val="-6"/>
          <w:sz w:val="22"/>
        </w:rPr>
        <w:t xml:space="preserve"> </w:t>
      </w:r>
      <w:r w:rsidR="00940B3B" w:rsidRPr="00C5244D">
        <w:rPr>
          <w:rFonts w:ascii="Calibri" w:hAnsi="Calibri"/>
          <w:spacing w:val="-6"/>
          <w:sz w:val="22"/>
        </w:rPr>
        <w:t>na</w:t>
      </w:r>
      <w:r w:rsidR="0043415C" w:rsidRPr="00C5244D">
        <w:rPr>
          <w:rFonts w:ascii="Calibri" w:hAnsi="Calibri"/>
          <w:spacing w:val="-6"/>
          <w:sz w:val="22"/>
        </w:rPr>
        <w:t xml:space="preserve"> </w:t>
      </w:r>
      <w:r w:rsidR="00940B3B" w:rsidRPr="00C5244D">
        <w:rPr>
          <w:rFonts w:ascii="Calibri" w:hAnsi="Calibri"/>
          <w:spacing w:val="-6"/>
          <w:sz w:val="22"/>
        </w:rPr>
        <w:t>poszczególnych</w:t>
      </w:r>
      <w:r w:rsidR="0043415C" w:rsidRPr="00C5244D">
        <w:rPr>
          <w:rFonts w:ascii="Calibri" w:hAnsi="Calibri"/>
          <w:spacing w:val="-6"/>
          <w:sz w:val="22"/>
        </w:rPr>
        <w:t xml:space="preserve"> </w:t>
      </w:r>
      <w:r w:rsidR="00940B3B" w:rsidRPr="00C5244D">
        <w:rPr>
          <w:rFonts w:ascii="Calibri" w:hAnsi="Calibri"/>
          <w:spacing w:val="-6"/>
          <w:sz w:val="22"/>
        </w:rPr>
        <w:t>partnerów</w:t>
      </w:r>
      <w:r w:rsidR="0043415C" w:rsidRPr="00C5244D">
        <w:rPr>
          <w:rFonts w:ascii="Calibri" w:hAnsi="Calibri"/>
          <w:spacing w:val="-6"/>
          <w:sz w:val="22"/>
        </w:rPr>
        <w:t xml:space="preserve"> </w:t>
      </w:r>
      <w:r w:rsidRPr="00C5244D">
        <w:rPr>
          <w:rFonts w:ascii="Calibri" w:hAnsi="Calibri"/>
          <w:spacing w:val="-6"/>
          <w:sz w:val="22"/>
        </w:rPr>
        <w:t>jest</w:t>
      </w:r>
      <w:r w:rsidR="0043415C" w:rsidRPr="00C5244D">
        <w:rPr>
          <w:rFonts w:ascii="Calibri" w:hAnsi="Calibri"/>
          <w:spacing w:val="-6"/>
          <w:sz w:val="22"/>
        </w:rPr>
        <w:t xml:space="preserve"> </w:t>
      </w:r>
      <w:r w:rsidRPr="00C5244D">
        <w:rPr>
          <w:rFonts w:ascii="Calibri" w:hAnsi="Calibri"/>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rsidR="00636A9C" w:rsidRPr="000106A1" w:rsidRDefault="00636A9C" w:rsidP="005D4E3C">
      <w:pPr>
        <w:pStyle w:val="Akapitzlist"/>
        <w:numPr>
          <w:ilvl w:val="0"/>
          <w:numId w:val="4"/>
        </w:numPr>
        <w:spacing w:after="40" w:line="276" w:lineRule="auto"/>
        <w:contextualSpacing w:val="0"/>
        <w:jc w:val="both"/>
        <w:rPr>
          <w:rFonts w:ascii="Calibri" w:hAnsi="Calibri"/>
          <w:spacing w:val="14"/>
          <w:sz w:val="22"/>
          <w:szCs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106A1">
        <w:rPr>
          <w:rFonts w:ascii="Calibri" w:hAnsi="Calibri"/>
          <w:spacing w:val="14"/>
          <w:sz w:val="22"/>
          <w:szCs w:val="22"/>
        </w:rPr>
        <w:t>Podrozdziału nr 3.3 – Wkład niepieniężny Wytycznych dot. kwalifikowalności wydatków</w:t>
      </w:r>
      <w:r w:rsidRPr="000106A1">
        <w:rPr>
          <w:rFonts w:ascii="Calibri" w:hAnsi="Calibri"/>
          <w:spacing w:val="14"/>
          <w:sz w:val="22"/>
          <w:szCs w:val="22"/>
        </w:rPr>
        <w:t>.</w:t>
      </w:r>
    </w:p>
    <w:p w:rsidR="004F0A0D" w:rsidRPr="00D61445"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7"/>
      </w:r>
      <w:r>
        <w:rPr>
          <w:rFonts w:asciiTheme="minorHAnsi" w:hAnsiTheme="minorHAnsi" w:cstheme="minorHAnsi"/>
          <w:sz w:val="22"/>
          <w:szCs w:val="22"/>
        </w:rPr>
        <w:t xml:space="preserve">, zobowiązany jest do stosowania mechanizmu monitorowania i wycofania, na zasadach określonych w </w:t>
      </w:r>
      <w:r w:rsidRPr="000106A1">
        <w:rPr>
          <w:rFonts w:asciiTheme="minorHAnsi" w:hAnsiTheme="minorHAnsi" w:cstheme="minorHAnsi"/>
          <w:b/>
          <w:sz w:val="22"/>
          <w:szCs w:val="22"/>
        </w:rPr>
        <w:t>załączniku nr 6 do Umowy</w:t>
      </w:r>
      <w:r w:rsidRPr="007221D5">
        <w:rPr>
          <w:rFonts w:asciiTheme="minorHAnsi" w:hAnsiTheme="minorHAnsi" w:cstheme="minorHAnsi"/>
          <w:sz w:val="22"/>
          <w:szCs w:val="22"/>
        </w:rPr>
        <w:t>.</w:t>
      </w:r>
      <w:r w:rsidRPr="008A7316">
        <w:rPr>
          <w:rFonts w:asciiTheme="minorHAnsi" w:hAnsiTheme="minorHAnsi" w:cstheme="minorHAnsi"/>
          <w:sz w:val="22"/>
          <w:szCs w:val="22"/>
        </w:rPr>
        <w:t xml:space="preserve"> </w:t>
      </w:r>
    </w:p>
    <w:p w:rsidR="00D61445" w:rsidRPr="00D61445" w:rsidRDefault="00941427" w:rsidP="00941427">
      <w:pPr>
        <w:pStyle w:val="Akapitzlist"/>
        <w:numPr>
          <w:ilvl w:val="0"/>
          <w:numId w:val="4"/>
        </w:numPr>
        <w:spacing w:after="40" w:line="276" w:lineRule="auto"/>
        <w:contextualSpacing w:val="0"/>
        <w:jc w:val="both"/>
        <w:rPr>
          <w:rFonts w:asciiTheme="minorHAnsi" w:hAnsiTheme="minorHAnsi" w:cstheme="minorHAnsi"/>
          <w:spacing w:val="-4"/>
          <w:sz w:val="22"/>
          <w:szCs w:val="22"/>
        </w:rPr>
      </w:pPr>
      <w:bookmarkStart w:id="5" w:name="_Hlk168052614"/>
      <w:r>
        <w:rPr>
          <w:rFonts w:ascii="Calibri" w:hAnsi="Calibri"/>
          <w:spacing w:val="-4"/>
          <w:sz w:val="22"/>
        </w:rPr>
        <w:t>(skreślon</w:t>
      </w:r>
      <w:r w:rsidR="000179D8">
        <w:rPr>
          <w:rFonts w:ascii="Calibri" w:hAnsi="Calibri"/>
          <w:spacing w:val="-4"/>
          <w:sz w:val="22"/>
        </w:rPr>
        <w:t>y</w:t>
      </w:r>
      <w:r>
        <w:rPr>
          <w:rFonts w:ascii="Calibri" w:hAnsi="Calibri"/>
          <w:spacing w:val="-4"/>
          <w:sz w:val="22"/>
        </w:rPr>
        <w:t>)</w:t>
      </w:r>
      <w:r w:rsidR="00D61445" w:rsidRPr="00D61445">
        <w:rPr>
          <w:rFonts w:ascii="Calibri" w:hAnsi="Calibri"/>
          <w:spacing w:val="-4"/>
          <w:sz w:val="22"/>
        </w:rPr>
        <w:t>.</w:t>
      </w:r>
    </w:p>
    <w:bookmarkEnd w:id="5"/>
    <w:p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rsidR="00D61445" w:rsidRPr="00D61445" w:rsidRDefault="00EA77F1" w:rsidP="00EA77F1">
      <w:pPr>
        <w:numPr>
          <w:ilvl w:val="0"/>
          <w:numId w:val="5"/>
        </w:numPr>
        <w:spacing w:after="40" w:line="276" w:lineRule="auto"/>
        <w:ind w:left="357" w:hanging="357"/>
        <w:jc w:val="both"/>
        <w:rPr>
          <w:rFonts w:ascii="Calibri" w:hAnsi="Calibri"/>
          <w:sz w:val="22"/>
          <w:szCs w:val="22"/>
        </w:rPr>
      </w:pPr>
      <w:bookmarkStart w:id="6" w:name="_Hlk168052724"/>
      <w:r>
        <w:rPr>
          <w:rFonts w:ascii="Calibri" w:hAnsi="Calibri"/>
          <w:sz w:val="22"/>
          <w:szCs w:val="22"/>
        </w:rPr>
        <w:t>(skreślon</w:t>
      </w:r>
      <w:r w:rsidR="000179D8">
        <w:rPr>
          <w:rFonts w:ascii="Calibri" w:hAnsi="Calibri"/>
          <w:sz w:val="22"/>
          <w:szCs w:val="22"/>
        </w:rPr>
        <w:t>y</w:t>
      </w:r>
      <w:r>
        <w:rPr>
          <w:rFonts w:ascii="Calibri" w:hAnsi="Calibri"/>
          <w:sz w:val="22"/>
          <w:szCs w:val="22"/>
        </w:rPr>
        <w:t>)</w:t>
      </w:r>
      <w:r w:rsidR="00D61445" w:rsidRPr="00D61445">
        <w:rPr>
          <w:rFonts w:ascii="Calibri" w:hAnsi="Calibri"/>
          <w:sz w:val="22"/>
          <w:szCs w:val="22"/>
        </w:rPr>
        <w:t>.</w:t>
      </w:r>
    </w:p>
    <w:bookmarkEnd w:id="6"/>
    <w:p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rsidR="006416BB" w:rsidRPr="00C66CA0" w:rsidRDefault="006416BB" w:rsidP="006416BB">
      <w:pPr>
        <w:keepNext/>
        <w:spacing w:after="40" w:line="276" w:lineRule="auto"/>
        <w:ind w:left="357"/>
        <w:jc w:val="both"/>
        <w:rPr>
          <w:rFonts w:ascii="Calibri" w:hAnsi="Calibri"/>
          <w:spacing w:val="-6"/>
          <w:sz w:val="22"/>
          <w:szCs w:val="22"/>
        </w:rPr>
      </w:pPr>
    </w:p>
    <w:p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rsidR="00B252E1" w:rsidRDefault="00B252E1" w:rsidP="00500BA1">
      <w:pPr>
        <w:spacing w:before="120" w:after="120" w:line="276" w:lineRule="auto"/>
        <w:jc w:val="both"/>
        <w:rPr>
          <w:rFonts w:ascii="Calibri" w:hAnsi="Calibri"/>
          <w:b/>
          <w:bCs/>
          <w:sz w:val="22"/>
          <w:szCs w:val="22"/>
          <w:u w:val="single"/>
        </w:rPr>
      </w:pPr>
    </w:p>
    <w:p w:rsidR="007916F7" w:rsidRDefault="007916F7" w:rsidP="00500BA1">
      <w:pPr>
        <w:spacing w:before="120" w:after="120" w:line="276" w:lineRule="auto"/>
        <w:jc w:val="both"/>
        <w:rPr>
          <w:rFonts w:ascii="Calibri" w:hAnsi="Calibri"/>
          <w:b/>
          <w:bCs/>
          <w:sz w:val="22"/>
          <w:szCs w:val="22"/>
          <w:u w:val="single"/>
        </w:rPr>
      </w:pPr>
    </w:p>
    <w:p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8"/>
      </w:r>
      <w:r w:rsidRPr="00C66CA0">
        <w:rPr>
          <w:rFonts w:ascii="Calibri" w:hAnsi="Calibri"/>
          <w:b/>
          <w:bCs/>
          <w:sz w:val="22"/>
          <w:szCs w:val="22"/>
          <w:u w:val="single"/>
        </w:rPr>
        <w:t>:</w:t>
      </w:r>
    </w:p>
    <w:p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rsidR="00005B79" w:rsidRPr="00C66CA0" w:rsidRDefault="00005B79" w:rsidP="00005B79">
      <w:pPr>
        <w:tabs>
          <w:tab w:val="num" w:pos="-2160"/>
        </w:tabs>
        <w:spacing w:after="40" w:line="276" w:lineRule="auto"/>
        <w:jc w:val="both"/>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FC2FD8">
        <w:rPr>
          <w:rFonts w:ascii="Calibri" w:hAnsi="Calibri"/>
          <w:sz w:val="22"/>
          <w:szCs w:val="22"/>
        </w:rPr>
        <w:t>w wersji numer</w:t>
      </w:r>
      <w:r w:rsidR="00FC2FD8" w:rsidRPr="00C66CA0" w:rsidDel="00FC2FD8">
        <w:rPr>
          <w:rFonts w:ascii="Calibri" w:hAnsi="Calibri"/>
          <w:sz w:val="22"/>
          <w:szCs w:val="22"/>
        </w:rPr>
        <w:t xml:space="preserve"> </w:t>
      </w:r>
      <w:r w:rsidRPr="00C66CA0">
        <w:rPr>
          <w:rFonts w:ascii="Calibri" w:hAnsi="Calibri"/>
          <w:b/>
          <w:sz w:val="20"/>
          <w:szCs w:val="22"/>
        </w:rPr>
        <w:t>[</w:t>
      </w:r>
      <w:r w:rsidRPr="007916F7">
        <w:rPr>
          <w:rFonts w:ascii="Calibri" w:hAnsi="Calibri"/>
          <w:b/>
          <w:sz w:val="20"/>
          <w:szCs w:val="22"/>
        </w:rPr>
        <w:t xml:space="preserve">numer </w:t>
      </w:r>
      <w:r w:rsidR="00833C95">
        <w:rPr>
          <w:rFonts w:ascii="Calibri" w:hAnsi="Calibri"/>
          <w:b/>
          <w:sz w:val="20"/>
          <w:szCs w:val="22"/>
        </w:rPr>
        <w:t>wersji</w:t>
      </w:r>
      <w:r w:rsidRPr="00C66CA0">
        <w:rPr>
          <w:rFonts w:ascii="Calibri" w:hAnsi="Calibri"/>
          <w:b/>
          <w:sz w:val="20"/>
          <w:szCs w:val="22"/>
        </w:rPr>
        <w:t>]</w:t>
      </w:r>
      <w:r w:rsidR="00FC2FD8">
        <w:rPr>
          <w:rFonts w:ascii="Calibri" w:hAnsi="Calibri"/>
          <w:b/>
          <w:sz w:val="22"/>
          <w:szCs w:val="22"/>
        </w:rPr>
        <w:t xml:space="preserve"> </w:t>
      </w:r>
      <w:r w:rsidR="00FC2FD8" w:rsidRPr="006E69FF">
        <w:rPr>
          <w:rFonts w:ascii="Calibri" w:hAnsi="Calibri"/>
          <w:sz w:val="22"/>
          <w:szCs w:val="22"/>
        </w:rPr>
        <w:t xml:space="preserve">wraz z załącznikami </w:t>
      </w:r>
      <w:r w:rsidR="00FC2FD8">
        <w:rPr>
          <w:rFonts w:ascii="Calibri" w:hAnsi="Calibri"/>
          <w:sz w:val="22"/>
          <w:szCs w:val="22"/>
        </w:rPr>
        <w:t>dostępny wyłącznie w aplikacji SL2021 (</w:t>
      </w:r>
      <w:r w:rsidR="00FC2FD8" w:rsidRPr="00D85DE2">
        <w:rPr>
          <w:rFonts w:ascii="Calibri" w:hAnsi="Calibri"/>
          <w:sz w:val="22"/>
          <w:szCs w:val="22"/>
        </w:rPr>
        <w:t>moduł</w:t>
      </w:r>
      <w:r w:rsidR="00FC2FD8">
        <w:rPr>
          <w:rFonts w:ascii="Calibri" w:hAnsi="Calibri"/>
          <w:sz w:val="22"/>
          <w:szCs w:val="22"/>
        </w:rPr>
        <w:t xml:space="preserve"> Projekty);</w:t>
      </w:r>
    </w:p>
    <w:p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3 –</w:t>
      </w:r>
      <w:r w:rsidRPr="00C66CA0">
        <w:rPr>
          <w:rFonts w:ascii="Calibri" w:hAnsi="Calibri"/>
          <w:b/>
          <w:sz w:val="22"/>
          <w:szCs w:val="22"/>
        </w:rPr>
        <w:t xml:space="preserve"> </w:t>
      </w:r>
      <w:r w:rsidRPr="00C66CA0">
        <w:rPr>
          <w:rFonts w:ascii="Calibri" w:hAnsi="Calibri"/>
          <w:sz w:val="22"/>
          <w:szCs w:val="22"/>
        </w:rPr>
        <w:t>Harmonogram dokonywania wydatków;</w:t>
      </w:r>
    </w:p>
    <w:p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rsidR="00005B79"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rsidR="00005B79" w:rsidRPr="00EF676B" w:rsidRDefault="00005B79" w:rsidP="00B24086">
      <w:pPr>
        <w:pStyle w:val="Pisma"/>
        <w:tabs>
          <w:tab w:val="num" w:pos="-2160"/>
        </w:tabs>
        <w:spacing w:afterLines="40" w:after="96" w:line="276" w:lineRule="auto"/>
        <w:rPr>
          <w:rFonts w:ascii="Calibri" w:hAnsi="Calibri"/>
          <w:sz w:val="22"/>
          <w:szCs w:val="22"/>
        </w:rPr>
      </w:pPr>
      <w:r w:rsidRPr="00B512B7">
        <w:rPr>
          <w:rFonts w:ascii="Calibri" w:hAnsi="Calibri"/>
          <w:b/>
          <w:spacing w:val="14"/>
          <w:sz w:val="22"/>
          <w:szCs w:val="22"/>
        </w:rPr>
        <w:t>Załącznik nr 6 –</w:t>
      </w:r>
      <w:r w:rsidRPr="00B512B7">
        <w:rPr>
          <w:rFonts w:ascii="Calibri" w:hAnsi="Calibri"/>
          <w:sz w:val="22"/>
          <w:szCs w:val="22"/>
        </w:rPr>
        <w:t xml:space="preserve"> Mechanizm monitorowania i wycofania dla </w:t>
      </w:r>
      <w:r w:rsidRPr="00B512B7">
        <w:rPr>
          <w:rFonts w:ascii="Calibri" w:hAnsi="Calibri"/>
          <w:bCs/>
          <w:sz w:val="22"/>
          <w:szCs w:val="22"/>
        </w:rPr>
        <w:t>Projektu, w którym dofinansowanie jest udzielane na infrastrukturę, gdzie prowadzona jest pomocnicza działalność gospodarcza w rozumieniu przepisów o pomocy publicznej</w:t>
      </w:r>
    </w:p>
    <w:p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0106A1">
        <w:rPr>
          <w:rFonts w:ascii="Calibri" w:hAnsi="Calibri"/>
          <w:b/>
          <w:spacing w:val="14"/>
          <w:sz w:val="22"/>
          <w:szCs w:val="22"/>
        </w:rPr>
        <w:t>Załącznik nr 7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rsidR="00FC403C" w:rsidRDefault="00005B79" w:rsidP="00B24086">
      <w:pPr>
        <w:spacing w:afterLines="40" w:after="96"/>
        <w:rPr>
          <w:rFonts w:ascii="Calibri" w:hAnsi="Calibri"/>
          <w:sz w:val="22"/>
          <w:szCs w:val="22"/>
        </w:rPr>
      </w:pPr>
      <w:r w:rsidRPr="000106A1">
        <w:rPr>
          <w:rFonts w:ascii="Calibri" w:hAnsi="Calibri"/>
          <w:b/>
          <w:spacing w:val="14"/>
          <w:sz w:val="22"/>
          <w:szCs w:val="22"/>
        </w:rPr>
        <w:t>Załącznik nr 8 –</w:t>
      </w:r>
      <w:r>
        <w:rPr>
          <w:rFonts w:ascii="Calibri" w:hAnsi="Calibri"/>
          <w:sz w:val="22"/>
          <w:szCs w:val="22"/>
        </w:rPr>
        <w:t xml:space="preserve"> Szczegółowy opis zakresu Projektu</w:t>
      </w:r>
      <w:r w:rsidR="00FC403C">
        <w:rPr>
          <w:rFonts w:ascii="Calibri" w:hAnsi="Calibri"/>
          <w:sz w:val="22"/>
          <w:szCs w:val="22"/>
        </w:rPr>
        <w:t>;</w:t>
      </w:r>
    </w:p>
    <w:p w:rsidR="008E348E" w:rsidRDefault="00FC403C" w:rsidP="00B24086">
      <w:pPr>
        <w:spacing w:afterLines="40" w:after="96"/>
        <w:rPr>
          <w:rFonts w:ascii="Calibri" w:hAnsi="Calibri"/>
          <w:sz w:val="22"/>
          <w:szCs w:val="22"/>
        </w:rPr>
      </w:pPr>
      <w:r w:rsidRPr="000106A1">
        <w:rPr>
          <w:rFonts w:ascii="Calibri" w:hAnsi="Calibri"/>
          <w:b/>
          <w:spacing w:val="14"/>
          <w:sz w:val="22"/>
          <w:szCs w:val="22"/>
        </w:rPr>
        <w:t>Załącznik nr 9 –</w:t>
      </w:r>
      <w:r>
        <w:rPr>
          <w:rFonts w:ascii="Calibri" w:hAnsi="Calibri"/>
          <w:sz w:val="22"/>
          <w:szCs w:val="22"/>
        </w:rPr>
        <w:t xml:space="preserve"> O</w:t>
      </w:r>
      <w:r w:rsidRPr="00D60338">
        <w:rPr>
          <w:rFonts w:ascii="Calibri" w:hAnsi="Calibri"/>
          <w:spacing w:val="-4"/>
          <w:sz w:val="22"/>
          <w:szCs w:val="22"/>
        </w:rPr>
        <w:t>świadczenie o kwalifikowalności podatku VAT</w:t>
      </w:r>
      <w:r w:rsidR="00607BAB">
        <w:rPr>
          <w:rStyle w:val="Odwoanieprzypisudolnego"/>
          <w:rFonts w:ascii="Calibri" w:hAnsi="Calibri"/>
          <w:spacing w:val="-4"/>
          <w:sz w:val="22"/>
          <w:szCs w:val="22"/>
        </w:rPr>
        <w:footnoteReference w:id="9"/>
      </w:r>
      <w:r w:rsidR="008E348E">
        <w:rPr>
          <w:rFonts w:ascii="Calibri" w:hAnsi="Calibri"/>
          <w:sz w:val="22"/>
          <w:szCs w:val="22"/>
        </w:rPr>
        <w:t>;</w:t>
      </w:r>
    </w:p>
    <w:p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rsidR="00506FF2" w:rsidRPr="00AF1D41" w:rsidRDefault="00506FF2" w:rsidP="00116EC7">
      <w:pPr>
        <w:tabs>
          <w:tab w:val="center" w:pos="1985"/>
          <w:tab w:val="center" w:pos="7513"/>
        </w:tabs>
        <w:spacing w:after="120" w:line="276" w:lineRule="auto"/>
        <w:jc w:val="both"/>
        <w:rPr>
          <w:rFonts w:ascii="Calibri" w:hAnsi="Calibri"/>
          <w:b/>
          <w:bCs/>
          <w:sz w:val="22"/>
          <w:szCs w:val="22"/>
          <w:u w:val="single"/>
        </w:rPr>
      </w:pPr>
      <w:r w:rsidRPr="00AF1D41">
        <w:rPr>
          <w:rFonts w:ascii="Calibri" w:hAnsi="Calibri"/>
          <w:b/>
          <w:bCs/>
          <w:sz w:val="22"/>
          <w:szCs w:val="22"/>
          <w:u w:val="single"/>
        </w:rPr>
        <w:lastRenderedPageBreak/>
        <w:t>Załącznik</w:t>
      </w:r>
      <w:r w:rsidR="0043415C" w:rsidRPr="00AF1D41">
        <w:rPr>
          <w:rFonts w:ascii="Calibri" w:hAnsi="Calibri"/>
          <w:b/>
          <w:bCs/>
          <w:sz w:val="22"/>
          <w:szCs w:val="22"/>
          <w:u w:val="single"/>
        </w:rPr>
        <w:t xml:space="preserve"> </w:t>
      </w:r>
      <w:r w:rsidRPr="00AF1D41">
        <w:rPr>
          <w:rFonts w:ascii="Calibri" w:hAnsi="Calibri"/>
          <w:b/>
          <w:bCs/>
          <w:sz w:val="22"/>
          <w:szCs w:val="22"/>
          <w:u w:val="single"/>
        </w:rPr>
        <w:t>nr</w:t>
      </w:r>
      <w:r w:rsidR="0043415C" w:rsidRPr="00AF1D41">
        <w:rPr>
          <w:rFonts w:ascii="Calibri" w:hAnsi="Calibri"/>
          <w:b/>
          <w:bCs/>
          <w:sz w:val="22"/>
          <w:szCs w:val="22"/>
          <w:u w:val="single"/>
        </w:rPr>
        <w:t xml:space="preserve"> </w:t>
      </w:r>
      <w:r w:rsidRPr="00AF1D41">
        <w:rPr>
          <w:rFonts w:ascii="Calibri" w:hAnsi="Calibri"/>
          <w:b/>
          <w:bCs/>
          <w:sz w:val="22"/>
          <w:szCs w:val="22"/>
          <w:u w:val="single"/>
        </w:rPr>
        <w:t>1</w:t>
      </w:r>
    </w:p>
    <w:p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rsidR="004B2E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rsidR="00C1769A" w:rsidRPr="00C1769A" w:rsidRDefault="00A149AF">
          <w:pPr>
            <w:pStyle w:val="Spistreci1"/>
            <w:tabs>
              <w:tab w:val="right" w:leader="dot" w:pos="9736"/>
            </w:tabs>
            <w:rPr>
              <w:rFonts w:asciiTheme="minorHAnsi" w:hAnsiTheme="minorHAnsi" w:cstheme="minorHAnsi"/>
              <w:noProof/>
              <w:sz w:val="22"/>
              <w:szCs w:val="22"/>
            </w:rPr>
          </w:pPr>
          <w:r w:rsidRPr="00186088">
            <w:rPr>
              <w:rFonts w:asciiTheme="minorHAnsi" w:hAnsiTheme="minorHAnsi" w:cstheme="minorHAnsi"/>
              <w:sz w:val="22"/>
              <w:szCs w:val="22"/>
            </w:rPr>
            <w:fldChar w:fldCharType="begin"/>
          </w:r>
          <w:r w:rsidRPr="00186088">
            <w:rPr>
              <w:rFonts w:asciiTheme="minorHAnsi" w:hAnsiTheme="minorHAnsi" w:cstheme="minorHAnsi"/>
              <w:sz w:val="22"/>
              <w:szCs w:val="22"/>
            </w:rPr>
            <w:instrText xml:space="preserve"> TOC \o "1-3" \h \z \u </w:instrText>
          </w:r>
          <w:r w:rsidRPr="00186088">
            <w:rPr>
              <w:rFonts w:asciiTheme="minorHAnsi" w:hAnsiTheme="minorHAnsi" w:cstheme="minorHAnsi"/>
              <w:sz w:val="22"/>
              <w:szCs w:val="22"/>
            </w:rPr>
            <w:fldChar w:fldCharType="separate"/>
          </w:r>
          <w:hyperlink w:anchor="_Toc177731289" w:history="1">
            <w:r w:rsidR="00C1769A" w:rsidRPr="00C1769A">
              <w:rPr>
                <w:rFonts w:asciiTheme="minorHAnsi" w:hAnsiTheme="minorHAnsi" w:cstheme="minorHAnsi"/>
                <w:sz w:val="22"/>
                <w:szCs w:val="22"/>
              </w:rPr>
              <w:t>Rozdział I [postanowienia ogólne]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_Toc177731289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290" w:history="1">
            <w:r w:rsidR="00C1769A" w:rsidRPr="00C1769A">
              <w:rPr>
                <w:rFonts w:asciiTheme="minorHAnsi" w:hAnsiTheme="minorHAnsi" w:cstheme="minorHAnsi"/>
                <w:sz w:val="22"/>
                <w:szCs w:val="22"/>
              </w:rPr>
              <w:t>Artykuł 1 [podstawa prawna]</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_Toc177731290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291" w:history="1">
            <w:r w:rsidR="00C1769A" w:rsidRPr="00C1769A">
              <w:rPr>
                <w:rFonts w:asciiTheme="minorHAnsi" w:hAnsiTheme="minorHAnsi" w:cstheme="minorHAnsi"/>
                <w:sz w:val="22"/>
                <w:szCs w:val="22"/>
              </w:rPr>
              <w:t>Artykuł 2 [definicje]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_Toc177731291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5</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292" w:history="1">
            <w:r w:rsidR="00C1769A" w:rsidRPr="00C1769A">
              <w:rPr>
                <w:rFonts w:asciiTheme="minorHAnsi" w:hAnsiTheme="minorHAnsi" w:cstheme="minorHAnsi"/>
                <w:sz w:val="22"/>
                <w:szCs w:val="22"/>
              </w:rPr>
              <w:t>Artykuł 3 [ogólne warunki realizacji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_Toc177731292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8</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293" w:history="1">
            <w:r w:rsidR="00C1769A" w:rsidRPr="00C1769A">
              <w:rPr>
                <w:rFonts w:asciiTheme="minorHAnsi" w:hAnsiTheme="minorHAnsi" w:cstheme="minorHAnsi"/>
                <w:sz w:val="22"/>
                <w:szCs w:val="22"/>
              </w:rPr>
              <w:t>Artykuł 4 [zaangażowanie w Projekt poszczególnych podmiotów i zakres ich odpowiedzialności; upoważnienie do ponoszenia wydatków kwalifikowalnych]</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_Toc177731293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9</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294" w:history="1">
            <w:r w:rsidR="00C1769A" w:rsidRPr="00C1769A">
              <w:rPr>
                <w:rFonts w:asciiTheme="minorHAnsi" w:hAnsiTheme="minorHAnsi" w:cstheme="minorHAnsi"/>
                <w:sz w:val="22"/>
                <w:szCs w:val="22"/>
              </w:rPr>
              <w:t>Artykuł 5 [zabezpieczenie]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_Toc177731294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9</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1"/>
            <w:tabs>
              <w:tab w:val="right" w:leader="dot" w:pos="9736"/>
            </w:tabs>
            <w:rPr>
              <w:rFonts w:asciiTheme="minorHAnsi" w:hAnsiTheme="minorHAnsi" w:cstheme="minorHAnsi"/>
              <w:noProof/>
              <w:sz w:val="22"/>
              <w:szCs w:val="22"/>
            </w:rPr>
          </w:pPr>
          <w:hyperlink w:anchor="_Toc177731295" w:history="1">
            <w:r w:rsidR="00C1769A" w:rsidRPr="00C1769A">
              <w:rPr>
                <w:rFonts w:asciiTheme="minorHAnsi" w:hAnsiTheme="minorHAnsi" w:cstheme="minorHAnsi"/>
                <w:sz w:val="22"/>
                <w:szCs w:val="22"/>
              </w:rPr>
              <w:t>Rozdział II [realizacja i rozliczanie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_Toc177731295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10</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296" w:history="1">
            <w:r w:rsidR="00C1769A" w:rsidRPr="00C1769A">
              <w:rPr>
                <w:rFonts w:asciiTheme="minorHAnsi" w:hAnsiTheme="minorHAnsi" w:cstheme="minorHAnsi"/>
                <w:sz w:val="22"/>
                <w:szCs w:val="22"/>
              </w:rPr>
              <w:t>Artykuł 6 [CST2021]</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_Toc177731296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10</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297" w:history="1">
            <w:r w:rsidR="00C1769A" w:rsidRPr="00C1769A">
              <w:rPr>
                <w:rFonts w:asciiTheme="minorHAnsi" w:hAnsiTheme="minorHAnsi" w:cstheme="minorHAnsi"/>
                <w:sz w:val="22"/>
                <w:szCs w:val="22"/>
              </w:rPr>
              <w:t>Artykuł 7 [kwalifikowalność wydatków]</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_Toc177731297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12</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298" w:history="1">
            <w:r w:rsidR="00C1769A" w:rsidRPr="00C1769A">
              <w:rPr>
                <w:rFonts w:asciiTheme="minorHAnsi" w:hAnsiTheme="minorHAnsi" w:cstheme="minorHAnsi"/>
                <w:sz w:val="22"/>
                <w:szCs w:val="22"/>
              </w:rPr>
              <w:t>Artykuł 8 [finansowanie krzyżowe]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_Toc177731298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13</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299" w:history="1">
            <w:r w:rsidR="00C1769A" w:rsidRPr="00C1769A">
              <w:rPr>
                <w:rFonts w:asciiTheme="minorHAnsi" w:hAnsiTheme="minorHAnsi" w:cstheme="minorHAnsi"/>
                <w:sz w:val="22"/>
                <w:szCs w:val="22"/>
              </w:rPr>
              <w:t>Artykuł 9 [udzielanie Zamówień]</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_Toc177731299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13</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300" w:history="1">
            <w:r w:rsidR="00C1769A" w:rsidRPr="00C1769A">
              <w:rPr>
                <w:rFonts w:asciiTheme="minorHAnsi" w:hAnsiTheme="minorHAnsi" w:cstheme="minorHAnsi"/>
                <w:sz w:val="22"/>
                <w:szCs w:val="22"/>
              </w:rPr>
              <w:t>Artykuł 10 [warunki udzielenia zaliczki]</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_Toc177731300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14</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301" w:history="1">
            <w:r w:rsidR="00C1769A" w:rsidRPr="00C1769A">
              <w:rPr>
                <w:rFonts w:asciiTheme="minorHAnsi" w:hAnsiTheme="minorHAnsi" w:cstheme="minorHAnsi"/>
                <w:sz w:val="22"/>
                <w:szCs w:val="22"/>
              </w:rPr>
              <w:t>Artykuł 11 [Wnioski o płatność i rozliczanie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_Toc177731301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15</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302" w:history="1">
            <w:r w:rsidR="00C1769A" w:rsidRPr="00C1769A">
              <w:rPr>
                <w:rFonts w:asciiTheme="minorHAnsi" w:hAnsiTheme="minorHAnsi" w:cstheme="minorHAnsi"/>
                <w:sz w:val="22"/>
                <w:szCs w:val="22"/>
              </w:rPr>
              <w:t>Artykuł 12 [ewidencja księgowa w ramach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_Toc177731302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18</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303" w:history="1">
            <w:r w:rsidR="00C1769A" w:rsidRPr="00C1769A">
              <w:rPr>
                <w:rFonts w:asciiTheme="minorHAnsi" w:hAnsiTheme="minorHAnsi" w:cstheme="minorHAnsi"/>
                <w:sz w:val="22"/>
                <w:szCs w:val="22"/>
              </w:rPr>
              <w:t>Artykuł 13 [promocja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_Toc177731303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19</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304" w:history="1">
            <w:r w:rsidR="00C1769A" w:rsidRPr="00C1769A">
              <w:rPr>
                <w:rFonts w:asciiTheme="minorHAnsi" w:hAnsiTheme="minorHAnsi"/>
                <w:sz w:val="22"/>
                <w:szCs w:val="22"/>
              </w:rPr>
              <w:t>Artykuł 14 [Zasady równościowe]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_Toc177731304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23</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305" w:history="1">
            <w:r w:rsidR="00C1769A" w:rsidRPr="00C1769A">
              <w:rPr>
                <w:rFonts w:asciiTheme="minorHAnsi" w:hAnsiTheme="minorHAnsi" w:cstheme="minorHAnsi"/>
                <w:sz w:val="22"/>
                <w:szCs w:val="22"/>
              </w:rPr>
              <w:t>Artykuł 15 [zakaz cesji]</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_Toc177731305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24</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306" w:history="1">
            <w:r w:rsidR="00C1769A" w:rsidRPr="00C1769A">
              <w:rPr>
                <w:rFonts w:asciiTheme="minorHAnsi" w:hAnsiTheme="minorHAnsi" w:cstheme="minorHAnsi"/>
                <w:sz w:val="22"/>
                <w:szCs w:val="22"/>
              </w:rPr>
              <w:t>Artykuł 16 [zmiany w Projekcie i Umowie]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_Toc177731306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24</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1"/>
            <w:tabs>
              <w:tab w:val="right" w:leader="dot" w:pos="9736"/>
            </w:tabs>
            <w:rPr>
              <w:rFonts w:asciiTheme="minorHAnsi" w:hAnsiTheme="minorHAnsi" w:cstheme="minorHAnsi"/>
              <w:noProof/>
              <w:sz w:val="22"/>
              <w:szCs w:val="22"/>
            </w:rPr>
          </w:pPr>
          <w:hyperlink w:anchor="_Toc177731307" w:history="1">
            <w:r w:rsidR="00C1769A" w:rsidRPr="00C1769A">
              <w:rPr>
                <w:rFonts w:asciiTheme="minorHAnsi" w:hAnsiTheme="minorHAnsi" w:cstheme="minorHAnsi"/>
                <w:sz w:val="22"/>
                <w:szCs w:val="22"/>
              </w:rPr>
              <w:t>Rozdział III [kontrola prawidłowej realizacji Umowy]</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_Toc177731307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26</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308" w:history="1">
            <w:r w:rsidR="00C1769A" w:rsidRPr="00C1769A">
              <w:rPr>
                <w:rFonts w:asciiTheme="minorHAnsi" w:hAnsiTheme="minorHAnsi" w:cstheme="minorHAnsi"/>
                <w:sz w:val="22"/>
                <w:szCs w:val="22"/>
              </w:rPr>
              <w:t>Artykuł 17 [weryfikacja i kontrola Zamówień]</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_Toc177731308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26</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309" w:history="1">
            <w:r w:rsidR="00C1769A" w:rsidRPr="00C1769A">
              <w:rPr>
                <w:rFonts w:asciiTheme="minorHAnsi" w:hAnsiTheme="minorHAnsi" w:cstheme="minorHAnsi"/>
                <w:sz w:val="22"/>
                <w:szCs w:val="22"/>
              </w:rPr>
              <w:t>Artykuł 18 [kontrola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_Toc177731309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27</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1"/>
            <w:tabs>
              <w:tab w:val="right" w:leader="dot" w:pos="9736"/>
            </w:tabs>
            <w:rPr>
              <w:rFonts w:asciiTheme="minorHAnsi" w:hAnsiTheme="minorHAnsi" w:cstheme="minorHAnsi"/>
              <w:noProof/>
              <w:sz w:val="22"/>
              <w:szCs w:val="22"/>
            </w:rPr>
          </w:pPr>
          <w:hyperlink w:anchor="_Toc177731310" w:history="1">
            <w:r w:rsidR="00C1769A" w:rsidRPr="00C1769A">
              <w:rPr>
                <w:rFonts w:asciiTheme="minorHAnsi" w:hAnsiTheme="minorHAnsi" w:cstheme="minorHAnsi"/>
                <w:sz w:val="22"/>
                <w:szCs w:val="22"/>
              </w:rPr>
              <w:t>Rozdział IV [postępowanie z nieprawidłowościami, rozwiązanie Umowy i trwałość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_Toc177731310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28</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311" w:history="1">
            <w:r w:rsidR="00C1769A" w:rsidRPr="00C1769A">
              <w:rPr>
                <w:rFonts w:asciiTheme="minorHAnsi" w:hAnsiTheme="minorHAnsi" w:cstheme="minorHAnsi"/>
                <w:sz w:val="22"/>
                <w:szCs w:val="22"/>
              </w:rPr>
              <w:t>Artykuł 19 [postępowanie z nieprawidłowościami]</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_Toc177731311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28</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312" w:history="1">
            <w:r w:rsidR="00C1769A" w:rsidRPr="00C1769A">
              <w:rPr>
                <w:rFonts w:asciiTheme="minorHAnsi" w:hAnsiTheme="minorHAnsi" w:cstheme="minorHAnsi"/>
                <w:sz w:val="22"/>
                <w:szCs w:val="22"/>
              </w:rPr>
              <w:t>Artykuł 20 [trwałość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_Toc177731312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29</w:t>
            </w:r>
            <w:r w:rsidR="00C1769A" w:rsidRPr="00C1769A">
              <w:rPr>
                <w:rFonts w:asciiTheme="minorHAnsi" w:hAnsiTheme="minorHAnsi" w:cstheme="minorHAnsi"/>
                <w:noProof/>
                <w:webHidden/>
                <w:sz w:val="22"/>
                <w:szCs w:val="22"/>
              </w:rPr>
              <w:fldChar w:fldCharType="end"/>
            </w:r>
          </w:hyperlink>
        </w:p>
        <w:p w:rsidR="00C1769A" w:rsidRPr="00C1769A" w:rsidRDefault="0053555E">
          <w:pPr>
            <w:pStyle w:val="Spistreci2"/>
            <w:rPr>
              <w:rFonts w:asciiTheme="minorHAnsi" w:hAnsiTheme="minorHAnsi" w:cstheme="minorHAnsi"/>
              <w:noProof/>
              <w:sz w:val="22"/>
              <w:szCs w:val="22"/>
            </w:rPr>
          </w:pPr>
          <w:hyperlink w:anchor="_Toc177731313" w:history="1">
            <w:r w:rsidR="00C1769A" w:rsidRPr="00C1769A">
              <w:rPr>
                <w:rFonts w:asciiTheme="minorHAnsi" w:hAnsiTheme="minorHAnsi" w:cstheme="minorHAnsi"/>
                <w:sz w:val="22"/>
                <w:szCs w:val="22"/>
              </w:rPr>
              <w:t>Artykuł 21 [rozwiązanie Umowy]</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_Toc177731313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30</w:t>
            </w:r>
            <w:r w:rsidR="00C1769A" w:rsidRPr="00C1769A">
              <w:rPr>
                <w:rFonts w:asciiTheme="minorHAnsi" w:hAnsiTheme="minorHAnsi" w:cstheme="minorHAnsi"/>
                <w:noProof/>
                <w:webHidden/>
                <w:sz w:val="22"/>
                <w:szCs w:val="22"/>
              </w:rPr>
              <w:fldChar w:fldCharType="end"/>
            </w:r>
          </w:hyperlink>
        </w:p>
        <w:p w:rsidR="00C1769A" w:rsidRDefault="0053555E">
          <w:pPr>
            <w:pStyle w:val="Spistreci3"/>
            <w:tabs>
              <w:tab w:val="left" w:pos="1100"/>
              <w:tab w:val="right" w:leader="dot" w:pos="9736"/>
            </w:tabs>
            <w:rPr>
              <w:rFonts w:asciiTheme="minorHAnsi" w:eastAsiaTheme="minorEastAsia" w:hAnsiTheme="minorHAnsi" w:cstheme="minorBidi"/>
              <w:noProof/>
              <w:sz w:val="22"/>
              <w:szCs w:val="22"/>
            </w:rPr>
          </w:pPr>
          <w:hyperlink w:anchor="_Toc177731314" w:history="1">
            <w:r w:rsidR="00C1769A" w:rsidRPr="00C1769A">
              <w:rPr>
                <w:rFonts w:asciiTheme="minorHAnsi" w:hAnsiTheme="minorHAnsi" w:cstheme="minorHAnsi"/>
                <w:sz w:val="22"/>
                <w:szCs w:val="22"/>
              </w:rPr>
              <w:t>Artykuł 22 [archiwizacja dokumentów]</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_Toc177731314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30</w:t>
            </w:r>
            <w:r w:rsidR="00C1769A" w:rsidRPr="00C1769A">
              <w:rPr>
                <w:rFonts w:asciiTheme="minorHAnsi" w:hAnsiTheme="minorHAnsi" w:cstheme="minorHAnsi"/>
                <w:noProof/>
                <w:webHidden/>
                <w:sz w:val="22"/>
                <w:szCs w:val="22"/>
              </w:rPr>
              <w:fldChar w:fldCharType="end"/>
            </w:r>
          </w:hyperlink>
        </w:p>
        <w:p w:rsidR="00FC2FD8" w:rsidRDefault="00A149AF" w:rsidP="00186088">
          <w:pPr>
            <w:pStyle w:val="Spistreci2"/>
            <w:rPr>
              <w:rFonts w:asciiTheme="minorHAnsi" w:hAnsiTheme="minorHAnsi" w:cstheme="minorHAnsi"/>
              <w:b/>
              <w:bCs/>
              <w:sz w:val="22"/>
              <w:szCs w:val="22"/>
            </w:rPr>
          </w:pPr>
          <w:r w:rsidRPr="00186088">
            <w:rPr>
              <w:rFonts w:asciiTheme="minorHAnsi" w:hAnsiTheme="minorHAnsi" w:cstheme="minorHAnsi"/>
              <w:b/>
              <w:bCs/>
              <w:sz w:val="22"/>
              <w:szCs w:val="22"/>
            </w:rPr>
            <w:fldChar w:fldCharType="end"/>
          </w:r>
        </w:p>
        <w:p w:rsidR="006F42A6" w:rsidRPr="000106A1" w:rsidRDefault="0053555E" w:rsidP="000106A1"/>
      </w:sdtContent>
    </w:sdt>
    <w:p w:rsidR="0081730E" w:rsidRPr="00C66CA0" w:rsidRDefault="00506FF2" w:rsidP="00781BBD">
      <w:pPr>
        <w:pStyle w:val="Nagwek1"/>
      </w:pPr>
      <w:bookmarkStart w:id="8" w:name="_Toc177731289"/>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8"/>
    </w:p>
    <w:p w:rsidR="00943D03" w:rsidRPr="00C66CA0" w:rsidRDefault="00943D03" w:rsidP="00E71F62">
      <w:pPr>
        <w:pStyle w:val="Nagwek2"/>
      </w:pPr>
      <w:bookmarkStart w:id="9" w:name="_Toc177731290"/>
      <w:r w:rsidRPr="00C66CA0">
        <w:t>Artykuł 1 [podstawa prawna]</w:t>
      </w:r>
      <w:bookmarkEnd w:id="9"/>
    </w:p>
    <w:p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0"/>
      </w:r>
      <w:r w:rsidRPr="00C66CA0">
        <w:rPr>
          <w:rFonts w:asciiTheme="minorHAnsi" w:hAnsiTheme="minorHAnsi" w:cs="ArialMT"/>
          <w:sz w:val="22"/>
          <w:szCs w:val="22"/>
        </w:rPr>
        <w:t xml:space="preserve"> – dalej: „Rozporządzenie ogólne”;</w:t>
      </w:r>
    </w:p>
    <w:p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1"/>
      </w:r>
      <w:r w:rsidRPr="00C66CA0">
        <w:rPr>
          <w:rFonts w:asciiTheme="minorHAnsi" w:hAnsiTheme="minorHAnsi" w:cs="ArialMT"/>
          <w:sz w:val="22"/>
          <w:szCs w:val="22"/>
        </w:rPr>
        <w:t xml:space="preserve"> – dalej: „Rozporządzenie EFRR”;</w:t>
      </w:r>
    </w:p>
    <w:p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w:t>
      </w:r>
      <w:proofErr w:type="spellStart"/>
      <w:r w:rsidRPr="00072F08">
        <w:rPr>
          <w:rFonts w:asciiTheme="minorHAnsi" w:hAnsiTheme="minorHAnsi" w:cs="ArialMT"/>
          <w:sz w:val="22"/>
          <w:szCs w:val="22"/>
        </w:rPr>
        <w:t>Euratom</w:t>
      </w:r>
      <w:proofErr w:type="spellEnd"/>
      <w:r w:rsidRPr="00072F08">
        <w:rPr>
          <w:rFonts w:asciiTheme="minorHAnsi" w:hAnsiTheme="minorHAnsi" w:cs="ArialMT"/>
          <w:sz w:val="22"/>
          <w:szCs w:val="22"/>
        </w:rPr>
        <w:t xml:space="preserve">) nr 2018/1046 z dnia 18 lipca 2018 r. </w:t>
      </w:r>
      <w:r w:rsidRPr="00072F08">
        <w:rPr>
          <w:rFonts w:asciiTheme="minorHAnsi" w:hAnsiTheme="minorHAnsi"/>
          <w:sz w:val="22"/>
          <w:szCs w:val="22"/>
        </w:rPr>
        <w:t xml:space="preserve">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72F08">
        <w:rPr>
          <w:rFonts w:asciiTheme="minorHAnsi" w:hAnsiTheme="minorHAnsi"/>
          <w:sz w:val="22"/>
          <w:szCs w:val="22"/>
        </w:rPr>
        <w:t>Euratom</w:t>
      </w:r>
      <w:proofErr w:type="spellEnd"/>
      <w:r w:rsidRPr="00072F08">
        <w:rPr>
          <w:rFonts w:asciiTheme="minorHAnsi" w:hAnsiTheme="minorHAnsi"/>
          <w:sz w:val="22"/>
          <w:szCs w:val="22"/>
        </w:rPr>
        <w:t>) nr 966/2012</w:t>
      </w:r>
      <w:r w:rsidRPr="00072F08">
        <w:rPr>
          <w:rStyle w:val="Odwoanieprzypisudolnego"/>
          <w:rFonts w:asciiTheme="minorHAnsi" w:hAnsiTheme="minorHAnsi" w:cs="ArialMT"/>
          <w:sz w:val="22"/>
          <w:szCs w:val="22"/>
        </w:rPr>
        <w:footnoteReference w:id="12"/>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3"/>
      </w:r>
      <w:r>
        <w:rPr>
          <w:rStyle w:val="Uwydatnienie"/>
          <w:rFonts w:asciiTheme="minorHAnsi" w:hAnsiTheme="minorHAnsi"/>
          <w:i w:val="0"/>
          <w:sz w:val="22"/>
          <w:szCs w:val="22"/>
        </w:rPr>
        <w:t>;</w:t>
      </w:r>
    </w:p>
    <w:p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4"/>
      </w:r>
      <w:r w:rsidRPr="00C66CA0">
        <w:rPr>
          <w:rStyle w:val="Pogrubienie"/>
          <w:rFonts w:asciiTheme="minorHAnsi" w:hAnsiTheme="minorHAnsi"/>
          <w:b w:val="0"/>
          <w:sz w:val="22"/>
          <w:szCs w:val="22"/>
        </w:rPr>
        <w:t xml:space="preserve"> – dalej: „Rozporządzenie KE nr 651/2014”;</w:t>
      </w:r>
    </w:p>
    <w:p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0"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10"/>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Pr="00C66CA0">
        <w:rPr>
          <w:rStyle w:val="Odwoanieprzypisudolnego"/>
          <w:rFonts w:asciiTheme="minorHAnsi" w:hAnsiTheme="minorHAnsi"/>
          <w:i/>
          <w:iCs/>
          <w:sz w:val="22"/>
          <w:szCs w:val="22"/>
        </w:rPr>
        <w:footnoteReference w:id="15"/>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13" w:name="_Hlk165289192"/>
      <w:r w:rsidR="008940D3">
        <w:rPr>
          <w:rFonts w:asciiTheme="minorHAnsi" w:hAnsiTheme="minorHAnsi"/>
          <w:sz w:val="22"/>
          <w:szCs w:val="22"/>
        </w:rPr>
        <w:t>2023/</w:t>
      </w:r>
      <w:bookmarkEnd w:id="13"/>
      <w:r w:rsidR="006B4B68">
        <w:rPr>
          <w:rFonts w:asciiTheme="minorHAnsi" w:hAnsiTheme="minorHAnsi"/>
          <w:sz w:val="22"/>
          <w:szCs w:val="22"/>
        </w:rPr>
        <w:t>2831</w:t>
      </w:r>
      <w:r w:rsidRPr="00C66CA0">
        <w:rPr>
          <w:rFonts w:asciiTheme="minorHAnsi" w:hAnsiTheme="minorHAnsi"/>
          <w:sz w:val="22"/>
          <w:szCs w:val="22"/>
        </w:rPr>
        <w:t>”;</w:t>
      </w:r>
    </w:p>
    <w:p w:rsidR="000C74BC"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4" w:name="_Hlk165289510"/>
      <w:r w:rsidR="003D4BF5">
        <w:rPr>
          <w:rFonts w:asciiTheme="minorHAnsi" w:hAnsiTheme="minorHAnsi"/>
          <w:sz w:val="22"/>
          <w:szCs w:val="22"/>
        </w:rPr>
        <w:t xml:space="preserve"> </w:t>
      </w:r>
      <w:bookmarkStart w:id="15" w:name="_Hlk173233087"/>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15"/>
      <w:r w:rsidRPr="00C66CA0">
        <w:rPr>
          <w:rFonts w:asciiTheme="minorHAnsi" w:hAnsiTheme="minorHAnsi"/>
          <w:sz w:val="22"/>
          <w:szCs w:val="22"/>
        </w:rPr>
        <w:t xml:space="preserve">r. </w:t>
      </w:r>
      <w:bookmarkEnd w:id="14"/>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6"/>
      </w:r>
      <w:r w:rsidR="00F346EC" w:rsidRPr="00C66CA0">
        <w:rPr>
          <w:rStyle w:val="Uwydatnienie"/>
          <w:rFonts w:asciiTheme="minorHAnsi" w:hAnsiTheme="minorHAnsi"/>
          <w:i w:val="0"/>
          <w:sz w:val="22"/>
          <w:szCs w:val="22"/>
        </w:rPr>
        <w:t>;</w:t>
      </w:r>
    </w:p>
    <w:p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lastRenderedPageBreak/>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17"/>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18"/>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19"/>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0"/>
      </w:r>
      <w:r w:rsidRPr="00C66CA0">
        <w:rPr>
          <w:rStyle w:val="markedcontent"/>
          <w:rFonts w:asciiTheme="minorHAnsi" w:hAnsiTheme="minorHAnsi"/>
          <w:bCs/>
          <w:spacing w:val="-6"/>
          <w:sz w:val="22"/>
          <w:szCs w:val="22"/>
        </w:rPr>
        <w:t xml:space="preserve"> – dalej: „Ustawa o rachunkowości”;</w:t>
      </w:r>
    </w:p>
    <w:p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1"/>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2"/>
      </w:r>
      <w:r w:rsidRPr="00C66CA0">
        <w:rPr>
          <w:rFonts w:ascii="Calibri" w:hAnsi="Calibri"/>
          <w:spacing w:val="-4"/>
          <w:sz w:val="22"/>
          <w:szCs w:val="22"/>
        </w:rPr>
        <w:t xml:space="preserve"> – dalej: „Prawo przedsiębiorców”</w:t>
      </w:r>
    </w:p>
    <w:p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3"/>
      </w:r>
      <w:r w:rsidRPr="00C66CA0">
        <w:rPr>
          <w:rFonts w:ascii="Calibri" w:hAnsi="Calibri"/>
          <w:spacing w:val="-6"/>
          <w:sz w:val="22"/>
          <w:szCs w:val="22"/>
        </w:rPr>
        <w:t xml:space="preserve"> -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4"/>
      </w:r>
      <w:r w:rsidRPr="00C66CA0">
        <w:rPr>
          <w:rFonts w:ascii="Calibri" w:hAnsi="Calibri"/>
          <w:bCs/>
          <w:sz w:val="22"/>
          <w:szCs w:val="22"/>
        </w:rPr>
        <w:t>;</w:t>
      </w:r>
    </w:p>
    <w:p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rsidR="00ED18D3" w:rsidRPr="00A2151D"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rsidR="00FA3316" w:rsidRDefault="00FA3316" w:rsidP="00FA3316">
      <w:pPr>
        <w:pStyle w:val="Akapitzlist"/>
        <w:numPr>
          <w:ilvl w:val="1"/>
          <w:numId w:val="34"/>
        </w:numPr>
        <w:spacing w:afterLines="40" w:after="96" w:line="276" w:lineRule="auto"/>
        <w:contextualSpacing w:val="0"/>
        <w:jc w:val="both"/>
        <w:rPr>
          <w:rFonts w:ascii="Calibri" w:hAnsi="Calibri"/>
          <w:bCs/>
          <w:spacing w:val="-6"/>
          <w:sz w:val="22"/>
          <w:szCs w:val="22"/>
        </w:rPr>
      </w:pPr>
      <w:r>
        <w:rPr>
          <w:rFonts w:ascii="Calibri" w:hAnsi="Calibri"/>
          <w:bCs/>
          <w:spacing w:val="-6"/>
          <w:sz w:val="22"/>
          <w:szCs w:val="22"/>
        </w:rPr>
        <w:t xml:space="preserve">Kryteria wyboru projektów, zatwierdzone uchwałą Nr </w:t>
      </w:r>
      <w:r w:rsidRPr="00991DED">
        <w:rPr>
          <w:rFonts w:ascii="Calibri" w:hAnsi="Calibri"/>
          <w:b/>
          <w:bCs/>
          <w:spacing w:val="-6"/>
          <w:sz w:val="22"/>
          <w:szCs w:val="22"/>
        </w:rPr>
        <w:t>[numer uchwały]</w:t>
      </w:r>
      <w:r>
        <w:rPr>
          <w:rFonts w:ascii="Calibri" w:hAnsi="Calibri"/>
          <w:bCs/>
          <w:spacing w:val="-6"/>
          <w:sz w:val="22"/>
          <w:szCs w:val="22"/>
        </w:rPr>
        <w:t xml:space="preserve"> Komitetu Monitorującego program regionalny Fundusze Europejskie dla Pomorza 2021-2027 z dnia </w:t>
      </w:r>
      <w:r w:rsidRPr="00991DED">
        <w:rPr>
          <w:rFonts w:ascii="Calibri" w:hAnsi="Calibri"/>
          <w:b/>
          <w:bCs/>
          <w:spacing w:val="-6"/>
          <w:sz w:val="22"/>
          <w:szCs w:val="22"/>
        </w:rPr>
        <w:t xml:space="preserve">[data uchwały] </w:t>
      </w:r>
      <w:r>
        <w:rPr>
          <w:rFonts w:ascii="Calibri" w:hAnsi="Calibri"/>
          <w:bCs/>
          <w:spacing w:val="-6"/>
          <w:sz w:val="22"/>
          <w:szCs w:val="22"/>
        </w:rPr>
        <w:t>– dalej: „Kryteria wyboru projektów”;</w:t>
      </w:r>
    </w:p>
    <w:p w:rsidR="00FA3316" w:rsidRPr="000106A1" w:rsidRDefault="00FA3316">
      <w:pPr>
        <w:pStyle w:val="Akapitzlist"/>
        <w:numPr>
          <w:ilvl w:val="1"/>
          <w:numId w:val="34"/>
        </w:numPr>
        <w:spacing w:afterLines="40" w:after="96" w:line="276" w:lineRule="auto"/>
        <w:contextualSpacing w:val="0"/>
        <w:jc w:val="both"/>
        <w:rPr>
          <w:rFonts w:ascii="Calibri" w:hAnsi="Calibri"/>
          <w:bCs/>
          <w:spacing w:val="-6"/>
          <w:sz w:val="22"/>
          <w:szCs w:val="22"/>
        </w:rPr>
      </w:pPr>
      <w:r w:rsidRPr="00C242AE">
        <w:rPr>
          <w:rFonts w:ascii="Calibri" w:hAnsi="Calibri"/>
          <w:bCs/>
          <w:spacing w:val="-6"/>
          <w:sz w:val="22"/>
          <w:szCs w:val="22"/>
        </w:rPr>
        <w:t xml:space="preserve">Regulamin wyboru projektów dla naboru wniosków o dofinansowanie projektów dla Działania </w:t>
      </w:r>
      <w:r w:rsidRPr="00991DED">
        <w:rPr>
          <w:rFonts w:ascii="Calibri" w:hAnsi="Calibri"/>
          <w:b/>
          <w:bCs/>
          <w:spacing w:val="-6"/>
          <w:sz w:val="22"/>
          <w:szCs w:val="22"/>
        </w:rPr>
        <w:t>[numer i nazwa Działania]</w:t>
      </w:r>
      <w:r w:rsidRPr="00C242AE">
        <w:rPr>
          <w:rFonts w:ascii="Calibri" w:hAnsi="Calibri"/>
          <w:bCs/>
          <w:spacing w:val="-6"/>
          <w:sz w:val="22"/>
          <w:szCs w:val="22"/>
        </w:rPr>
        <w:t xml:space="preserve"> w ramach programu regionalnego Fundusze Europejskie dla Pomorza 2021-2027 - dokument przyjęty uchwałą nr </w:t>
      </w:r>
      <w:r w:rsidRPr="00991DED">
        <w:rPr>
          <w:rFonts w:ascii="Calibri" w:hAnsi="Calibri"/>
          <w:b/>
          <w:bCs/>
          <w:spacing w:val="-6"/>
          <w:sz w:val="22"/>
          <w:szCs w:val="22"/>
        </w:rPr>
        <w:t>[numer uchwały]</w:t>
      </w:r>
      <w:r w:rsidRPr="00C242AE">
        <w:rPr>
          <w:rFonts w:ascii="Calibri" w:hAnsi="Calibri"/>
          <w:bCs/>
          <w:spacing w:val="-6"/>
          <w:sz w:val="22"/>
          <w:szCs w:val="22"/>
        </w:rPr>
        <w:t xml:space="preserve"> Zarządu Województwa Pomorskiego z dnia </w:t>
      </w:r>
      <w:r w:rsidRPr="00991DED">
        <w:rPr>
          <w:rFonts w:ascii="Calibri" w:hAnsi="Calibri"/>
          <w:b/>
          <w:bCs/>
          <w:spacing w:val="-6"/>
          <w:sz w:val="22"/>
          <w:szCs w:val="22"/>
        </w:rPr>
        <w:t>[data uchwały]</w:t>
      </w:r>
      <w:r w:rsidRPr="00991DED">
        <w:rPr>
          <w:rFonts w:ascii="Calibri" w:hAnsi="Calibri"/>
          <w:bCs/>
          <w:spacing w:val="-6"/>
          <w:sz w:val="22"/>
          <w:szCs w:val="22"/>
        </w:rPr>
        <w:t xml:space="preserve"> r. – dalej: „Regulamin wyboru projektów”;</w:t>
      </w:r>
    </w:p>
    <w:p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lastRenderedPageBreak/>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nieprawidłowych wydatków</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nieprawidłowych wydatków</w:t>
      </w:r>
      <w:r>
        <w:rPr>
          <w:rFonts w:ascii="Calibri" w:hAnsi="Calibri"/>
          <w:sz w:val="22"/>
          <w:szCs w:val="20"/>
        </w:rPr>
        <w:t>”</w:t>
      </w:r>
      <w:r w:rsidR="00703B37" w:rsidRPr="00C66CA0">
        <w:rPr>
          <w:rFonts w:asciiTheme="minorHAnsi" w:hAnsiTheme="minorHAnsi" w:cstheme="minorHAnsi"/>
          <w:sz w:val="22"/>
          <w:szCs w:val="22"/>
        </w:rPr>
        <w:t>;</w:t>
      </w:r>
    </w:p>
    <w:p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rsidR="00547116" w:rsidRPr="00C66CA0" w:rsidRDefault="00547116" w:rsidP="00A149AF">
      <w:pPr>
        <w:jc w:val="both"/>
        <w:rPr>
          <w:rStyle w:val="Nagwek1Znak"/>
          <w:rFonts w:asciiTheme="minorHAnsi" w:hAnsiTheme="minorHAnsi" w:cstheme="minorHAnsi"/>
        </w:rPr>
      </w:pPr>
    </w:p>
    <w:p w:rsidR="00506FF2" w:rsidRPr="00C66CA0" w:rsidRDefault="00506FF2" w:rsidP="00A149AF">
      <w:pPr>
        <w:pStyle w:val="Nagwek2"/>
      </w:pPr>
      <w:bookmarkStart w:id="17" w:name="_Toc177731291"/>
      <w:r w:rsidRPr="00C66CA0">
        <w:t>Artykuł</w:t>
      </w:r>
      <w:r w:rsidR="0043415C" w:rsidRPr="00C66CA0">
        <w:t xml:space="preserve"> </w:t>
      </w:r>
      <w:r w:rsidR="00943D03" w:rsidRPr="00C66CA0">
        <w:t>2</w:t>
      </w:r>
      <w:r w:rsidR="0043415C" w:rsidRPr="00C66CA0">
        <w:t xml:space="preserve"> </w:t>
      </w:r>
      <w:r w:rsidRPr="00C66CA0">
        <w:t>[definicje]</w:t>
      </w:r>
      <w:bookmarkEnd w:id="17"/>
    </w:p>
    <w:p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lastRenderedPageBreak/>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 xml:space="preserve">de </w:t>
      </w:r>
      <w:proofErr w:type="spellStart"/>
      <w:r w:rsidR="0096115E" w:rsidRPr="00C66CA0">
        <w:rPr>
          <w:rFonts w:ascii="Calibri" w:hAnsi="Calibri"/>
          <w:i/>
          <w:spacing w:val="-6"/>
          <w:sz w:val="22"/>
          <w:szCs w:val="22"/>
        </w:rPr>
        <w:t>minimis</w:t>
      </w:r>
      <w:proofErr w:type="spellEnd"/>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lastRenderedPageBreak/>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bookmarkStart w:id="18" w:name="_Hlk177553063"/>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bookmarkEnd w:id="18"/>
    <w:p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19" w:name="_Hlk173233245"/>
      <w:r w:rsidR="008B4C09" w:rsidRPr="008B4C09">
        <w:rPr>
          <w:rFonts w:ascii="Calibri" w:hAnsi="Calibri"/>
          <w:spacing w:val="-6"/>
          <w:sz w:val="22"/>
          <w:szCs w:val="22"/>
        </w:rPr>
        <w:t>https://funduszeuepomorskie.pl/</w:t>
      </w:r>
      <w:bookmarkEnd w:id="19"/>
      <w:r w:rsidRPr="00C66CA0">
        <w:rPr>
          <w:rFonts w:ascii="Calibri" w:hAnsi="Calibri"/>
          <w:spacing w:val="-6"/>
          <w:sz w:val="22"/>
          <w:szCs w:val="22"/>
        </w:rPr>
        <w:t>;</w:t>
      </w:r>
    </w:p>
    <w:p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regulaminem 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lastRenderedPageBreak/>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20"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20"/>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rsidR="004E7135" w:rsidRPr="00C66CA0" w:rsidRDefault="004E7135" w:rsidP="006F5C68">
      <w:pPr>
        <w:pStyle w:val="Nagwek2"/>
      </w:pPr>
      <w:bookmarkStart w:id="21" w:name="_Toc177731292"/>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21"/>
    </w:p>
    <w:p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r w:rsidR="00AD1717">
        <w:rPr>
          <w:rFonts w:ascii="Calibri" w:hAnsi="Calibri"/>
          <w:bCs/>
          <w:sz w:val="22"/>
          <w:szCs w:val="22"/>
        </w:rPr>
        <w:t>;</w:t>
      </w:r>
    </w:p>
    <w:p w:rsidR="00F22316" w:rsidRPr="00911A54" w:rsidRDefault="00AD1717" w:rsidP="00AD1717">
      <w:pPr>
        <w:pStyle w:val="Akapitzlist"/>
        <w:numPr>
          <w:ilvl w:val="1"/>
          <w:numId w:val="7"/>
        </w:numPr>
        <w:spacing w:after="40" w:line="276" w:lineRule="auto"/>
        <w:contextualSpacing w:val="0"/>
        <w:jc w:val="both"/>
        <w:rPr>
          <w:rFonts w:ascii="Calibri" w:hAnsi="Calibri"/>
          <w:bCs/>
          <w:i/>
          <w:spacing w:val="-2"/>
          <w:sz w:val="22"/>
          <w:szCs w:val="22"/>
        </w:rPr>
      </w:pPr>
      <w:r>
        <w:rPr>
          <w:rFonts w:ascii="Calibri" w:hAnsi="Calibri"/>
          <w:sz w:val="22"/>
          <w:szCs w:val="22"/>
        </w:rPr>
        <w:t>(skreślon</w:t>
      </w:r>
      <w:r w:rsidR="000179D8">
        <w:rPr>
          <w:rFonts w:ascii="Calibri" w:hAnsi="Calibri"/>
          <w:sz w:val="22"/>
          <w:szCs w:val="22"/>
        </w:rPr>
        <w:t>y</w:t>
      </w:r>
      <w:r>
        <w:rPr>
          <w:rFonts w:ascii="Calibri" w:hAnsi="Calibri"/>
          <w:sz w:val="22"/>
          <w:szCs w:val="22"/>
        </w:rPr>
        <w:t>);</w:t>
      </w:r>
    </w:p>
    <w:p w:rsidR="00A1034E" w:rsidRPr="00B00B26" w:rsidRDefault="00A1034E" w:rsidP="00A1034E">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t xml:space="preserve">składania harmonogramu płatności,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harmonogram płatności Beneficjent zobowiązany jest złożyć w terminie 3 dni od dnia zawarcia Umowy. </w:t>
      </w:r>
      <w:bookmarkStart w:id="22" w:name="_Hlk146030317"/>
      <w:r w:rsidRPr="00B00B26">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22"/>
      <w:r w:rsidRPr="00B00B26">
        <w:rPr>
          <w:rFonts w:asciiTheme="minorHAnsi" w:hAnsiTheme="minorHAnsi" w:cstheme="minorHAnsi"/>
          <w:sz w:val="22"/>
          <w:szCs w:val="22"/>
        </w:rPr>
        <w:t>.</w:t>
      </w:r>
    </w:p>
    <w:p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rsidR="009453BF" w:rsidRPr="009453BF" w:rsidRDefault="00AD1717" w:rsidP="00AD1717">
      <w:pPr>
        <w:pStyle w:val="Akapitzlist"/>
        <w:keepNext/>
        <w:numPr>
          <w:ilvl w:val="0"/>
          <w:numId w:val="7"/>
        </w:numPr>
        <w:spacing w:after="40" w:line="276" w:lineRule="auto"/>
        <w:contextualSpacing w:val="0"/>
        <w:jc w:val="both"/>
        <w:rPr>
          <w:rFonts w:ascii="Calibri" w:hAnsi="Calibri"/>
          <w:spacing w:val="-6"/>
          <w:sz w:val="22"/>
          <w:szCs w:val="22"/>
        </w:rPr>
      </w:pPr>
      <w:r>
        <w:rPr>
          <w:rFonts w:ascii="Calibri" w:hAnsi="Calibri"/>
          <w:sz w:val="22"/>
          <w:szCs w:val="22"/>
        </w:rPr>
        <w:t>(skreślon</w:t>
      </w:r>
      <w:r w:rsidR="000179D8">
        <w:rPr>
          <w:rFonts w:ascii="Calibri" w:hAnsi="Calibri"/>
          <w:sz w:val="22"/>
          <w:szCs w:val="22"/>
        </w:rPr>
        <w:t>y</w:t>
      </w:r>
      <w:r>
        <w:rPr>
          <w:rFonts w:ascii="Calibri" w:hAnsi="Calibri"/>
          <w:sz w:val="22"/>
          <w:szCs w:val="22"/>
        </w:rPr>
        <w:t>).</w:t>
      </w:r>
      <w:r w:rsidR="0043415C" w:rsidRPr="00CA6A27">
        <w:rPr>
          <w:rFonts w:ascii="Calibri" w:hAnsi="Calibri"/>
          <w:spacing w:val="-6"/>
          <w:sz w:val="22"/>
          <w:szCs w:val="22"/>
        </w:rPr>
        <w:t xml:space="preserve"> </w:t>
      </w:r>
    </w:p>
    <w:p w:rsidR="001440C1" w:rsidRDefault="00AD1717" w:rsidP="00AD1717">
      <w:pPr>
        <w:pStyle w:val="Akapitzlist"/>
        <w:numPr>
          <w:ilvl w:val="0"/>
          <w:numId w:val="7"/>
        </w:numPr>
        <w:spacing w:after="40" w:line="276" w:lineRule="auto"/>
        <w:contextualSpacing w:val="0"/>
        <w:jc w:val="both"/>
        <w:rPr>
          <w:rFonts w:ascii="Calibri" w:hAnsi="Calibri"/>
          <w:spacing w:val="-6"/>
          <w:sz w:val="22"/>
          <w:szCs w:val="22"/>
        </w:rPr>
      </w:pPr>
      <w:r>
        <w:rPr>
          <w:rFonts w:ascii="Calibri" w:hAnsi="Calibri"/>
          <w:spacing w:val="-6"/>
          <w:sz w:val="22"/>
          <w:szCs w:val="22"/>
        </w:rPr>
        <w:t>(skreślon</w:t>
      </w:r>
      <w:r w:rsidR="000179D8">
        <w:rPr>
          <w:rFonts w:ascii="Calibri" w:hAnsi="Calibri"/>
          <w:spacing w:val="-6"/>
          <w:sz w:val="22"/>
          <w:szCs w:val="22"/>
        </w:rPr>
        <w:t>y</w:t>
      </w:r>
      <w:r>
        <w:rPr>
          <w:rFonts w:ascii="Calibri" w:hAnsi="Calibri"/>
          <w:spacing w:val="-6"/>
          <w:sz w:val="22"/>
          <w:szCs w:val="22"/>
        </w:rPr>
        <w:t>)</w:t>
      </w:r>
      <w:r w:rsidR="001D686A" w:rsidRPr="00CA6A27">
        <w:rPr>
          <w:rFonts w:ascii="Calibri" w:hAnsi="Calibri"/>
          <w:spacing w:val="-6"/>
          <w:sz w:val="22"/>
          <w:szCs w:val="22"/>
        </w:rPr>
        <w:t>.</w:t>
      </w:r>
    </w:p>
    <w:p w:rsidR="00B11BA1" w:rsidRPr="00EC44C2" w:rsidRDefault="00E051C0" w:rsidP="00EC44C2">
      <w:pPr>
        <w:pStyle w:val="Nagwek2"/>
      </w:pPr>
      <w:bookmarkStart w:id="23" w:name="_Hlk126564339"/>
      <w:bookmarkStart w:id="24" w:name="_Toc177731293"/>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23"/>
      <w:bookmarkEnd w:id="24"/>
    </w:p>
    <w:p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rsidR="00B11BA1" w:rsidRPr="00764448" w:rsidRDefault="00B11BA1" w:rsidP="00764448">
      <w:pPr>
        <w:pStyle w:val="Akapitzlist"/>
        <w:numPr>
          <w:ilvl w:val="0"/>
          <w:numId w:val="36"/>
        </w:numPr>
        <w:spacing w:after="40" w:line="276" w:lineRule="auto"/>
        <w:contextualSpacing w:val="0"/>
        <w:jc w:val="both"/>
        <w:rPr>
          <w:rFonts w:ascii="Calibri" w:hAnsi="Calibri"/>
          <w:bCs/>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p>
    <w:p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rsidR="00245E9D" w:rsidRPr="00CA6A27" w:rsidRDefault="00AD1717" w:rsidP="00AD1717">
      <w:pPr>
        <w:pStyle w:val="Akapitzlist"/>
        <w:keepNext/>
        <w:numPr>
          <w:ilvl w:val="0"/>
          <w:numId w:val="36"/>
        </w:numPr>
        <w:spacing w:after="40" w:line="276" w:lineRule="auto"/>
        <w:contextualSpacing w:val="0"/>
        <w:jc w:val="both"/>
        <w:rPr>
          <w:rFonts w:ascii="Calibri" w:hAnsi="Calibri"/>
          <w:sz w:val="22"/>
          <w:szCs w:val="22"/>
        </w:rPr>
      </w:pPr>
      <w:r>
        <w:rPr>
          <w:rFonts w:ascii="Calibri" w:hAnsi="Calibri"/>
          <w:sz w:val="22"/>
          <w:szCs w:val="22"/>
        </w:rPr>
        <w:t>(skreślon</w:t>
      </w:r>
      <w:r w:rsidR="000179D8">
        <w:rPr>
          <w:rFonts w:ascii="Calibri" w:hAnsi="Calibri"/>
          <w:sz w:val="22"/>
          <w:szCs w:val="22"/>
        </w:rPr>
        <w:t>y</w:t>
      </w:r>
      <w:r>
        <w:rPr>
          <w:rFonts w:ascii="Calibri" w:hAnsi="Calibri"/>
          <w:sz w:val="22"/>
          <w:szCs w:val="22"/>
        </w:rPr>
        <w:t>)</w:t>
      </w:r>
      <w:r w:rsidR="00DE4454" w:rsidRPr="00CA6A27">
        <w:rPr>
          <w:rFonts w:ascii="Calibri" w:hAnsi="Calibri"/>
          <w:sz w:val="22"/>
          <w:szCs w:val="22"/>
        </w:rPr>
        <w:t>.</w:t>
      </w:r>
    </w:p>
    <w:p w:rsidR="004E7135" w:rsidRPr="00C66CA0" w:rsidRDefault="004E7135" w:rsidP="00A24896">
      <w:pPr>
        <w:pStyle w:val="Nagwek2"/>
      </w:pPr>
      <w:bookmarkStart w:id="25" w:name="_Toc177731294"/>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25"/>
    </w:p>
    <w:p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lastRenderedPageBreak/>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rsidR="00C4648C" w:rsidRPr="00C66CA0" w:rsidRDefault="00C4648C" w:rsidP="00BE7D2E">
      <w:pPr>
        <w:pStyle w:val="Nagwek1"/>
      </w:pPr>
      <w:bookmarkStart w:id="26" w:name="_Toc177731295"/>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26"/>
    </w:p>
    <w:p w:rsidR="00AB088D" w:rsidRPr="00C66CA0" w:rsidRDefault="00AB088D" w:rsidP="00BE7D2E">
      <w:pPr>
        <w:pStyle w:val="Nagwek2"/>
      </w:pPr>
      <w:bookmarkStart w:id="27" w:name="_Toc177731296"/>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27"/>
    </w:p>
    <w:p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lastRenderedPageBreak/>
        <w:t>składanie i rozliczanie Wniosków o płatność, o których mowa w art. 11;</w:t>
      </w:r>
    </w:p>
    <w:p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przesyłanie danych dotyczących Zamówień oraz zawartych w ramach tych Zamówień umów z wykonawcami i podwykonawcami, w szczególności w zakresie wynikającym z Artykułu 9 i 16;</w:t>
      </w:r>
    </w:p>
    <w:p w:rsidR="005A4521"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r w:rsidR="00F474F8">
        <w:rPr>
          <w:rFonts w:ascii="Calibri" w:hAnsi="Calibri"/>
          <w:bCs/>
          <w:spacing w:val="-6"/>
          <w:sz w:val="22"/>
          <w:szCs w:val="22"/>
        </w:rPr>
        <w:t>;</w:t>
      </w:r>
    </w:p>
    <w:p w:rsidR="00005B79" w:rsidRDefault="006E28A7"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(skreślon</w:t>
      </w:r>
      <w:r w:rsidR="000179D8">
        <w:rPr>
          <w:rFonts w:ascii="Calibri" w:hAnsi="Calibri"/>
          <w:bCs/>
          <w:spacing w:val="-6"/>
          <w:sz w:val="22"/>
          <w:szCs w:val="22"/>
        </w:rPr>
        <w:t>y</w:t>
      </w:r>
      <w:r>
        <w:rPr>
          <w:rFonts w:ascii="Calibri" w:hAnsi="Calibri"/>
          <w:bCs/>
          <w:spacing w:val="-6"/>
          <w:sz w:val="22"/>
          <w:szCs w:val="22"/>
        </w:rPr>
        <w:t>)</w:t>
      </w:r>
      <w:r w:rsidR="00005B79">
        <w:rPr>
          <w:rFonts w:ascii="Calibri" w:hAnsi="Calibri"/>
          <w:bCs/>
          <w:spacing w:val="-6"/>
          <w:sz w:val="22"/>
          <w:szCs w:val="22"/>
        </w:rPr>
        <w:t>;</w:t>
      </w:r>
    </w:p>
    <w:p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28" w:name="_Hlk173233406"/>
      <w:bookmarkStart w:id="29" w:name="_Hlk173230642"/>
      <w:r w:rsidR="00053F02" w:rsidRPr="00053F02">
        <w:rPr>
          <w:rFonts w:asciiTheme="minorHAnsi" w:hAnsiTheme="minorHAnsi" w:cstheme="minorHAnsi"/>
          <w:sz w:val="22"/>
          <w:szCs w:val="22"/>
        </w:rPr>
        <w:t>https://funduszeuepomorskie.pl/strona/1134-skorzystaj-z-systemu-informatycznego</w:t>
      </w:r>
      <w:bookmarkEnd w:id="28"/>
      <w:r w:rsidRPr="00176984">
        <w:rPr>
          <w:rFonts w:asciiTheme="minorHAnsi" w:hAnsiTheme="minorHAnsi" w:cstheme="minorHAnsi"/>
          <w:sz w:val="22"/>
          <w:szCs w:val="22"/>
        </w:rPr>
        <w:t>.</w:t>
      </w:r>
      <w:bookmarkEnd w:id="29"/>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0106A1">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5"/>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D6065D">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w:t>
      </w:r>
      <w:r>
        <w:rPr>
          <w:rFonts w:ascii="Calibri" w:hAnsi="Calibri"/>
          <w:spacing w:val="-4"/>
          <w:sz w:val="22"/>
          <w:szCs w:val="22"/>
        </w:rPr>
        <w:lastRenderedPageBreak/>
        <w:t>zobowiązuje się do wprowadzania na bieżąco</w:t>
      </w:r>
      <w:r>
        <w:rPr>
          <w:rStyle w:val="Odwoanieprzypisudolnego"/>
          <w:spacing w:val="-4"/>
          <w:sz w:val="22"/>
          <w:szCs w:val="22"/>
        </w:rPr>
        <w:footnoteReference w:id="26"/>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rsidR="001F2C85" w:rsidRPr="000106A1" w:rsidRDefault="001F2C85" w:rsidP="000106A1">
      <w:pPr>
        <w:pStyle w:val="Akapitzlist"/>
        <w:autoSpaceDE w:val="0"/>
        <w:autoSpaceDN w:val="0"/>
        <w:adjustRightInd w:val="0"/>
        <w:spacing w:after="40" w:line="276" w:lineRule="auto"/>
        <w:ind w:left="397"/>
        <w:jc w:val="both"/>
        <w:rPr>
          <w:rFonts w:asciiTheme="minorHAnsi" w:hAnsiTheme="minorHAnsi" w:cstheme="minorHAnsi"/>
          <w:sz w:val="22"/>
          <w:szCs w:val="22"/>
          <w:highlight w:val="green"/>
        </w:rPr>
      </w:pPr>
      <w:bookmarkStart w:id="30"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30"/>
    <w:p w:rsidR="00176984" w:rsidRDefault="00DF1FAD"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rsidR="004B3DB9" w:rsidRPr="00C66CA0" w:rsidRDefault="004B3DB9" w:rsidP="005336AC">
      <w:pPr>
        <w:pStyle w:val="Nagwek2"/>
        <w:rPr>
          <w:b w:val="0"/>
        </w:rPr>
      </w:pPr>
      <w:bookmarkStart w:id="31" w:name="_Toc177731297"/>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31"/>
    </w:p>
    <w:p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Kryteriach wyboru projektów</w:t>
      </w:r>
      <w:r w:rsidRPr="00C66CA0">
        <w:rPr>
          <w:rFonts w:ascii="Calibri" w:hAnsi="Calibri"/>
          <w:sz w:val="22"/>
          <w:szCs w:val="22"/>
        </w:rPr>
        <w:t xml:space="preserve"> oraz w regulaminie wyboru projektów; </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30439F" w:rsidRPr="00827D8C">
        <w:rPr>
          <w:rFonts w:ascii="Calibri" w:hAnsi="Calibri"/>
          <w:sz w:val="22"/>
          <w:szCs w:val="22"/>
        </w:rPr>
        <w:t>;</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8B318D">
        <w:rPr>
          <w:rFonts w:ascii="Calibri" w:hAnsi="Calibri"/>
          <w:spacing w:val="-6"/>
          <w:sz w:val="22"/>
          <w:szCs w:val="22"/>
        </w:rPr>
        <w:t>regulaminie wyboru projektów (z załącznikami)</w:t>
      </w:r>
      <w:r w:rsidRPr="00C66CA0">
        <w:rPr>
          <w:rFonts w:ascii="Calibri" w:hAnsi="Calibri"/>
          <w:sz w:val="22"/>
          <w:szCs w:val="22"/>
        </w:rPr>
        <w:t>;</w:t>
      </w:r>
    </w:p>
    <w:p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3B4815" w:rsidRPr="000106A1">
        <w:rPr>
          <w:rFonts w:ascii="Calibri" w:hAnsi="Calibri"/>
          <w:spacing w:val="22"/>
          <w:sz w:val="22"/>
          <w:szCs w:val="22"/>
        </w:rPr>
        <w:t>.</w:t>
      </w:r>
    </w:p>
    <w:p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rsidR="0030439F" w:rsidRPr="00C66CA0"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jest do niezwłocznego informowania o zdarzeniach, które spowodowały bądź spowodują, że kwota wydatków kwalifikowalnych niezbędnych do osiągnięcia celów Projektu jest niższa niż 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0C7280" w:rsidRPr="00326EB3">
        <w:rPr>
          <w:rFonts w:ascii="Calibri" w:hAnsi="Calibri"/>
          <w:spacing w:val="-6"/>
          <w:sz w:val="22"/>
          <w:szCs w:val="22"/>
        </w:rPr>
        <w:t xml:space="preserve">pozostaje w dyspozycji Instytucji Zarządzającej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sidRPr="00BD333F">
        <w:rPr>
          <w:rFonts w:ascii="Calibri" w:hAnsi="Calibri"/>
          <w:spacing w:val="-4"/>
          <w:sz w:val="22"/>
          <w:szCs w:val="22"/>
        </w:rPr>
        <w:t>W Projekcie, którego łączny koszt wynosi co najmniej 5 mln EUR (włączając VAT)</w:t>
      </w:r>
      <w:r w:rsidR="0082135F" w:rsidRPr="00BD333F">
        <w:rPr>
          <w:rFonts w:ascii="Calibri" w:hAnsi="Calibri"/>
          <w:spacing w:val="-4"/>
          <w:sz w:val="22"/>
          <w:szCs w:val="22"/>
        </w:rPr>
        <w:t xml:space="preserve"> lub </w:t>
      </w:r>
      <w:r w:rsidR="00400C6D" w:rsidRPr="00BD333F">
        <w:rPr>
          <w:rFonts w:ascii="Calibri" w:hAnsi="Calibri"/>
          <w:spacing w:val="-4"/>
          <w:sz w:val="22"/>
          <w:szCs w:val="22"/>
        </w:rPr>
        <w:t>jeśli w Projekcie występuje pomoc publiczna</w:t>
      </w:r>
      <w:r w:rsidRPr="00BD333F">
        <w:rPr>
          <w:rFonts w:ascii="Calibri" w:hAnsi="Calibri"/>
          <w:spacing w:val="-4"/>
          <w:sz w:val="22"/>
          <w:szCs w:val="22"/>
        </w:rPr>
        <w:t xml:space="preserve">, a podatek VAT jest wydatkiem kwalifikowalnym, Beneficjent zobowiązany jest corocznie, wraz z pierwszym Wnioskiem o płatność w którym rozlicza zaliczkę lub wnioskuje o refundację, składanym w danym roku kalendarzowym, oraz każdorazowo w przypadku wystąpienia zmian wpływających na kwalifikowalność podatku VAT w Projekcie, przedkładać Instytucji Zarządzającej </w:t>
      </w:r>
      <w:r w:rsidR="00CC1CF5" w:rsidRPr="00BD333F">
        <w:rPr>
          <w:rFonts w:ascii="Calibri" w:hAnsi="Calibri"/>
          <w:spacing w:val="-4"/>
          <w:sz w:val="22"/>
          <w:szCs w:val="22"/>
        </w:rPr>
        <w:t xml:space="preserve">zaktualizowane </w:t>
      </w:r>
      <w:r w:rsidRPr="00BD333F">
        <w:rPr>
          <w:rFonts w:ascii="Calibri" w:hAnsi="Calibri"/>
          <w:spacing w:val="-4"/>
          <w:sz w:val="22"/>
          <w:szCs w:val="22"/>
        </w:rPr>
        <w:t>oświadczenie o kwalifikowalności podatku VAT</w:t>
      </w:r>
      <w:r w:rsidR="00CC1CF5" w:rsidRPr="00BD333F">
        <w:rPr>
          <w:rFonts w:ascii="Calibri" w:hAnsi="Calibri"/>
          <w:spacing w:val="-4"/>
          <w:sz w:val="22"/>
          <w:szCs w:val="22"/>
        </w:rPr>
        <w:t xml:space="preserve">, stanowiące załącznik nr </w:t>
      </w:r>
      <w:r w:rsidR="00FC403C" w:rsidRPr="00BD333F">
        <w:rPr>
          <w:rFonts w:ascii="Calibri" w:hAnsi="Calibri"/>
          <w:spacing w:val="-4"/>
          <w:sz w:val="22"/>
          <w:szCs w:val="22"/>
        </w:rPr>
        <w:t>9</w:t>
      </w:r>
      <w:r w:rsidR="00CC1CF5" w:rsidRPr="00BD333F">
        <w:rPr>
          <w:rFonts w:ascii="Calibri" w:hAnsi="Calibri"/>
          <w:spacing w:val="-4"/>
          <w:sz w:val="22"/>
          <w:szCs w:val="22"/>
        </w:rPr>
        <w:t xml:space="preserve"> do Umowy</w:t>
      </w:r>
      <w:r w:rsidRPr="00BD333F">
        <w:rPr>
          <w:rFonts w:ascii="Calibri" w:hAnsi="Calibri"/>
          <w:spacing w:val="-4"/>
          <w:sz w:val="22"/>
          <w:szCs w:val="22"/>
        </w:rPr>
        <w:t xml:space="preserve">. Instytucja Zarządzająca nie wymaga </w:t>
      </w:r>
      <w:r w:rsidR="00D62496" w:rsidRPr="00BD333F">
        <w:rPr>
          <w:rFonts w:ascii="Calibri" w:hAnsi="Calibri"/>
          <w:spacing w:val="-4"/>
          <w:sz w:val="22"/>
          <w:szCs w:val="22"/>
        </w:rPr>
        <w:t xml:space="preserve">aktualizacji </w:t>
      </w:r>
      <w:r w:rsidRPr="00BD333F">
        <w:rPr>
          <w:rFonts w:ascii="Calibri" w:hAnsi="Calibri"/>
          <w:spacing w:val="-4"/>
          <w:sz w:val="22"/>
          <w:szCs w:val="22"/>
        </w:rPr>
        <w:t>oświadczenia, o którym mowa powyżej, w sytuacji gdy w danym roku kalendarzowym nie będą ponoszone wydatki kwalifikowalne</w:t>
      </w:r>
      <w:r w:rsidR="00361F58">
        <w:rPr>
          <w:rStyle w:val="Odwoanieprzypisudolnego"/>
          <w:rFonts w:ascii="Calibri" w:hAnsi="Calibri"/>
          <w:spacing w:val="-4"/>
          <w:sz w:val="22"/>
          <w:szCs w:val="22"/>
        </w:rPr>
        <w:footnoteReference w:id="27"/>
      </w:r>
      <w:r w:rsidR="0030439F" w:rsidRPr="00C66CA0">
        <w:rPr>
          <w:rFonts w:ascii="Calibri" w:hAnsi="Calibri"/>
          <w:spacing w:val="-4"/>
          <w:sz w:val="22"/>
          <w:szCs w:val="22"/>
        </w:rPr>
        <w:t>.</w:t>
      </w:r>
    </w:p>
    <w:p w:rsidR="00EC159E" w:rsidRPr="00CA6A27" w:rsidRDefault="006E28A7" w:rsidP="00A60D6E">
      <w:pPr>
        <w:pStyle w:val="Akapitzlist"/>
        <w:numPr>
          <w:ilvl w:val="0"/>
          <w:numId w:val="25"/>
        </w:numPr>
        <w:shd w:val="clear" w:color="auto" w:fill="D9D9D9" w:themeFill="background1" w:themeFillShade="D9"/>
        <w:spacing w:after="40" w:line="276" w:lineRule="auto"/>
        <w:contextualSpacing w:val="0"/>
        <w:jc w:val="both"/>
        <w:rPr>
          <w:rFonts w:ascii="Calibri" w:hAnsi="Calibri"/>
          <w:spacing w:val="-2"/>
          <w:sz w:val="22"/>
          <w:szCs w:val="22"/>
        </w:rPr>
      </w:pPr>
      <w:r>
        <w:rPr>
          <w:rFonts w:ascii="Calibri" w:hAnsi="Calibri"/>
          <w:spacing w:val="-2"/>
          <w:sz w:val="22"/>
          <w:szCs w:val="22"/>
        </w:rPr>
        <w:t>(skreślon</w:t>
      </w:r>
      <w:r w:rsidR="000179D8">
        <w:rPr>
          <w:rFonts w:ascii="Calibri" w:hAnsi="Calibri"/>
          <w:spacing w:val="-2"/>
          <w:sz w:val="22"/>
          <w:szCs w:val="22"/>
        </w:rPr>
        <w:t>y</w:t>
      </w:r>
      <w:r>
        <w:rPr>
          <w:rFonts w:ascii="Calibri" w:hAnsi="Calibri"/>
          <w:spacing w:val="-2"/>
          <w:sz w:val="22"/>
          <w:szCs w:val="22"/>
        </w:rPr>
        <w:t>)</w:t>
      </w:r>
      <w:r w:rsidR="000342D7" w:rsidRPr="00CA6A27">
        <w:rPr>
          <w:rFonts w:ascii="Calibri" w:hAnsi="Calibri"/>
          <w:spacing w:val="-2"/>
          <w:sz w:val="22"/>
          <w:szCs w:val="22"/>
        </w:rPr>
        <w:t>.</w:t>
      </w:r>
    </w:p>
    <w:p w:rsidR="004B3DB9" w:rsidRPr="00C66CA0" w:rsidRDefault="004B3DB9" w:rsidP="005336AC">
      <w:pPr>
        <w:pStyle w:val="Nagwek2"/>
      </w:pPr>
      <w:bookmarkStart w:id="32" w:name="_Toc177731298"/>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32"/>
    </w:p>
    <w:p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7277C1">
        <w:rPr>
          <w:rFonts w:ascii="Calibri" w:hAnsi="Calibri"/>
          <w:spacing w:val="20"/>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0106A1">
        <w:rPr>
          <w:rFonts w:ascii="Calibri" w:hAnsi="Calibri"/>
          <w:spacing w:val="22"/>
          <w:sz w:val="22"/>
          <w:szCs w:val="22"/>
        </w:rPr>
        <w:t>Podr</w:t>
      </w:r>
      <w:r w:rsidR="00BF0D94" w:rsidRPr="000106A1">
        <w:rPr>
          <w:rFonts w:ascii="Calibri" w:hAnsi="Calibri"/>
          <w:spacing w:val="22"/>
          <w:sz w:val="22"/>
          <w:szCs w:val="22"/>
        </w:rPr>
        <w:t>ozdziale</w:t>
      </w:r>
      <w:r w:rsidR="0043415C" w:rsidRPr="000106A1">
        <w:rPr>
          <w:rFonts w:ascii="Calibri" w:hAnsi="Calibri"/>
          <w:spacing w:val="22"/>
          <w:sz w:val="22"/>
          <w:szCs w:val="22"/>
        </w:rPr>
        <w:t xml:space="preserve"> </w:t>
      </w:r>
      <w:r w:rsidR="004B5A58" w:rsidRPr="000106A1">
        <w:rPr>
          <w:rFonts w:ascii="Calibri" w:hAnsi="Calibri"/>
          <w:spacing w:val="22"/>
          <w:sz w:val="22"/>
          <w:szCs w:val="22"/>
        </w:rPr>
        <w:t>nr</w:t>
      </w:r>
      <w:r w:rsidR="0043415C" w:rsidRPr="000106A1">
        <w:rPr>
          <w:rFonts w:ascii="Calibri" w:hAnsi="Calibri"/>
          <w:spacing w:val="22"/>
          <w:sz w:val="22"/>
          <w:szCs w:val="22"/>
        </w:rPr>
        <w:t xml:space="preserve"> </w:t>
      </w:r>
      <w:r w:rsidR="00A05C8D" w:rsidRPr="000106A1">
        <w:rPr>
          <w:rFonts w:ascii="Calibri" w:hAnsi="Calibri"/>
          <w:spacing w:val="22"/>
          <w:sz w:val="22"/>
          <w:szCs w:val="22"/>
        </w:rPr>
        <w:t>2</w:t>
      </w:r>
      <w:r w:rsidR="00920D12" w:rsidRPr="000106A1">
        <w:rPr>
          <w:rFonts w:ascii="Calibri" w:hAnsi="Calibri"/>
          <w:spacing w:val="22"/>
          <w:sz w:val="22"/>
          <w:szCs w:val="22"/>
        </w:rPr>
        <w:t>.4</w:t>
      </w:r>
      <w:r w:rsidR="0043415C" w:rsidRPr="000106A1">
        <w:rPr>
          <w:rFonts w:ascii="Calibri" w:hAnsi="Calibri"/>
          <w:spacing w:val="22"/>
          <w:sz w:val="22"/>
          <w:szCs w:val="22"/>
        </w:rPr>
        <w:t xml:space="preserve"> </w:t>
      </w:r>
      <w:r w:rsidR="00BF0D94" w:rsidRPr="000106A1">
        <w:rPr>
          <w:rFonts w:ascii="Calibri" w:hAnsi="Calibri"/>
          <w:spacing w:val="22"/>
          <w:sz w:val="22"/>
          <w:szCs w:val="22"/>
        </w:rPr>
        <w:t>–</w:t>
      </w:r>
      <w:r w:rsidR="0043415C" w:rsidRPr="000106A1">
        <w:rPr>
          <w:rFonts w:ascii="Calibri" w:hAnsi="Calibri"/>
          <w:spacing w:val="22"/>
          <w:sz w:val="22"/>
          <w:szCs w:val="22"/>
        </w:rPr>
        <w:t xml:space="preserve"> </w:t>
      </w:r>
      <w:r w:rsidR="00BF0D94" w:rsidRPr="000106A1">
        <w:rPr>
          <w:rFonts w:ascii="Calibri" w:hAnsi="Calibri"/>
          <w:spacing w:val="22"/>
          <w:sz w:val="22"/>
          <w:szCs w:val="22"/>
        </w:rPr>
        <w:t>Cross-financing</w:t>
      </w:r>
      <w:r w:rsidR="0043415C" w:rsidRPr="000106A1">
        <w:rPr>
          <w:rFonts w:ascii="Calibri" w:hAnsi="Calibri"/>
          <w:spacing w:val="22"/>
          <w:sz w:val="22"/>
          <w:szCs w:val="22"/>
        </w:rPr>
        <w:t xml:space="preserve"> </w:t>
      </w:r>
      <w:r w:rsidR="00C87202" w:rsidRPr="000106A1">
        <w:rPr>
          <w:rFonts w:ascii="Calibri" w:hAnsi="Calibri"/>
          <w:spacing w:val="22"/>
          <w:sz w:val="22"/>
          <w:szCs w:val="22"/>
        </w:rPr>
        <w:t>Wytycznych</w:t>
      </w:r>
      <w:r w:rsidR="0043415C" w:rsidRPr="000106A1">
        <w:rPr>
          <w:rFonts w:ascii="Calibri" w:hAnsi="Calibri"/>
          <w:spacing w:val="22"/>
          <w:sz w:val="22"/>
          <w:szCs w:val="22"/>
        </w:rPr>
        <w:t xml:space="preserve"> </w:t>
      </w:r>
      <w:r w:rsidR="00BF0D94" w:rsidRPr="000106A1">
        <w:rPr>
          <w:rFonts w:ascii="Calibri" w:hAnsi="Calibri"/>
          <w:spacing w:val="22"/>
          <w:sz w:val="22"/>
          <w:szCs w:val="22"/>
        </w:rPr>
        <w:t>dot.</w:t>
      </w:r>
      <w:r w:rsidR="0043415C" w:rsidRPr="000106A1">
        <w:rPr>
          <w:rFonts w:ascii="Calibri" w:hAnsi="Calibri"/>
          <w:spacing w:val="22"/>
          <w:sz w:val="22"/>
          <w:szCs w:val="22"/>
        </w:rPr>
        <w:t xml:space="preserve"> </w:t>
      </w:r>
      <w:r w:rsidR="00C87202" w:rsidRPr="000106A1">
        <w:rPr>
          <w:rFonts w:ascii="Calibri" w:hAnsi="Calibri"/>
          <w:spacing w:val="22"/>
          <w:sz w:val="22"/>
          <w:szCs w:val="22"/>
        </w:rPr>
        <w:t>kwalifikowalności</w:t>
      </w:r>
      <w:r w:rsidR="0043415C" w:rsidRPr="000106A1">
        <w:rPr>
          <w:rFonts w:ascii="Calibri" w:hAnsi="Calibri"/>
          <w:spacing w:val="22"/>
          <w:sz w:val="22"/>
          <w:szCs w:val="22"/>
        </w:rPr>
        <w:t xml:space="preserve"> </w:t>
      </w:r>
      <w:r w:rsidR="00C87202" w:rsidRPr="000106A1">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regulamin</w:t>
      </w:r>
      <w:r w:rsidR="00D62496">
        <w:rPr>
          <w:rFonts w:ascii="Calibri" w:hAnsi="Calibri"/>
          <w:spacing w:val="-4"/>
          <w:sz w:val="22"/>
          <w:szCs w:val="22"/>
        </w:rPr>
        <w:t xml:space="preserve">ie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lastRenderedPageBreak/>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rsidR="00136693" w:rsidRPr="00C66CA0" w:rsidRDefault="00136693" w:rsidP="00566B4F">
      <w:pPr>
        <w:pStyle w:val="Nagwek2"/>
      </w:pPr>
      <w:bookmarkStart w:id="33" w:name="_Toc177731299"/>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33"/>
    </w:p>
    <w:p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rsidR="009759EA" w:rsidRPr="000106A1"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t xml:space="preserve">powyżej </w:t>
      </w:r>
      <w:r w:rsidR="00E7227C">
        <w:rPr>
          <w:rFonts w:ascii="Calibri" w:hAnsi="Calibri"/>
          <w:bCs/>
          <w:sz w:val="22"/>
          <w:szCs w:val="22"/>
        </w:rPr>
        <w:t>5</w:t>
      </w:r>
      <w:r w:rsidRPr="00C66CA0">
        <w:rPr>
          <w:rFonts w:ascii="Calibri" w:hAnsi="Calibri"/>
          <w:bCs/>
          <w:sz w:val="22"/>
          <w:szCs w:val="22"/>
        </w:rPr>
        <w:t xml:space="preserve">0 000 złotych netto,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E7227C">
        <w:rPr>
          <w:rFonts w:ascii="Calibri" w:hAnsi="Calibri"/>
          <w:bCs/>
          <w:sz w:val="22"/>
          <w:szCs w:val="22"/>
        </w:rPr>
        <w:t>5</w:t>
      </w:r>
      <w:r w:rsidRPr="00C66CA0">
        <w:rPr>
          <w:rFonts w:ascii="Calibri" w:hAnsi="Calibri"/>
          <w:bCs/>
          <w:sz w:val="22"/>
          <w:szCs w:val="22"/>
        </w:rPr>
        <w:t xml:space="preserve">0 000 złotych netto – zgodnie z </w:t>
      </w:r>
      <w:r w:rsidRPr="00C66CA0">
        <w:rPr>
          <w:rFonts w:ascii="Calibri" w:hAnsi="Calibri"/>
          <w:spacing w:val="-4"/>
          <w:sz w:val="22"/>
          <w:szCs w:val="22"/>
        </w:rPr>
        <w:t>wewnętrznymi procedurami Beneficjenta, jeżeli Beneficjent takie procedury ustanowił.</w:t>
      </w:r>
    </w:p>
    <w:p w:rsidR="009759EA" w:rsidRPr="000106A1"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rsidR="009759EA" w:rsidRPr="005938B6"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Wytycznych dotyczących sposobu korygowania nieprawidłowych wydatków</w:t>
      </w:r>
      <w:r w:rsidR="005938B6" w:rsidRPr="005938B6">
        <w:rPr>
          <w:rFonts w:ascii="Calibri" w:hAnsi="Calibri"/>
          <w:spacing w:val="-4"/>
          <w:sz w:val="22"/>
          <w:szCs w:val="22"/>
        </w:rPr>
        <w:t xml:space="preserve">. </w:t>
      </w:r>
    </w:p>
    <w:p w:rsidR="009759EA" w:rsidRPr="000106A1"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34"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34"/>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rsidR="00AB088D" w:rsidRPr="00C66CA0" w:rsidRDefault="00AB088D" w:rsidP="00AB55B4">
      <w:pPr>
        <w:pStyle w:val="Nagwek2"/>
      </w:pPr>
      <w:bookmarkStart w:id="35" w:name="_Toc177731300"/>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35"/>
    </w:p>
    <w:p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Zarządzającej za pośrednictwem CST2021 co najmniej na 30 dni przed planowanym terminem wykorzystania zaliczki. </w:t>
      </w:r>
      <w:r w:rsidRPr="00CB7090">
        <w:rPr>
          <w:rFonts w:ascii="Calibri" w:hAnsi="Calibri"/>
          <w:sz w:val="22"/>
          <w:szCs w:val="22"/>
          <w:shd w:val="clear" w:color="auto" w:fill="D9D9D9" w:themeFill="background1" w:themeFillShade="D9"/>
        </w:rPr>
        <w:t xml:space="preserve">W momencie składania Wniosku o płatność Beneficjent </w:t>
      </w:r>
      <w:r w:rsidRPr="00CB7090">
        <w:rPr>
          <w:rFonts w:ascii="Calibri" w:hAnsi="Calibri"/>
          <w:sz w:val="22"/>
          <w:szCs w:val="22"/>
          <w:shd w:val="clear" w:color="auto" w:fill="D9D9D9" w:themeFill="background1" w:themeFillShade="D9"/>
        </w:rPr>
        <w:lastRenderedPageBreak/>
        <w:t>powinien być związany umową z wykonawcą tej części zakresu realizacji Projektu, którego dotyczy przedmiotowy wniosek</w:t>
      </w:r>
      <w:r w:rsidR="003A63F5" w:rsidRPr="00CB7090">
        <w:rPr>
          <w:rFonts w:ascii="Calibri" w:hAnsi="Calibri"/>
          <w:sz w:val="22"/>
          <w:szCs w:val="22"/>
          <w:shd w:val="clear" w:color="auto" w:fill="D9D9D9" w:themeFill="background1" w:themeFillShade="D9"/>
        </w:rPr>
        <w:t xml:space="preserve"> w zakresie Artykułu 9 ust. 2</w:t>
      </w:r>
      <w:r w:rsidRPr="00CB7090">
        <w:rPr>
          <w:rFonts w:ascii="Calibri" w:hAnsi="Calibri"/>
          <w:sz w:val="22"/>
          <w:szCs w:val="22"/>
          <w:shd w:val="clear" w:color="auto" w:fill="D9D9D9" w:themeFill="background1" w:themeFillShade="D9"/>
        </w:rPr>
        <w:t>.</w:t>
      </w:r>
    </w:p>
    <w:p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rsidR="00C746E5" w:rsidRPr="00C66CA0"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36" w:name="_Hlk127435125"/>
      <w:r w:rsidRPr="00C66CA0">
        <w:rPr>
          <w:rFonts w:ascii="Calibri" w:hAnsi="Calibri"/>
          <w:sz w:val="22"/>
          <w:szCs w:val="22"/>
        </w:rPr>
        <w:t>Instytucja Zarządzająca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36"/>
    </w:p>
    <w:p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w terminie nie dłuższym niż </w:t>
      </w:r>
      <w:r w:rsidRPr="00223D55">
        <w:rPr>
          <w:rFonts w:ascii="Calibri" w:hAnsi="Calibri"/>
          <w:spacing w:val="-4"/>
          <w:sz w:val="22"/>
          <w:szCs w:val="22"/>
          <w:shd w:val="clear" w:color="auto" w:fill="D9D9D9" w:themeFill="background1" w:themeFillShade="D9"/>
        </w:rPr>
        <w:t>90</w:t>
      </w:r>
      <w:r w:rsidRPr="00C66CA0">
        <w:rPr>
          <w:rFonts w:ascii="Calibri" w:hAnsi="Calibri"/>
          <w:spacing w:val="-4"/>
          <w:sz w:val="22"/>
          <w:szCs w:val="22"/>
        </w:rPr>
        <w:t xml:space="preserve"> dni od dnia obciążenia rachunku bankowego Płatnika/Instytucji Zarządzającej</w:t>
      </w:r>
      <w:r w:rsidRPr="00C66CA0">
        <w:rPr>
          <w:rStyle w:val="Odwoanieprzypisudolnego"/>
          <w:rFonts w:ascii="Calibri" w:hAnsi="Calibri"/>
          <w:spacing w:val="-4"/>
          <w:sz w:val="22"/>
          <w:szCs w:val="22"/>
        </w:rPr>
        <w:footnoteReference w:id="28"/>
      </w:r>
      <w:r w:rsidRPr="00C66CA0">
        <w:rPr>
          <w:rFonts w:ascii="Calibri" w:hAnsi="Calibri"/>
          <w:spacing w:val="-4"/>
          <w:sz w:val="22"/>
          <w:szCs w:val="22"/>
        </w:rPr>
        <w:t xml:space="preserve">, chyba że w trakcie weryfikacji ostatniego Wniosku o płatność zostanie wyznaczony inny termin; </w:t>
      </w:r>
      <w:r w:rsidRPr="00223D55">
        <w:rPr>
          <w:rFonts w:ascii="Calibri" w:hAnsi="Calibri"/>
          <w:spacing w:val="-4"/>
          <w:sz w:val="22"/>
          <w:szCs w:val="22"/>
          <w:shd w:val="clear" w:color="auto" w:fill="D9D9D9" w:themeFill="background1" w:themeFillShade="D9"/>
        </w:rPr>
        <w:t>w</w:t>
      </w:r>
      <w:r w:rsidRPr="00223D55">
        <w:rPr>
          <w:rFonts w:ascii="Calibri" w:hAnsi="Calibri"/>
          <w:sz w:val="22"/>
          <w:szCs w:val="22"/>
          <w:shd w:val="clear" w:color="auto" w:fill="D9D9D9" w:themeFill="background1" w:themeFillShade="D9"/>
        </w:rPr>
        <w:t xml:space="preserve"> przypadku zaliczki udzielonej zarówno ze środków budżetu państwa i z EFRR – w terminie do 31 grudnia danego roku kalendarzowego, jednak z zachowaniem terminu 90-dniowego</w:t>
      </w:r>
      <w:r w:rsidRPr="00C66CA0">
        <w:rPr>
          <w:rFonts w:ascii="Calibri" w:hAnsi="Calibri"/>
          <w:sz w:val="22"/>
          <w:szCs w:val="22"/>
        </w:rPr>
        <w:t>;</w:t>
      </w:r>
    </w:p>
    <w:p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lub dokonanie zwrotu niewydatkowanej kwoty zaliczki, na rachunek bankowy wskazany przez Instytucję Zarządzającą.</w:t>
      </w:r>
    </w:p>
    <w:p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rsidR="00B849A4" w:rsidRPr="00C66CA0" w:rsidRDefault="00B849A4" w:rsidP="002F49F0">
      <w:pPr>
        <w:pStyle w:val="Nagwek2"/>
      </w:pPr>
      <w:bookmarkStart w:id="37" w:name="_Toc177731301"/>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37"/>
    </w:p>
    <w:p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lastRenderedPageBreak/>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6"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xml:space="preserve">. </w:t>
      </w:r>
    </w:p>
    <w:p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lastRenderedPageBreak/>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rsidR="001A48F4" w:rsidRPr="00CF729F"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operat szacunkow</w:t>
      </w:r>
      <w:r w:rsidR="00D3447C">
        <w:rPr>
          <w:rFonts w:ascii="Calibri" w:hAnsi="Calibri"/>
          <w:sz w:val="22"/>
          <w:szCs w:val="22"/>
        </w:rPr>
        <w:t xml:space="preserve">y </w:t>
      </w:r>
      <w:r w:rsidR="004F190B" w:rsidRPr="00C66CA0">
        <w:rPr>
          <w:rFonts w:ascii="Calibri" w:hAnsi="Calibri"/>
          <w:sz w:val="22"/>
          <w:szCs w:val="22"/>
        </w:rPr>
        <w:t>sporządzon</w:t>
      </w:r>
      <w:r w:rsidR="00D3447C">
        <w:rPr>
          <w:rFonts w:ascii="Calibri" w:hAnsi="Calibri"/>
          <w:sz w:val="22"/>
          <w:szCs w:val="22"/>
        </w:rPr>
        <w:t>y</w:t>
      </w:r>
      <w:r w:rsidR="004F190B" w:rsidRPr="00C66CA0">
        <w:rPr>
          <w:rFonts w:ascii="Calibri" w:hAnsi="Calibri"/>
          <w:sz w:val="22"/>
          <w:szCs w:val="22"/>
        </w:rPr>
        <w:t xml:space="preserve"> przez uprawnionego rzeczoznawcę oraz </w:t>
      </w:r>
      <w:r w:rsidRPr="00C66CA0">
        <w:rPr>
          <w:rFonts w:ascii="Calibri" w:hAnsi="Calibri"/>
          <w:sz w:val="22"/>
          <w:szCs w:val="22"/>
        </w:rPr>
        <w:t>decyzj</w:t>
      </w:r>
      <w:r w:rsidR="00D3447C">
        <w:rPr>
          <w:rFonts w:ascii="Calibri" w:hAnsi="Calibri"/>
          <w:sz w:val="22"/>
          <w:szCs w:val="22"/>
        </w:rPr>
        <w:t>a</w:t>
      </w:r>
      <w:r w:rsidRPr="00C66CA0">
        <w:rPr>
          <w:rFonts w:ascii="Calibri" w:hAnsi="Calibri"/>
          <w:sz w:val="22"/>
          <w:szCs w:val="22"/>
        </w:rPr>
        <w:t xml:space="preserve"> ustalając</w:t>
      </w:r>
      <w:r w:rsidR="00D3447C">
        <w:rPr>
          <w:rFonts w:ascii="Calibri" w:hAnsi="Calibri"/>
          <w:sz w:val="22"/>
          <w:szCs w:val="22"/>
        </w:rPr>
        <w:t>a</w:t>
      </w:r>
      <w:r w:rsidRPr="00C66CA0">
        <w:rPr>
          <w:rFonts w:ascii="Calibri" w:hAnsi="Calibri"/>
          <w:sz w:val="22"/>
          <w:szCs w:val="22"/>
        </w:rPr>
        <w:t xml:space="preserve"> wysokość odszkodowania</w:t>
      </w:r>
      <w:r w:rsidR="00E417BC" w:rsidRPr="00C66CA0">
        <w:rPr>
          <w:rFonts w:ascii="Calibri" w:hAnsi="Calibri"/>
          <w:sz w:val="22"/>
          <w:szCs w:val="22"/>
        </w:rPr>
        <w:t>;</w:t>
      </w:r>
    </w:p>
    <w:p w:rsidR="00502585" w:rsidRDefault="006E28A7" w:rsidP="006E28A7">
      <w:pPr>
        <w:pStyle w:val="Akapitzlist"/>
        <w:numPr>
          <w:ilvl w:val="2"/>
          <w:numId w:val="11"/>
        </w:numPr>
        <w:spacing w:after="40" w:line="276" w:lineRule="auto"/>
        <w:contextualSpacing w:val="0"/>
        <w:jc w:val="both"/>
        <w:rPr>
          <w:rFonts w:ascii="Calibri" w:hAnsi="Calibri"/>
          <w:bCs/>
          <w:spacing w:val="-4"/>
          <w:sz w:val="22"/>
          <w:szCs w:val="22"/>
        </w:rPr>
      </w:pPr>
      <w:r>
        <w:rPr>
          <w:rFonts w:ascii="Calibri" w:hAnsi="Calibri"/>
          <w:bCs/>
          <w:spacing w:val="-4"/>
          <w:sz w:val="22"/>
          <w:szCs w:val="22"/>
        </w:rPr>
        <w:t>(skreślon</w:t>
      </w:r>
      <w:r w:rsidR="000179D8">
        <w:rPr>
          <w:rFonts w:ascii="Calibri" w:hAnsi="Calibri"/>
          <w:bCs/>
          <w:spacing w:val="-4"/>
          <w:sz w:val="22"/>
          <w:szCs w:val="22"/>
        </w:rPr>
        <w:t>y</w:t>
      </w:r>
      <w:r>
        <w:rPr>
          <w:rFonts w:ascii="Calibri" w:hAnsi="Calibri"/>
          <w:bCs/>
          <w:spacing w:val="-4"/>
          <w:sz w:val="22"/>
          <w:szCs w:val="22"/>
        </w:rPr>
        <w:t>)</w:t>
      </w:r>
      <w:r w:rsidR="00502585">
        <w:rPr>
          <w:rFonts w:ascii="Calibri" w:hAnsi="Calibri"/>
          <w:bCs/>
          <w:spacing w:val="-4"/>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w:t>
      </w:r>
      <w:r w:rsidRPr="00C66CA0">
        <w:rPr>
          <w:rFonts w:ascii="Calibri" w:hAnsi="Calibri"/>
          <w:spacing w:val="-6"/>
          <w:sz w:val="22"/>
          <w:szCs w:val="22"/>
        </w:rPr>
        <w:lastRenderedPageBreak/>
        <w:t xml:space="preserve">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rsidR="001A48F4" w:rsidRPr="00C66CA0" w:rsidRDefault="001A48F4" w:rsidP="00174CF0">
      <w:pPr>
        <w:pStyle w:val="Nagwek2"/>
      </w:pPr>
      <w:bookmarkStart w:id="38" w:name="_Toc177731302"/>
      <w:r w:rsidRPr="00C66CA0">
        <w:rPr>
          <w:rStyle w:val="Nagwek1Znak"/>
          <w:b/>
        </w:rPr>
        <w:t>Artykuł 1</w:t>
      </w:r>
      <w:r w:rsidR="00174CF0" w:rsidRPr="00C66CA0">
        <w:rPr>
          <w:rStyle w:val="Nagwek1Znak"/>
          <w:b/>
        </w:rPr>
        <w:t>2</w:t>
      </w:r>
      <w:r w:rsidRPr="00C66CA0">
        <w:t xml:space="preserve"> [ewidencja księgowa w ramach Projektu]</w:t>
      </w:r>
      <w:bookmarkEnd w:id="38"/>
    </w:p>
    <w:p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lastRenderedPageBreak/>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rsidR="00D915A6" w:rsidRPr="00C66CA0" w:rsidRDefault="00D915A6" w:rsidP="00D915A6">
      <w:pPr>
        <w:pStyle w:val="Nagwek2"/>
      </w:pPr>
      <w:bookmarkStart w:id="39" w:name="_Toc177731303"/>
      <w:r w:rsidRPr="00C66CA0">
        <w:rPr>
          <w:rStyle w:val="Nagwek1Znak"/>
          <w:b/>
        </w:rPr>
        <w:t>Artykuł 13</w:t>
      </w:r>
      <w:r w:rsidRPr="00C66CA0">
        <w:rPr>
          <w:rStyle w:val="Nagwek1Znak"/>
        </w:rPr>
        <w:t xml:space="preserve"> </w:t>
      </w:r>
      <w:r w:rsidRPr="00C66CA0">
        <w:t>[promocja Projektu]</w:t>
      </w:r>
      <w:bookmarkEnd w:id="39"/>
    </w:p>
    <w:p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982F23">
        <w:rPr>
          <w:rFonts w:asciiTheme="minorHAnsi" w:hAnsiTheme="minorHAnsi" w:cstheme="minorHAnsi"/>
          <w:sz w:val="22"/>
          <w:szCs w:val="22"/>
        </w:rPr>
        <w:t>i</w:t>
      </w:r>
      <w:r w:rsidR="00982F23"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266CBE"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lastRenderedPageBreak/>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29"/>
      </w:r>
      <w:r w:rsidRPr="00C66CA0">
        <w:rPr>
          <w:rFonts w:asciiTheme="minorHAnsi" w:hAnsiTheme="minorHAnsi" w:cstheme="minorHAnsi"/>
          <w:sz w:val="22"/>
          <w:szCs w:val="22"/>
        </w:rPr>
        <w:t xml:space="preserve"> – umieszczenia trwałych tablic informacyjnych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Pr="00C66CA0">
        <w:rPr>
          <w:rFonts w:asciiTheme="minorHAnsi" w:hAnsiTheme="minorHAnsi" w:cstheme="minorHAnsi"/>
          <w:sz w:val="22"/>
          <w:szCs w:val="22"/>
        </w:rPr>
        <w:t>;</w:t>
      </w:r>
    </w:p>
    <w:p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rsidR="00D915A6" w:rsidRPr="00EE1A7B" w:rsidRDefault="003452FF" w:rsidP="00F61AFB">
      <w:pPr>
        <w:pStyle w:val="Akapitzlist"/>
        <w:keepNext/>
        <w:numPr>
          <w:ilvl w:val="1"/>
          <w:numId w:val="40"/>
        </w:numPr>
        <w:spacing w:before="60" w:line="276" w:lineRule="auto"/>
        <w:contextualSpacing w:val="0"/>
        <w:jc w:val="both"/>
        <w:rPr>
          <w:rFonts w:ascii="Calibri" w:hAnsi="Calibri"/>
          <w:bCs/>
          <w:sz w:val="22"/>
          <w:szCs w:val="22"/>
        </w:rPr>
      </w:pPr>
      <w:r>
        <w:rPr>
          <w:rFonts w:asciiTheme="minorHAnsi" w:hAnsiTheme="minorHAnsi" w:cstheme="minorHAnsi"/>
          <w:sz w:val="22"/>
          <w:szCs w:val="22"/>
        </w:rPr>
        <w:t xml:space="preserve">w przypadku, gdy </w:t>
      </w:r>
      <w:r w:rsidRPr="00AF189F">
        <w:rPr>
          <w:rFonts w:asciiTheme="minorHAnsi" w:hAnsiTheme="minorHAnsi" w:cstheme="minorHAnsi"/>
          <w:sz w:val="22"/>
          <w:szCs w:val="22"/>
        </w:rPr>
        <w:t xml:space="preserve">Projekt </w:t>
      </w:r>
      <w:r w:rsidR="00D915A6" w:rsidRPr="00AF189F">
        <w:rPr>
          <w:rFonts w:asciiTheme="minorHAnsi" w:hAnsiTheme="minorHAnsi" w:cstheme="minorHAnsi"/>
          <w:sz w:val="22"/>
          <w:szCs w:val="22"/>
        </w:rPr>
        <w:t>jest operacj</w:t>
      </w:r>
      <w:r w:rsidR="00D915A6" w:rsidRPr="00F63ED9">
        <w:rPr>
          <w:rFonts w:asciiTheme="minorHAnsi" w:hAnsiTheme="minorHAnsi" w:cstheme="minorHAnsi"/>
          <w:sz w:val="22"/>
          <w:szCs w:val="22"/>
        </w:rPr>
        <w:t xml:space="preserve">ą o znaczeniu strategicznym </w:t>
      </w:r>
      <w:r w:rsidR="00D915A6" w:rsidRPr="007141FF">
        <w:rPr>
          <w:rFonts w:asciiTheme="minorHAnsi" w:hAnsiTheme="minorHAnsi" w:cstheme="minorHAnsi"/>
          <w:sz w:val="22"/>
          <w:szCs w:val="22"/>
        </w:rPr>
        <w:t xml:space="preserve">lub </w:t>
      </w:r>
      <w:r w:rsidR="00D915A6" w:rsidRPr="004E7EA2">
        <w:rPr>
          <w:rFonts w:asciiTheme="minorHAnsi" w:hAnsiTheme="minorHAnsi"/>
          <w:sz w:val="22"/>
          <w:szCs w:val="22"/>
        </w:rPr>
        <w:t>całkowity koszt jego realizacji</w:t>
      </w:r>
      <w:r w:rsidR="00D915A6" w:rsidRPr="001F171C">
        <w:rPr>
          <w:rFonts w:asciiTheme="minorHAnsi" w:hAnsiTheme="minorHAnsi" w:cstheme="minorHAnsi"/>
          <w:sz w:val="22"/>
          <w:szCs w:val="22"/>
        </w:rPr>
        <w:t>, o który</w:t>
      </w:r>
      <w:r w:rsidR="00D915A6" w:rsidRPr="00AF189F">
        <w:rPr>
          <w:rFonts w:asciiTheme="minorHAnsi" w:hAnsiTheme="minorHAnsi" w:cstheme="minorHAnsi"/>
          <w:sz w:val="22"/>
          <w:szCs w:val="22"/>
        </w:rPr>
        <w:t xml:space="preserve">m mowa w § 5 ust. </w:t>
      </w:r>
      <w:r w:rsidR="00D915A6" w:rsidRPr="00F63ED9">
        <w:rPr>
          <w:rFonts w:asciiTheme="minorHAnsi" w:hAnsiTheme="minorHAnsi" w:cstheme="minorHAnsi"/>
          <w:sz w:val="22"/>
          <w:szCs w:val="22"/>
        </w:rPr>
        <w:t>1</w:t>
      </w:r>
      <w:r w:rsidR="00D915A6" w:rsidRPr="001F171C">
        <w:rPr>
          <w:rFonts w:asciiTheme="minorHAnsi" w:hAnsiTheme="minorHAnsi" w:cstheme="minorHAnsi"/>
          <w:sz w:val="22"/>
          <w:szCs w:val="22"/>
        </w:rPr>
        <w:t xml:space="preserve"> Umowy</w:t>
      </w:r>
      <w:r w:rsidR="00D915A6" w:rsidRPr="00AF189F">
        <w:rPr>
          <w:rFonts w:asciiTheme="minorHAnsi" w:hAnsiTheme="minorHAnsi" w:cstheme="minorHAnsi"/>
          <w:sz w:val="22"/>
          <w:szCs w:val="22"/>
        </w:rPr>
        <w:t>, przekracza</w:t>
      </w:r>
      <w:r w:rsidR="00D915A6" w:rsidRPr="00F63ED9">
        <w:rPr>
          <w:rFonts w:asciiTheme="minorHAnsi" w:hAnsiTheme="minorHAnsi" w:cstheme="minorHAnsi"/>
          <w:sz w:val="22"/>
          <w:szCs w:val="22"/>
        </w:rPr>
        <w:t xml:space="preserve"> równowartość</w:t>
      </w:r>
      <w:r w:rsidR="00D915A6" w:rsidRPr="007141FF">
        <w:rPr>
          <w:rFonts w:asciiTheme="minorHAnsi" w:hAnsiTheme="minorHAnsi" w:cstheme="minorHAnsi"/>
          <w:sz w:val="22"/>
          <w:szCs w:val="22"/>
        </w:rPr>
        <w:t xml:space="preserve"> 10 000 000 EUR</w:t>
      </w:r>
      <w:r w:rsidR="00D915A6">
        <w:rPr>
          <w:rStyle w:val="Odwoanieprzypisudolnego"/>
          <w:rFonts w:asciiTheme="minorHAnsi" w:hAnsiTheme="minorHAnsi" w:cstheme="minorHAnsi"/>
          <w:sz w:val="22"/>
          <w:szCs w:val="22"/>
        </w:rPr>
        <w:footnoteReference w:id="30"/>
      </w:r>
      <w:r w:rsidR="00D915A6" w:rsidRPr="007141FF">
        <w:rPr>
          <w:rFonts w:asciiTheme="minorHAnsi" w:hAnsiTheme="minorHAnsi" w:cstheme="minorHAnsi"/>
          <w:sz w:val="22"/>
          <w:szCs w:val="22"/>
        </w:rPr>
        <w:t xml:space="preserve"> – </w:t>
      </w:r>
      <w:r w:rsidR="00D915A6" w:rsidRPr="007E7F80">
        <w:rPr>
          <w:rFonts w:asciiTheme="minorHAnsi" w:hAnsiTheme="minorHAnsi" w:cstheme="minorHAnsi"/>
          <w:sz w:val="22"/>
          <w:szCs w:val="22"/>
        </w:rPr>
        <w:t>zorganizowania</w:t>
      </w:r>
      <w:r w:rsidR="00D915A6" w:rsidRPr="00DF0AAA">
        <w:rPr>
          <w:rFonts w:asciiTheme="minorHAnsi" w:hAnsiTheme="minorHAnsi" w:cstheme="minorHAnsi"/>
          <w:sz w:val="22"/>
          <w:szCs w:val="22"/>
        </w:rPr>
        <w:t xml:space="preserve"> wydarzenia </w:t>
      </w:r>
      <w:r w:rsidR="00D915A6">
        <w:rPr>
          <w:rFonts w:asciiTheme="minorHAnsi" w:hAnsiTheme="minorHAnsi" w:cstheme="minorHAnsi"/>
          <w:sz w:val="22"/>
          <w:szCs w:val="22"/>
        </w:rPr>
        <w:t>promocyjno-</w:t>
      </w:r>
      <w:r w:rsidR="00D915A6" w:rsidRPr="00DF0AAA">
        <w:rPr>
          <w:rFonts w:asciiTheme="minorHAnsi" w:hAnsiTheme="minorHAnsi" w:cstheme="minorHAnsi"/>
          <w:sz w:val="22"/>
          <w:szCs w:val="22"/>
        </w:rPr>
        <w:t>informacyjnego lub działań komunikacyjnych</w:t>
      </w:r>
      <w:r w:rsidR="00D915A6">
        <w:rPr>
          <w:rFonts w:asciiTheme="minorHAnsi" w:hAnsiTheme="minorHAnsi" w:cstheme="minorHAnsi"/>
          <w:sz w:val="22"/>
          <w:szCs w:val="22"/>
        </w:rPr>
        <w:t xml:space="preserve"> </w:t>
      </w:r>
      <w:r w:rsidR="00D915A6" w:rsidRPr="003A1818">
        <w:rPr>
          <w:rFonts w:ascii="Calibri" w:hAnsi="Calibri" w:cs="Calibri"/>
          <w:bCs/>
        </w:rPr>
        <w:t>(</w:t>
      </w:r>
      <w:r w:rsidR="00D915A6" w:rsidRPr="00222997">
        <w:rPr>
          <w:rFonts w:asciiTheme="minorHAnsi" w:hAnsiTheme="minorHAnsi" w:cstheme="minorHAnsi"/>
          <w:sz w:val="22"/>
          <w:szCs w:val="22"/>
        </w:rPr>
        <w:t xml:space="preserve">np. konferencji prasowe, </w:t>
      </w:r>
      <w:r w:rsidR="00D915A6" w:rsidRPr="00222997">
        <w:rPr>
          <w:rFonts w:asciiTheme="minorHAnsi" w:hAnsiTheme="minorHAnsi" w:cstheme="minorHAnsi"/>
          <w:sz w:val="22"/>
          <w:szCs w:val="22"/>
        </w:rPr>
        <w:lastRenderedPageBreak/>
        <w:t>wydarzenia promującego Projekt, prezentacji Projektu na targach branżowych</w:t>
      </w:r>
      <w:r w:rsidR="00D915A6" w:rsidRPr="00EE1A7B">
        <w:rPr>
          <w:rFonts w:asciiTheme="minorHAnsi" w:hAnsiTheme="minorHAnsi" w:cstheme="minorHAnsi"/>
          <w:bCs/>
          <w:sz w:val="22"/>
          <w:szCs w:val="22"/>
        </w:rPr>
        <w:t>)</w:t>
      </w:r>
      <w:r w:rsidR="00D915A6" w:rsidRPr="00344CCF">
        <w:rPr>
          <w:rFonts w:asciiTheme="minorHAnsi" w:hAnsiTheme="minorHAnsi" w:cstheme="minorHAnsi"/>
          <w:sz w:val="22"/>
          <w:szCs w:val="22"/>
        </w:rPr>
        <w:t xml:space="preserve">, stosownie do sytuacji, </w:t>
      </w:r>
      <w:r w:rsidR="00D915A6" w:rsidRPr="00EE1A7B">
        <w:rPr>
          <w:rFonts w:asciiTheme="minorHAnsi" w:hAnsiTheme="minorHAnsi" w:cstheme="minorHAnsi"/>
          <w:sz w:val="22"/>
          <w:szCs w:val="22"/>
        </w:rPr>
        <w:t>w ważnym momencie realizacji Projektu,</w:t>
      </w:r>
      <w:r w:rsidR="00D915A6" w:rsidRPr="00EE1A7B">
        <w:rPr>
          <w:rFonts w:asciiTheme="minorHAnsi" w:hAnsiTheme="minorHAnsi" w:cstheme="minorHAnsi"/>
          <w:bCs/>
          <w:sz w:val="22"/>
          <w:szCs w:val="22"/>
        </w:rPr>
        <w:t xml:space="preserve"> np. na otwarcie Projektu, zakończenie Projektu lub jego ważnego etapu np. rozpoczęcie inwestycji, oddanie inwestycji do użytkowania itp.</w:t>
      </w:r>
      <w:r w:rsidR="00D915A6" w:rsidRPr="00344CCF">
        <w:rPr>
          <w:rFonts w:asciiTheme="minorHAnsi" w:hAnsiTheme="minorHAnsi" w:cstheme="minorHAnsi"/>
          <w:sz w:val="22"/>
          <w:szCs w:val="22"/>
        </w:rPr>
        <w:t xml:space="preserve"> oraz włączenie w te działania Komisji Europejskiej i Instytucji Zarządzającej w odpowiednim terminie, </w:t>
      </w:r>
      <w:r w:rsidR="00D915A6" w:rsidRPr="00EE1A7B">
        <w:rPr>
          <w:rFonts w:asciiTheme="minorHAnsi" w:hAnsiTheme="minorHAnsi" w:cstheme="minorHAnsi"/>
          <w:sz w:val="22"/>
          <w:szCs w:val="22"/>
        </w:rPr>
        <w:t>w tym przekazanie zaproszeń co najmniej</w:t>
      </w:r>
      <w:r w:rsidR="00D915A6" w:rsidRPr="00344CCF">
        <w:rPr>
          <w:rFonts w:asciiTheme="minorHAnsi" w:hAnsiTheme="minorHAnsi" w:cstheme="minorHAnsi"/>
          <w:sz w:val="22"/>
          <w:szCs w:val="22"/>
        </w:rPr>
        <w:t xml:space="preserve"> </w:t>
      </w:r>
      <w:r w:rsidR="00D915A6">
        <w:rPr>
          <w:rFonts w:asciiTheme="minorHAnsi" w:hAnsiTheme="minorHAnsi" w:cstheme="minorHAnsi"/>
          <w:sz w:val="22"/>
          <w:szCs w:val="22"/>
        </w:rPr>
        <w:t xml:space="preserve">2 </w:t>
      </w:r>
      <w:r w:rsidR="00D915A6" w:rsidRPr="00344CCF">
        <w:rPr>
          <w:rFonts w:asciiTheme="minorHAnsi" w:hAnsiTheme="minorHAnsi" w:cstheme="minorHAnsi"/>
          <w:sz w:val="22"/>
          <w:szCs w:val="22"/>
        </w:rPr>
        <w:t>tygodnie</w:t>
      </w:r>
      <w:r w:rsidR="00D915A6">
        <w:rPr>
          <w:rFonts w:asciiTheme="minorHAnsi" w:hAnsiTheme="minorHAnsi" w:cstheme="minorHAnsi"/>
          <w:sz w:val="22"/>
          <w:szCs w:val="22"/>
        </w:rPr>
        <w:t xml:space="preserve"> przed planowaną datą wydarzenia;</w:t>
      </w:r>
    </w:p>
    <w:p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rsidR="00D915A6" w:rsidRPr="004E7EA2" w:rsidRDefault="00D915A6" w:rsidP="00F53C04">
      <w:pPr>
        <w:pStyle w:val="Akapitzlist"/>
        <w:keepNext/>
        <w:numPr>
          <w:ilvl w:val="1"/>
          <w:numId w:val="53"/>
        </w:numPr>
        <w:spacing w:before="60" w:line="276" w:lineRule="auto"/>
        <w:contextualSpacing w:val="0"/>
        <w:jc w:val="both"/>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31"/>
      </w:r>
      <w:r w:rsidRPr="004E7EA2">
        <w:rPr>
          <w:rFonts w:asciiTheme="minorHAnsi" w:hAnsiTheme="minorHAnsi"/>
          <w:bCs/>
          <w:sz w:val="22"/>
          <w:szCs w:val="22"/>
        </w:rPr>
        <w:t xml:space="preserve"> – informowania Instytucji Zarządzającej o ważnych etapach realizacji Projektu, takich jako zakończenie jego realizacji oraz o wydarzeniu </w:t>
      </w:r>
      <w:r w:rsidRPr="00014692">
        <w:rPr>
          <w:rFonts w:asciiTheme="minorHAnsi" w:hAnsiTheme="minorHAnsi" w:cstheme="minorHAnsi"/>
          <w:bCs/>
          <w:sz w:val="22"/>
          <w:szCs w:val="22"/>
        </w:rPr>
        <w:t xml:space="preserve">otwierającym Projekt i innych </w:t>
      </w:r>
      <w:r w:rsidRPr="00EE1A7B">
        <w:rPr>
          <w:rFonts w:asciiTheme="minorHAnsi" w:hAnsiTheme="minorHAnsi" w:cstheme="minorHAnsi"/>
          <w:sz w:val="22"/>
          <w:szCs w:val="22"/>
          <w:lang w:bidi="pl-PL"/>
        </w:rPr>
        <w:t>planowanych wydarzeniach informacyjno-promocyjnych związanych z Projektem</w:t>
      </w:r>
      <w:r w:rsidRPr="004E7EA2">
        <w:rPr>
          <w:rFonts w:asciiTheme="minorHAnsi" w:hAnsiTheme="minorHAnsi"/>
          <w:bCs/>
          <w:sz w:val="22"/>
          <w:szCs w:val="22"/>
        </w:rPr>
        <w:t xml:space="preserve"> – w terminie co najmniej 2 tygodni przed tym faktem;</w:t>
      </w:r>
    </w:p>
    <w:p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Theme="minorHAnsi" w:hAnsiTheme="minorHAnsi" w:cstheme="minorHAnsi"/>
          <w:sz w:val="22"/>
          <w:szCs w:val="22"/>
        </w:rPr>
        <w:t xml:space="preserve">jeżeli </w:t>
      </w:r>
      <w:r w:rsidRPr="00C66CA0">
        <w:rPr>
          <w:rFonts w:ascii="Calibri" w:hAnsi="Calibri"/>
          <w:sz w:val="22"/>
          <w:szCs w:val="22"/>
        </w:rPr>
        <w:t>współfinansowanie ze środków budżetu państwa</w:t>
      </w:r>
      <w:r w:rsidRPr="00C66CA0">
        <w:rPr>
          <w:rFonts w:asciiTheme="minorHAnsi" w:hAnsiTheme="minorHAnsi" w:cstheme="minorHAnsi"/>
          <w:sz w:val="22"/>
          <w:szCs w:val="22"/>
        </w:rPr>
        <w:t>, o którym mowa w § 5 ust. 3 pkt 2 Umowy, przekracza równowartość 2 000 000 PLN</w:t>
      </w:r>
      <w:r w:rsidRPr="00C66CA0">
        <w:rPr>
          <w:rFonts w:ascii="Calibri" w:hAnsi="Calibri"/>
          <w:bCs/>
          <w:sz w:val="22"/>
          <w:szCs w:val="22"/>
        </w:rPr>
        <w:t xml:space="preserve"> – informowania Instytucji Zarządzającej o ważnych etapach realizacji Projektu, takich jako zakończenie jego realizacji oraz o wydarzeniu otwierającym Projekt – w terminie co najmniej 2 tygodni przed tym faktem;</w:t>
      </w:r>
    </w:p>
    <w:p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rsidR="00D915A6"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B85A76">
        <w:rPr>
          <w:rFonts w:ascii="Calibri" w:hAnsi="Calibri"/>
          <w:bCs/>
          <w:sz w:val="22"/>
          <w:szCs w:val="22"/>
        </w:rPr>
        <w:t>6</w:t>
      </w:r>
      <w:r>
        <w:rPr>
          <w:rFonts w:ascii="Calibri" w:hAnsi="Calibri"/>
          <w:bCs/>
          <w:sz w:val="22"/>
          <w:szCs w:val="22"/>
        </w:rPr>
        <w:t>;</w:t>
      </w:r>
    </w:p>
    <w:p w:rsidR="00D915A6" w:rsidRPr="00EE1A7B" w:rsidRDefault="00D915A6" w:rsidP="00F53C04">
      <w:pPr>
        <w:pStyle w:val="Akapitzlist"/>
        <w:keepNext/>
        <w:numPr>
          <w:ilvl w:val="1"/>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2"/>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 xml:space="preserve">komunikacją i </w:t>
      </w:r>
      <w:r w:rsidRPr="00EE1A7B">
        <w:rPr>
          <w:rFonts w:asciiTheme="minorHAnsi" w:hAnsiTheme="minorHAnsi" w:cstheme="minorHAnsi"/>
          <w:sz w:val="22"/>
          <w:szCs w:val="22"/>
        </w:rPr>
        <w:lastRenderedPageBreak/>
        <w:t>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ministra właściwego do spraw rozwoju regionalnego wykonującego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rsidR="00D915A6" w:rsidRDefault="00D915A6" w:rsidP="00F36909">
      <w:pPr>
        <w:pStyle w:val="Akapitzlist"/>
        <w:keepNext/>
        <w:numPr>
          <w:ilvl w:val="0"/>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Pr="00EE1A7B">
        <w:rPr>
          <w:rFonts w:asciiTheme="minorHAnsi" w:hAnsiTheme="minorHAnsi" w:cstheme="minorHAnsi"/>
          <w:sz w:val="22"/>
          <w:szCs w:val="22"/>
        </w:rPr>
        <w:lastRenderedPageBreak/>
        <w:t xml:space="preserve">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3"/>
      </w:r>
      <w:r w:rsidRPr="00EE1A7B">
        <w:rPr>
          <w:rFonts w:asciiTheme="minorHAnsi" w:hAnsiTheme="minorHAnsi" w:cstheme="minorHAnsi"/>
          <w:sz w:val="22"/>
          <w:szCs w:val="22"/>
        </w:rPr>
        <w:t>.</w:t>
      </w:r>
    </w:p>
    <w:p w:rsidR="00D0257F" w:rsidRPr="006D6A74" w:rsidRDefault="00D0257F" w:rsidP="00D0257F">
      <w:pPr>
        <w:pStyle w:val="Nagwek2"/>
        <w:spacing w:after="120"/>
        <w:rPr>
          <w:rFonts w:cstheme="minorHAnsi"/>
          <w:szCs w:val="22"/>
        </w:rPr>
      </w:pPr>
      <w:bookmarkStart w:id="40" w:name="_Toc177731304"/>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Pr>
          <w:rFonts w:cstheme="minorHAnsi"/>
          <w:szCs w:val="22"/>
        </w:rPr>
        <w:t>Z</w:t>
      </w:r>
      <w:r w:rsidRPr="006D6A74">
        <w:rPr>
          <w:rFonts w:cstheme="minorHAnsi"/>
          <w:szCs w:val="22"/>
        </w:rPr>
        <w:t>asady równościowe]</w:t>
      </w:r>
      <w:bookmarkEnd w:id="40"/>
    </w:p>
    <w:p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4"/>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5"/>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 xml:space="preserve">dotyczą działań, przy realizacji których, zgodnie z Wnioskiem </w:t>
      </w:r>
      <w:r w:rsidRPr="00FA22C7">
        <w:rPr>
          <w:rFonts w:asciiTheme="minorHAnsi" w:eastAsiaTheme="minorHAnsi" w:hAnsiTheme="minorHAnsi" w:cstheme="minorHAnsi"/>
          <w:sz w:val="22"/>
          <w:szCs w:val="22"/>
          <w:lang w:eastAsia="en-US"/>
        </w:rPr>
        <w:lastRenderedPageBreak/>
        <w:t>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rsidR="00121532" w:rsidRPr="00C66CA0" w:rsidRDefault="00121532" w:rsidP="00121532">
      <w:pPr>
        <w:pStyle w:val="Nagwek2"/>
      </w:pPr>
      <w:bookmarkStart w:id="41" w:name="_Toc177731305"/>
      <w:r w:rsidRPr="00C66CA0">
        <w:rPr>
          <w:rStyle w:val="Nagwek1Znak"/>
          <w:b/>
        </w:rPr>
        <w:t>Artykuł 1</w:t>
      </w:r>
      <w:r w:rsidR="00D0257F">
        <w:rPr>
          <w:rStyle w:val="Nagwek1Znak"/>
          <w:b/>
        </w:rPr>
        <w:t>5</w:t>
      </w:r>
      <w:r w:rsidRPr="00C66CA0">
        <w:t xml:space="preserve"> [zakaz cesji]</w:t>
      </w:r>
      <w:bookmarkEnd w:id="41"/>
    </w:p>
    <w:p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rsidR="00121532" w:rsidRPr="00C66CA0" w:rsidRDefault="00121532" w:rsidP="00121532">
      <w:pPr>
        <w:pStyle w:val="Nagwek2"/>
      </w:pPr>
      <w:bookmarkStart w:id="42" w:name="_Toc177731306"/>
      <w:r w:rsidRPr="00C66CA0">
        <w:rPr>
          <w:rStyle w:val="Nagwek1Znak"/>
          <w:b/>
        </w:rPr>
        <w:t>Artykuł 1</w:t>
      </w:r>
      <w:r w:rsidR="00D0257F">
        <w:rPr>
          <w:rStyle w:val="Nagwek1Znak"/>
          <w:b/>
        </w:rPr>
        <w:t>6</w:t>
      </w:r>
      <w:r w:rsidRPr="00C66CA0">
        <w:t xml:space="preserve"> [zmiany w Projekcie i Umowie]</w:t>
      </w:r>
      <w:bookmarkEnd w:id="42"/>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w:t>
      </w:r>
      <w:r w:rsidR="00813260" w:rsidRPr="00813260">
        <w:rPr>
          <w:rFonts w:asciiTheme="minorHAnsi" w:hAnsiTheme="minorHAnsi" w:cs="Arial"/>
          <w:sz w:val="22"/>
          <w:szCs w:val="22"/>
        </w:rPr>
        <w:lastRenderedPageBreak/>
        <w:t xml:space="preserve">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 xml:space="preserve">do no </w:t>
      </w:r>
      <w:proofErr w:type="spellStart"/>
      <w:r w:rsidRPr="0080028C">
        <w:rPr>
          <w:rFonts w:ascii="Calibri" w:hAnsi="Calibri"/>
          <w:spacing w:val="-6"/>
          <w:sz w:val="22"/>
          <w:szCs w:val="22"/>
        </w:rPr>
        <w:t>significant</w:t>
      </w:r>
      <w:proofErr w:type="spellEnd"/>
      <w:r w:rsidRPr="0080028C">
        <w:rPr>
          <w:rFonts w:ascii="Calibri" w:hAnsi="Calibri"/>
          <w:spacing w:val="-6"/>
          <w:sz w:val="22"/>
          <w:szCs w:val="22"/>
        </w:rPr>
        <w:t xml:space="preserve"> </w:t>
      </w:r>
      <w:proofErr w:type="spellStart"/>
      <w:r w:rsidRPr="0080028C">
        <w:rPr>
          <w:rFonts w:ascii="Calibri" w:hAnsi="Calibri"/>
          <w:spacing w:val="-6"/>
          <w:sz w:val="22"/>
          <w:szCs w:val="22"/>
        </w:rPr>
        <w:t>harm</w:t>
      </w:r>
      <w:proofErr w:type="spellEnd"/>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8</w:t>
      </w:r>
      <w:r w:rsidR="00D62496">
        <w:rPr>
          <w:rFonts w:asciiTheme="minorHAnsi" w:hAnsiTheme="minorHAnsi" w:cstheme="minorHAnsi"/>
          <w:sz w:val="22"/>
          <w:szCs w:val="22"/>
        </w:rPr>
        <w:t xml:space="preserve"> oraz </w:t>
      </w:r>
      <w:r w:rsidR="00FC403C">
        <w:rPr>
          <w:rFonts w:asciiTheme="minorHAnsi" w:hAnsiTheme="minorHAnsi" w:cstheme="minorHAnsi"/>
          <w:sz w:val="22"/>
          <w:szCs w:val="22"/>
        </w:rPr>
        <w:t>9</w:t>
      </w:r>
      <w:r w:rsidR="00340054">
        <w:rPr>
          <w:rStyle w:val="Odwoanieprzypisudolnego"/>
          <w:rFonts w:asciiTheme="minorHAnsi" w:hAnsiTheme="minorHAnsi" w:cstheme="minorHAnsi"/>
          <w:sz w:val="22"/>
          <w:szCs w:val="22"/>
        </w:rPr>
        <w:footnoteReference w:id="36"/>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80028C">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w:t>
      </w:r>
      <w:r w:rsidRPr="00C66CA0">
        <w:rPr>
          <w:rFonts w:asciiTheme="minorHAnsi" w:hAnsiTheme="minorHAnsi" w:cstheme="minorHAnsi"/>
          <w:sz w:val="22"/>
          <w:szCs w:val="22"/>
        </w:rPr>
        <w:lastRenderedPageBreak/>
        <w:t>stanowią zmiany Umowy. Brak pisemnego sprzeciwu Instytucji Zarządzającej w terminie 30 dni kalendarzowych od wpłynięcia propozycji zmian, może być traktowany przez Beneficjenta jako akceptacja dla tego rodzaju zmian.</w:t>
      </w:r>
    </w:p>
    <w:p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rsidR="00740153" w:rsidRDefault="008F31D9" w:rsidP="00740153">
      <w:pPr>
        <w:pStyle w:val="Akapitzlist"/>
        <w:numPr>
          <w:ilvl w:val="1"/>
          <w:numId w:val="54"/>
        </w:numPr>
        <w:spacing w:line="276" w:lineRule="auto"/>
        <w:ind w:left="426" w:hanging="426"/>
        <w:jc w:val="both"/>
        <w:rPr>
          <w:rFonts w:asciiTheme="minorHAnsi" w:hAnsiTheme="minorHAnsi" w:cstheme="minorHAnsi"/>
          <w:sz w:val="22"/>
          <w:szCs w:val="22"/>
        </w:rPr>
      </w:pPr>
      <w:r w:rsidRPr="00740153">
        <w:rPr>
          <w:rFonts w:asciiTheme="minorHAnsi" w:hAnsiTheme="minorHAnsi" w:cstheme="minorHAnsi"/>
          <w:sz w:val="22"/>
          <w:szCs w:val="22"/>
        </w:rPr>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rsidR="00740153" w:rsidRPr="00740153" w:rsidRDefault="00740153" w:rsidP="00740153">
      <w:pPr>
        <w:pStyle w:val="Akapitzlist"/>
        <w:numPr>
          <w:ilvl w:val="2"/>
          <w:numId w:val="54"/>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rsidR="00740153" w:rsidRDefault="00740153" w:rsidP="00740153">
      <w:pPr>
        <w:pStyle w:val="Akapitzlist"/>
        <w:numPr>
          <w:ilvl w:val="3"/>
          <w:numId w:val="55"/>
        </w:numPr>
        <w:spacing w:line="276" w:lineRule="auto"/>
        <w:ind w:left="1560"/>
        <w:jc w:val="both"/>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rsidR="00740153" w:rsidRDefault="00740153" w:rsidP="00740153">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rsidR="00740153" w:rsidRPr="00740153" w:rsidRDefault="00740153" w:rsidP="00014B4D">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rsidR="00121532" w:rsidRPr="00C66CA0" w:rsidRDefault="00121532" w:rsidP="00121532">
      <w:pPr>
        <w:pStyle w:val="Nagwek1"/>
      </w:pPr>
      <w:bookmarkStart w:id="43" w:name="_Toc177731307"/>
      <w:r w:rsidRPr="00C66CA0">
        <w:t>Rozdział III [kontrola prawidłowej realizacji Umowy]</w:t>
      </w:r>
      <w:bookmarkEnd w:id="43"/>
    </w:p>
    <w:p w:rsidR="00121532" w:rsidRPr="00C66CA0" w:rsidRDefault="00121532" w:rsidP="00121532">
      <w:pPr>
        <w:pStyle w:val="Nagwek2"/>
      </w:pPr>
      <w:bookmarkStart w:id="44" w:name="_Toc177731308"/>
      <w:bookmarkStart w:id="45" w:name="_Hlk106175727"/>
      <w:r w:rsidRPr="00C66CA0">
        <w:t>Artykuł 1</w:t>
      </w:r>
      <w:r w:rsidR="00D0257F">
        <w:t>7</w:t>
      </w:r>
      <w:r w:rsidRPr="00C66CA0">
        <w:t xml:space="preserve"> [weryfikacja i kontrola Zamówień]</w:t>
      </w:r>
      <w:bookmarkEnd w:id="44"/>
    </w:p>
    <w:p w:rsidR="00121532" w:rsidRPr="000106A1"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C66CA0">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t>
      </w:r>
      <w:r w:rsidRPr="000106A1">
        <w:rPr>
          <w:rFonts w:ascii="Calibri" w:hAnsi="Calibri"/>
          <w:spacing w:val="22"/>
          <w:sz w:val="22"/>
          <w:szCs w:val="22"/>
        </w:rPr>
        <w:t xml:space="preserve">w Rozdziale 3.2 – Zasada konkurencyjności Wytycznych dot. kwalifikowalności wydatków. </w:t>
      </w:r>
    </w:p>
    <w:p w:rsidR="00121532" w:rsidRPr="00C66CA0"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C66CA0">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rsidR="00121532" w:rsidRPr="004E7EA2"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w:t>
      </w:r>
      <w:proofErr w:type="spellStart"/>
      <w:r w:rsidRPr="00C66CA0">
        <w:rPr>
          <w:rFonts w:ascii="Calibri" w:hAnsi="Calibri"/>
          <w:i/>
          <w:spacing w:val="-6"/>
          <w:sz w:val="22"/>
          <w:szCs w:val="22"/>
        </w:rPr>
        <w:t>ante</w:t>
      </w:r>
      <w:proofErr w:type="spellEnd"/>
      <w:r w:rsidRPr="00C66CA0">
        <w:rPr>
          <w:rFonts w:ascii="Calibri" w:hAnsi="Calibri"/>
          <w:i/>
          <w:spacing w:val="-6"/>
          <w:sz w:val="22"/>
          <w:szCs w:val="22"/>
        </w:rPr>
        <w:t xml:space="preserv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Przekazanie Instytucji Zarządzającej dokumentów, o których mowa w zdaniach poprzedzających, nie wstrzymuje możliwości ogłoszenia Zamówienia</w:t>
      </w:r>
      <w:r w:rsidRPr="00C66CA0">
        <w:rPr>
          <w:rFonts w:ascii="Calibri" w:hAnsi="Calibri"/>
          <w:spacing w:val="-6"/>
          <w:sz w:val="22"/>
          <w:szCs w:val="22"/>
        </w:rPr>
        <w:t>;</w:t>
      </w:r>
    </w:p>
    <w:p w:rsidR="003A7E6C" w:rsidRPr="00C66CA0"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4E7EA2">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4E7EA2">
        <w:rPr>
          <w:rFonts w:ascii="Calibri" w:hAnsi="Calibri"/>
          <w:i/>
          <w:spacing w:val="-6"/>
          <w:sz w:val="22"/>
          <w:szCs w:val="22"/>
        </w:rPr>
        <w:t>ex-</w:t>
      </w:r>
      <w:proofErr w:type="spellStart"/>
      <w:r w:rsidRPr="004E7EA2">
        <w:rPr>
          <w:rFonts w:ascii="Calibri" w:hAnsi="Calibri"/>
          <w:i/>
          <w:spacing w:val="-6"/>
          <w:sz w:val="22"/>
          <w:szCs w:val="22"/>
        </w:rPr>
        <w:t>ante</w:t>
      </w:r>
      <w:proofErr w:type="spellEnd"/>
      <w:r w:rsidRPr="004E7EA2">
        <w:rPr>
          <w:rFonts w:ascii="Calibri" w:hAnsi="Calibri"/>
          <w:spacing w:val="-6"/>
          <w:sz w:val="22"/>
          <w:szCs w:val="22"/>
        </w:rPr>
        <w:t>, o czym poinformuje Beneficjenta.</w:t>
      </w:r>
    </w:p>
    <w:p w:rsidR="00121532" w:rsidRPr="00C66CA0"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 xml:space="preserve">ex </w:t>
      </w:r>
      <w:proofErr w:type="spellStart"/>
      <w:r w:rsidRPr="00C66CA0">
        <w:rPr>
          <w:rFonts w:ascii="Calibri" w:hAnsi="Calibri"/>
          <w:i/>
          <w:spacing w:val="-6"/>
          <w:sz w:val="22"/>
          <w:szCs w:val="22"/>
        </w:rPr>
        <w:t>ante</w:t>
      </w:r>
      <w:proofErr w:type="spellEnd"/>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rsidR="00AD7A2A" w:rsidRPr="00D915A6"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Zarządzająca zastrzega, że nie jest zobowiązana do kontroli każdego Zamówienia.</w:t>
      </w:r>
    </w:p>
    <w:p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4E7EA2">
        <w:rPr>
          <w:rFonts w:asciiTheme="minorHAnsi" w:hAnsiTheme="minorHAnsi"/>
          <w:sz w:val="22"/>
          <w:szCs w:val="22"/>
        </w:rPr>
        <w:t xml:space="preserve">Jeżeli Beneficjent przekaże Instytucji Zarządzającej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 lub kontroli.</w:t>
      </w:r>
    </w:p>
    <w:p w:rsidR="00121532" w:rsidRPr="00C66CA0" w:rsidRDefault="00121532" w:rsidP="00121532">
      <w:pPr>
        <w:pStyle w:val="Nagwek2"/>
      </w:pPr>
      <w:bookmarkStart w:id="46" w:name="_Toc177731309"/>
      <w:r w:rsidRPr="00C66CA0">
        <w:rPr>
          <w:rStyle w:val="Nagwek1Znak"/>
          <w:b/>
        </w:rPr>
        <w:t>Artykuł 1</w:t>
      </w:r>
      <w:r w:rsidR="00D0257F">
        <w:rPr>
          <w:rStyle w:val="Nagwek1Znak"/>
          <w:b/>
        </w:rPr>
        <w:t>8</w:t>
      </w:r>
      <w:r w:rsidRPr="00C66CA0">
        <w:rPr>
          <w:b w:val="0"/>
        </w:rPr>
        <w:t xml:space="preserve"> </w:t>
      </w:r>
      <w:r w:rsidRPr="00C66CA0">
        <w:t>[kontrola Projektu]</w:t>
      </w:r>
      <w:bookmarkEnd w:id="46"/>
    </w:p>
    <w:p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lastRenderedPageBreak/>
        <w:t xml:space="preserve">umożliwić sporządzenie, a na żądanie osoby kontrolującej sporządzić kopie, odpisy lub wyciągi z dokumentów oraz zestawienia lub obliczenia opracowywane na podstawie dokumentów związanych z realizacją Projektu; </w:t>
      </w:r>
    </w:p>
    <w:p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 xml:space="preserve">rojektu, </w:t>
      </w:r>
      <w:proofErr w:type="spellStart"/>
      <w:r w:rsidRPr="007277C1">
        <w:rPr>
          <w:rFonts w:asciiTheme="minorHAnsi" w:hAnsiTheme="minorHAnsi" w:cstheme="minorHAnsi"/>
          <w:sz w:val="22"/>
          <w:szCs w:val="22"/>
        </w:rPr>
        <w:t>grantobiorcami</w:t>
      </w:r>
      <w:proofErr w:type="spellEnd"/>
      <w:r w:rsidRPr="007277C1">
        <w:rPr>
          <w:rFonts w:asciiTheme="minorHAnsi" w:hAnsiTheme="minorHAnsi" w:cstheme="minorHAnsi"/>
          <w:sz w:val="22"/>
          <w:szCs w:val="22"/>
        </w:rPr>
        <w:t>,</w:t>
      </w:r>
      <w:r w:rsidRPr="00C66CA0">
        <w:rPr>
          <w:rFonts w:asciiTheme="minorHAnsi" w:hAnsiTheme="minorHAnsi" w:cstheme="minorHAnsi"/>
          <w:sz w:val="22"/>
          <w:szCs w:val="22"/>
        </w:rPr>
        <w:t xml:space="preserve">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 grantobiorców,</w:t>
      </w:r>
      <w:r w:rsidR="00121532" w:rsidRPr="00C66CA0">
        <w:rPr>
          <w:rFonts w:asciiTheme="minorHAnsi" w:hAnsiTheme="minorHAnsi" w:cstheme="minorHAnsi"/>
          <w:sz w:val="22"/>
          <w:szCs w:val="22"/>
        </w:rPr>
        <w:t xml:space="preserve">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45"/>
    </w:p>
    <w:p w:rsidR="005B4A39" w:rsidRPr="00C66CA0" w:rsidRDefault="005B4A39" w:rsidP="005B4A39">
      <w:pPr>
        <w:pStyle w:val="Nagwek1"/>
        <w:spacing w:afterLines="40" w:after="96"/>
      </w:pPr>
      <w:bookmarkStart w:id="47" w:name="_Toc177731310"/>
      <w:r w:rsidRPr="00C66CA0">
        <w:t>Rozdział IV [postępowanie z nieprawidłowościami, rozwiązanie Umowy i trwałość Projektu]</w:t>
      </w:r>
      <w:bookmarkEnd w:id="47"/>
    </w:p>
    <w:p w:rsidR="005B4A39" w:rsidRPr="00C66CA0" w:rsidRDefault="005B4A39" w:rsidP="005B4A39">
      <w:pPr>
        <w:pStyle w:val="Nagwek2"/>
      </w:pPr>
      <w:bookmarkStart w:id="48" w:name="_Toc177731311"/>
      <w:r w:rsidRPr="00C66CA0">
        <w:rPr>
          <w:rStyle w:val="Nagwek1Znak"/>
          <w:b/>
        </w:rPr>
        <w:t>Artykuł 1</w:t>
      </w:r>
      <w:r w:rsidR="00D0257F">
        <w:rPr>
          <w:rStyle w:val="Nagwek1Znak"/>
          <w:b/>
        </w:rPr>
        <w:t>9</w:t>
      </w:r>
      <w:r w:rsidRPr="00C66CA0">
        <w:t xml:space="preserve"> [postępowanie z nieprawidłowościami]</w:t>
      </w:r>
      <w:bookmarkEnd w:id="48"/>
    </w:p>
    <w:p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49" w:name="_Hlk128157979"/>
      <w:r w:rsidRPr="00A06295">
        <w:rPr>
          <w:rFonts w:asciiTheme="minorHAnsi" w:hAnsiTheme="minorHAnsi" w:cstheme="minorHAnsi"/>
          <w:sz w:val="22"/>
          <w:szCs w:val="22"/>
        </w:rPr>
        <w:t>w wysokości określonej jak dla zaległości podatkowych</w:t>
      </w:r>
      <w:bookmarkEnd w:id="49"/>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lastRenderedPageBreak/>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rsid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rsidR="00611920" w:rsidRPr="00A06295" w:rsidRDefault="00CC192C" w:rsidP="00CC192C">
      <w:pPr>
        <w:numPr>
          <w:ilvl w:val="0"/>
          <w:numId w:val="19"/>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(skreślon</w:t>
      </w:r>
      <w:r w:rsidR="000179D8">
        <w:rPr>
          <w:rFonts w:asciiTheme="minorHAnsi" w:hAnsiTheme="minorHAnsi" w:cstheme="minorHAnsi"/>
          <w:sz w:val="22"/>
          <w:szCs w:val="22"/>
        </w:rPr>
        <w:t>y</w:t>
      </w:r>
      <w:r>
        <w:rPr>
          <w:rFonts w:asciiTheme="minorHAnsi" w:hAnsiTheme="minorHAnsi" w:cstheme="minorHAnsi"/>
          <w:sz w:val="22"/>
          <w:szCs w:val="22"/>
        </w:rPr>
        <w:t>)</w:t>
      </w:r>
      <w:r w:rsidR="00611920" w:rsidRPr="00611920">
        <w:rPr>
          <w:rFonts w:asciiTheme="minorHAnsi" w:hAnsiTheme="minorHAnsi" w:cstheme="minorHAnsi"/>
          <w:sz w:val="22"/>
          <w:szCs w:val="22"/>
        </w:rPr>
        <w:t>.</w:t>
      </w:r>
    </w:p>
    <w:p w:rsidR="005B4A39" w:rsidRPr="00C66CA0" w:rsidRDefault="005B4A39" w:rsidP="005B4A39">
      <w:pPr>
        <w:pStyle w:val="Nagwek2"/>
      </w:pPr>
      <w:bookmarkStart w:id="50" w:name="_Toc177731312"/>
      <w:r w:rsidRPr="00C66CA0">
        <w:rPr>
          <w:rStyle w:val="Nagwek1Znak"/>
          <w:b/>
        </w:rPr>
        <w:t xml:space="preserve">Artykuł </w:t>
      </w:r>
      <w:r w:rsidR="00D0257F">
        <w:rPr>
          <w:rStyle w:val="Nagwek1Znak"/>
          <w:b/>
        </w:rPr>
        <w:t>20</w:t>
      </w:r>
      <w:r w:rsidRPr="00C66CA0">
        <w:t xml:space="preserve"> [trwałość Projektu]</w:t>
      </w:r>
      <w:bookmarkEnd w:id="50"/>
    </w:p>
    <w:p w:rsidR="005B4A39" w:rsidRPr="000106A1"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0106A1">
        <w:rPr>
          <w:rFonts w:ascii="Calibri" w:hAnsi="Calibri"/>
          <w:spacing w:val="22"/>
          <w:sz w:val="22"/>
          <w:szCs w:val="22"/>
        </w:rPr>
        <w:t>Podrozdziale nr 2.6 – Trwałość projektu Wytycznych dot. kwalifikowalności wydatków.</w:t>
      </w:r>
    </w:p>
    <w:p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rsidR="005B4A39" w:rsidRPr="00C66CA0" w:rsidRDefault="005B4A39" w:rsidP="005B4A39">
      <w:pPr>
        <w:pStyle w:val="Nagwek2"/>
      </w:pPr>
      <w:bookmarkStart w:id="51" w:name="_Toc177731313"/>
      <w:r w:rsidRPr="00C66CA0">
        <w:rPr>
          <w:rStyle w:val="Nagwek1Znak"/>
          <w:b/>
        </w:rPr>
        <w:lastRenderedPageBreak/>
        <w:t>Artykuł 2</w:t>
      </w:r>
      <w:r w:rsidR="00D0257F">
        <w:rPr>
          <w:rStyle w:val="Nagwek1Znak"/>
          <w:b/>
        </w:rPr>
        <w:t>1</w:t>
      </w:r>
      <w:r w:rsidRPr="00C66CA0">
        <w:t xml:space="preserve"> [rozwiązanie Umowy]</w:t>
      </w:r>
      <w:bookmarkEnd w:id="51"/>
    </w:p>
    <w:p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rsidR="005B4A39" w:rsidRPr="00C14EE8" w:rsidRDefault="00372150" w:rsidP="00372150">
      <w:pPr>
        <w:pStyle w:val="Akapitzlist"/>
        <w:numPr>
          <w:ilvl w:val="1"/>
          <w:numId w:val="18"/>
        </w:numPr>
        <w:spacing w:after="40" w:line="276" w:lineRule="auto"/>
        <w:contextualSpacing w:val="0"/>
        <w:jc w:val="both"/>
        <w:rPr>
          <w:rFonts w:ascii="Calibri" w:hAnsi="Calibri"/>
          <w:spacing w:val="-4"/>
          <w:sz w:val="22"/>
          <w:szCs w:val="22"/>
        </w:rPr>
      </w:pPr>
      <w:r>
        <w:rPr>
          <w:rFonts w:ascii="Calibri" w:hAnsi="Calibri"/>
          <w:spacing w:val="-4"/>
          <w:sz w:val="22"/>
          <w:szCs w:val="22"/>
        </w:rPr>
        <w:t>(skreślon</w:t>
      </w:r>
      <w:r w:rsidR="000179D8">
        <w:rPr>
          <w:rFonts w:ascii="Calibri" w:hAnsi="Calibri"/>
          <w:spacing w:val="-4"/>
          <w:sz w:val="22"/>
          <w:szCs w:val="22"/>
        </w:rPr>
        <w:t>y</w:t>
      </w:r>
      <w:r>
        <w:rPr>
          <w:rFonts w:ascii="Calibri" w:hAnsi="Calibri"/>
          <w:spacing w:val="-4"/>
          <w:sz w:val="22"/>
          <w:szCs w:val="22"/>
        </w:rPr>
        <w:t xml:space="preserve">) </w:t>
      </w:r>
      <w:r w:rsidR="00492B38" w:rsidRPr="00C14EE8">
        <w:rPr>
          <w:rFonts w:ascii="Calibri" w:hAnsi="Calibri"/>
          <w:spacing w:val="-4"/>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rsidR="005B4A39"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rsidR="00546976" w:rsidRPr="00546976" w:rsidRDefault="00372150" w:rsidP="00372150">
      <w:pPr>
        <w:pStyle w:val="Akapitzlist"/>
        <w:numPr>
          <w:ilvl w:val="0"/>
          <w:numId w:val="18"/>
        </w:numPr>
        <w:spacing w:after="40" w:line="276" w:lineRule="auto"/>
        <w:ind w:left="426" w:hanging="426"/>
        <w:contextualSpacing w:val="0"/>
        <w:jc w:val="both"/>
        <w:rPr>
          <w:rFonts w:ascii="Calibri" w:hAnsi="Calibri"/>
          <w:spacing w:val="-6"/>
          <w:sz w:val="22"/>
        </w:rPr>
      </w:pPr>
      <w:r>
        <w:rPr>
          <w:rFonts w:ascii="Calibri" w:hAnsi="Calibri"/>
          <w:spacing w:val="-6"/>
          <w:sz w:val="22"/>
          <w:szCs w:val="22"/>
        </w:rPr>
        <w:t>(skreślon</w:t>
      </w:r>
      <w:r w:rsidR="000179D8">
        <w:rPr>
          <w:rFonts w:ascii="Calibri" w:hAnsi="Calibri"/>
          <w:spacing w:val="-6"/>
          <w:sz w:val="22"/>
          <w:szCs w:val="22"/>
        </w:rPr>
        <w:t>y</w:t>
      </w:r>
      <w:r>
        <w:rPr>
          <w:rFonts w:ascii="Calibri" w:hAnsi="Calibri"/>
          <w:spacing w:val="-6"/>
          <w:sz w:val="22"/>
          <w:szCs w:val="22"/>
        </w:rPr>
        <w:t>)</w:t>
      </w:r>
      <w:r w:rsidR="00546976" w:rsidRPr="00546976">
        <w:rPr>
          <w:rFonts w:ascii="Calibri" w:hAnsi="Calibri"/>
          <w:spacing w:val="-6"/>
          <w:sz w:val="22"/>
          <w:szCs w:val="22"/>
        </w:rPr>
        <w:t>.</w:t>
      </w:r>
    </w:p>
    <w:p w:rsidR="00546976" w:rsidRPr="00C66CA0" w:rsidRDefault="00546976" w:rsidP="00546976">
      <w:pPr>
        <w:pStyle w:val="Akapitzlist"/>
        <w:spacing w:after="40" w:line="276" w:lineRule="auto"/>
        <w:ind w:left="397"/>
        <w:contextualSpacing w:val="0"/>
        <w:jc w:val="both"/>
        <w:rPr>
          <w:rFonts w:ascii="Calibri" w:hAnsi="Calibri"/>
          <w:sz w:val="22"/>
          <w:szCs w:val="22"/>
        </w:rPr>
      </w:pPr>
    </w:p>
    <w:p w:rsidR="005B4A39" w:rsidRPr="00C66CA0" w:rsidRDefault="005B4A39" w:rsidP="005B4A39">
      <w:pPr>
        <w:pStyle w:val="Nagwek2"/>
        <w:rPr>
          <w:b w:val="0"/>
        </w:rPr>
      </w:pPr>
      <w:bookmarkStart w:id="52" w:name="_Toc177731314"/>
      <w:r w:rsidRPr="00C66CA0">
        <w:rPr>
          <w:rStyle w:val="Nagwek1Znak"/>
          <w:b/>
        </w:rPr>
        <w:t>Artykuł 2</w:t>
      </w:r>
      <w:r w:rsidR="00D0257F">
        <w:rPr>
          <w:rStyle w:val="Nagwek1Znak"/>
          <w:b/>
        </w:rPr>
        <w:t>2</w:t>
      </w:r>
      <w:r w:rsidRPr="00C66CA0">
        <w:rPr>
          <w:b w:val="0"/>
        </w:rPr>
        <w:t xml:space="preserve"> </w:t>
      </w:r>
      <w:r w:rsidRPr="00C66CA0">
        <w:t>[archiwizacja dokumentów]</w:t>
      </w:r>
      <w:bookmarkEnd w:id="52"/>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z chwilą określoną w regulaminie 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w:t>
      </w:r>
      <w:r w:rsidRPr="00C66CA0">
        <w:rPr>
          <w:rFonts w:ascii="Calibri" w:hAnsi="Calibri"/>
          <w:spacing w:val="-6"/>
          <w:sz w:val="22"/>
          <w:szCs w:val="22"/>
        </w:rPr>
        <w:lastRenderedPageBreak/>
        <w:t>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rsidR="007B7EBD" w:rsidRPr="00C66CA0" w:rsidRDefault="007B7EBD" w:rsidP="004518D8">
      <w:pPr>
        <w:pStyle w:val="Nagwek1"/>
      </w:pPr>
      <w:bookmarkStart w:id="53" w:name="_Toc177731315"/>
      <w:r w:rsidRPr="00C66CA0">
        <w:t>Rozdział V [postanowienia końcowe]</w:t>
      </w:r>
      <w:bookmarkEnd w:id="53"/>
    </w:p>
    <w:p w:rsidR="00AB088D" w:rsidRPr="00C66CA0" w:rsidRDefault="00AB088D" w:rsidP="006F42A6">
      <w:pPr>
        <w:pStyle w:val="Nagwek2"/>
      </w:pPr>
      <w:bookmarkStart w:id="54" w:name="_Toc177731316"/>
      <w:r w:rsidRPr="00C66CA0">
        <w:rPr>
          <w:rStyle w:val="Nagwek1Znak"/>
          <w:b/>
        </w:rPr>
        <w:t>Artykuł</w:t>
      </w:r>
      <w:r w:rsidR="0043415C" w:rsidRPr="00C66CA0">
        <w:rPr>
          <w:rStyle w:val="Nagwek1Znak"/>
          <w:b/>
        </w:rPr>
        <w:t xml:space="preserve"> </w:t>
      </w:r>
      <w:r w:rsidR="00C25C13" w:rsidRPr="00C66CA0">
        <w:rPr>
          <w:rStyle w:val="Nagwek1Znak"/>
          <w:b/>
        </w:rPr>
        <w:t>2</w:t>
      </w:r>
      <w:r w:rsidR="00D0257F">
        <w:rPr>
          <w:rStyle w:val="Nagwek1Znak"/>
          <w:b/>
        </w:rPr>
        <w:t>3</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54"/>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Kryteriów wyboru projektów</w:t>
      </w:r>
      <w:r w:rsidR="00D5511A">
        <w:rPr>
          <w:rFonts w:ascii="Calibri" w:hAnsi="Calibri"/>
          <w:spacing w:val="-4"/>
          <w:sz w:val="22"/>
          <w:szCs w:val="22"/>
        </w:rPr>
        <w:t xml:space="preserve"> i Regulaminu wyboru projektów</w:t>
      </w:r>
      <w:r w:rsidR="00D5511A" w:rsidRPr="00C66CA0">
        <w:rPr>
          <w:rFonts w:ascii="Calibri" w:hAnsi="Calibri"/>
          <w:spacing w:val="-4"/>
          <w:sz w:val="22"/>
          <w:szCs w:val="22"/>
        </w:rPr>
        <w:t>.</w:t>
      </w:r>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rsidR="00D05A46" w:rsidRPr="00C66CA0" w:rsidRDefault="00D05A46" w:rsidP="006F42A6">
      <w:pPr>
        <w:pStyle w:val="Nagwek2"/>
      </w:pPr>
      <w:bookmarkStart w:id="55" w:name="_Toc177731317"/>
      <w:r w:rsidRPr="00C66CA0">
        <w:rPr>
          <w:rStyle w:val="Nagwek1Znak"/>
          <w:b/>
        </w:rPr>
        <w:t>Artykuł</w:t>
      </w:r>
      <w:r w:rsidR="0043415C" w:rsidRPr="00C66CA0">
        <w:rPr>
          <w:rStyle w:val="Nagwek1Znak"/>
          <w:b/>
        </w:rPr>
        <w:t xml:space="preserve"> </w:t>
      </w:r>
      <w:r w:rsidRPr="00C66CA0">
        <w:rPr>
          <w:rStyle w:val="Nagwek1Znak"/>
          <w:b/>
        </w:rPr>
        <w:t>2</w:t>
      </w:r>
      <w:r w:rsidR="00D0257F">
        <w:rPr>
          <w:rStyle w:val="Nagwek1Znak"/>
          <w:b/>
        </w:rPr>
        <w:t>4</w:t>
      </w:r>
      <w:r w:rsidR="0043415C" w:rsidRPr="00C66CA0">
        <w:t xml:space="preserve"> </w:t>
      </w:r>
      <w:r w:rsidRPr="00C66CA0">
        <w:t>[rozstrzyganie</w:t>
      </w:r>
      <w:r w:rsidR="0043415C" w:rsidRPr="00C66CA0">
        <w:t xml:space="preserve"> </w:t>
      </w:r>
      <w:r w:rsidRPr="00C66CA0">
        <w:t>sporów]</w:t>
      </w:r>
      <w:bookmarkEnd w:id="55"/>
    </w:p>
    <w:p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rsidR="0069385B" w:rsidRDefault="00365FB5" w:rsidP="008532FA">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sectPr w:rsidR="0069385B" w:rsidSect="005F548D">
          <w:headerReference w:type="default" r:id="rId17"/>
          <w:pgSz w:w="11906" w:h="16838"/>
          <w:pgMar w:top="1418" w:right="1080" w:bottom="993" w:left="1080" w:header="567" w:footer="850" w:gutter="0"/>
          <w:pgNumType w:start="1"/>
          <w:cols w:space="708"/>
          <w:titlePg/>
          <w:docGrid w:linePitch="360"/>
        </w:sect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rsidR="0069385B" w:rsidRPr="002070A9" w:rsidRDefault="0069385B" w:rsidP="0069385B">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rsidR="0069385B" w:rsidRPr="00F15585"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wyciąg z zapisów „Podręcznika wnioskodawcy i beneficjenta Funduszy Europejskich</w:t>
      </w:r>
      <w:r w:rsidRPr="00181AD7">
        <w:rPr>
          <w:rFonts w:asciiTheme="minorHAnsi" w:hAnsiTheme="minorHAnsi" w:cstheme="minorHAnsi"/>
          <w:sz w:val="22"/>
          <w:szCs w:val="22"/>
        </w:rPr>
        <w:br/>
        <w:t xml:space="preserve"> na lata 2021-2027 w zakresie informacji i promocji</w:t>
      </w:r>
      <w:r w:rsidRPr="00F15585">
        <w:rPr>
          <w:rFonts w:asciiTheme="minorHAnsi" w:hAnsiTheme="minorHAnsi" w:cstheme="minorHAnsi"/>
          <w:i/>
          <w:sz w:val="22"/>
          <w:szCs w:val="22"/>
        </w:rPr>
        <w:t>”)</w:t>
      </w:r>
    </w:p>
    <w:p w:rsidR="0069385B" w:rsidRPr="00F15585" w:rsidRDefault="0069385B" w:rsidP="0069385B">
      <w:pPr>
        <w:pStyle w:val="Default"/>
        <w:spacing w:line="276" w:lineRule="auto"/>
        <w:ind w:right="248"/>
        <w:rPr>
          <w:rFonts w:asciiTheme="minorHAnsi" w:hAnsiTheme="minorHAnsi" w:cstheme="minorHAnsi"/>
          <w:sz w:val="22"/>
          <w:szCs w:val="22"/>
        </w:rPr>
      </w:pPr>
    </w:p>
    <w:p w:rsidR="0069385B" w:rsidRPr="00F15585" w:rsidRDefault="0069385B" w:rsidP="0069385B">
      <w:pPr>
        <w:pStyle w:val="Default"/>
        <w:numPr>
          <w:ilvl w:val="0"/>
          <w:numId w:val="57"/>
        </w:numPr>
        <w:spacing w:line="276" w:lineRule="auto"/>
        <w:ind w:left="0" w:right="248" w:firstLine="0"/>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rsidR="0069385B" w:rsidRPr="00F15585" w:rsidRDefault="0069385B" w:rsidP="0069385B">
      <w:pPr>
        <w:pStyle w:val="Default"/>
        <w:spacing w:line="276" w:lineRule="auto"/>
        <w:ind w:right="248"/>
        <w:rPr>
          <w:rFonts w:asciiTheme="minorHAnsi" w:hAnsiTheme="minorHAnsi" w:cstheme="minorHAnsi"/>
          <w:sz w:val="22"/>
          <w:szCs w:val="22"/>
        </w:rPr>
      </w:pPr>
    </w:p>
    <w:p w:rsidR="0069385B" w:rsidRPr="00F15585" w:rsidRDefault="0069385B" w:rsidP="008B646D">
      <w:pPr>
        <w:pStyle w:val="Default"/>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rsidR="0069385B" w:rsidRPr="00F15585" w:rsidRDefault="0069385B" w:rsidP="008B646D">
      <w:pPr>
        <w:spacing w:line="276" w:lineRule="auto"/>
        <w:ind w:right="248"/>
        <w:jc w:val="both"/>
        <w:rPr>
          <w:rFonts w:asciiTheme="minorHAnsi" w:hAnsiTheme="minorHAnsi" w:cstheme="minorHAnsi"/>
          <w:sz w:val="22"/>
          <w:szCs w:val="22"/>
        </w:rPr>
      </w:pPr>
      <w:bookmarkStart w:id="56" w:name="_Hlk126594892"/>
    </w:p>
    <w:p w:rsidR="0069385B" w:rsidRPr="00F15585" w:rsidDel="003306F5" w:rsidRDefault="0069385B" w:rsidP="008B646D">
      <w:pPr>
        <w:spacing w:line="276" w:lineRule="auto"/>
        <w:ind w:right="248"/>
        <w:jc w:val="both"/>
        <w:rPr>
          <w:rFonts w:asciiTheme="minorHAnsi" w:hAnsiTheme="minorHAnsi" w:cstheme="minorHAnsi"/>
          <w:sz w:val="22"/>
          <w:szCs w:val="22"/>
        </w:rPr>
      </w:pPr>
      <w:r w:rsidRPr="00F15585" w:rsidDel="003306F5">
        <w:rPr>
          <w:rFonts w:asciiTheme="minorHAnsi" w:hAnsiTheme="minorHAnsi" w:cstheme="minorHAnsi"/>
          <w:sz w:val="22"/>
          <w:szCs w:val="22"/>
        </w:rPr>
        <w:t>Uw</w:t>
      </w:r>
      <w:bookmarkEnd w:id="56"/>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rsidR="0069385B" w:rsidRPr="00F15585" w:rsidRDefault="0069385B" w:rsidP="0069385B">
      <w:pPr>
        <w:pStyle w:val="Akapitzlist"/>
        <w:spacing w:before="40" w:after="40" w:line="276" w:lineRule="auto"/>
        <w:ind w:left="0" w:right="248"/>
        <w:jc w:val="both"/>
        <w:rPr>
          <w:rFonts w:asciiTheme="minorHAnsi" w:hAnsiTheme="minorHAnsi" w:cstheme="minorHAnsi"/>
          <w:b/>
          <w:sz w:val="22"/>
          <w:szCs w:val="22"/>
        </w:rPr>
      </w:pPr>
    </w:p>
    <w:p w:rsidR="0069385B" w:rsidRPr="00F15585" w:rsidRDefault="0069385B" w:rsidP="0069385B">
      <w:pPr>
        <w:pStyle w:val="Akapitzlist"/>
        <w:numPr>
          <w:ilvl w:val="1"/>
          <w:numId w:val="57"/>
        </w:numPr>
        <w:spacing w:before="40" w:after="40" w:line="276" w:lineRule="auto"/>
        <w:ind w:left="0" w:right="248" w:firstLine="0"/>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rsidR="0069385B" w:rsidRPr="00F15585" w:rsidRDefault="0069385B" w:rsidP="0069385B">
      <w:pPr>
        <w:spacing w:before="40" w:after="40" w:line="276" w:lineRule="auto"/>
        <w:ind w:right="248"/>
        <w:jc w:val="both"/>
        <w:rPr>
          <w:rFonts w:asciiTheme="minorHAnsi" w:hAnsiTheme="minorHAnsi" w:cstheme="minorHAnsi"/>
          <w:sz w:val="22"/>
          <w:szCs w:val="22"/>
        </w:rPr>
      </w:pPr>
    </w:p>
    <w:p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69385B" w:rsidRPr="00F15585" w:rsidTr="004A03B2">
        <w:tc>
          <w:tcPr>
            <w:tcW w:w="0" w:type="auto"/>
            <w:shd w:val="clear" w:color="auto" w:fill="auto"/>
            <w:vAlign w:val="center"/>
          </w:tcPr>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rsidTr="004A03B2">
        <w:trPr>
          <w:trHeight w:val="77"/>
        </w:trPr>
        <w:tc>
          <w:tcPr>
            <w:tcW w:w="0" w:type="auto"/>
            <w:gridSpan w:val="4"/>
          </w:tcPr>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69C2ACA8" wp14:editId="6C668A49">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57" w:name="_Toc488324585"/>
      <w:bookmarkStart w:id="58" w:name="_Toc123805818"/>
      <w:bookmarkStart w:id="59" w:name="_Toc123806385"/>
      <w:bookmarkStart w:id="60" w:name="_Toc123806450"/>
      <w:bookmarkStart w:id="61" w:name="_Toc123806739"/>
      <w:bookmarkStart w:id="62" w:name="_Toc168051347"/>
      <w:bookmarkStart w:id="63" w:name="_Toc177731318"/>
      <w:r w:rsidRPr="00326084">
        <w:rPr>
          <w:rFonts w:asciiTheme="minorHAnsi" w:hAnsiTheme="minorHAnsi" w:cstheme="minorHAnsi"/>
          <w:b/>
          <w:color w:val="auto"/>
          <w:sz w:val="22"/>
          <w:szCs w:val="22"/>
        </w:rPr>
        <w:lastRenderedPageBreak/>
        <w:t>Liczba znaków</w:t>
      </w:r>
      <w:bookmarkEnd w:id="57"/>
      <w:r w:rsidRPr="00326084">
        <w:rPr>
          <w:rFonts w:asciiTheme="minorHAnsi" w:hAnsiTheme="minorHAnsi" w:cstheme="minorHAnsi"/>
          <w:b/>
          <w:color w:val="auto"/>
          <w:sz w:val="22"/>
          <w:szCs w:val="22"/>
        </w:rPr>
        <w:t xml:space="preserve"> w zestawieniu</w:t>
      </w:r>
      <w:bookmarkEnd w:id="58"/>
      <w:bookmarkEnd w:id="59"/>
      <w:bookmarkEnd w:id="60"/>
      <w:bookmarkEnd w:id="61"/>
      <w:bookmarkEnd w:id="62"/>
      <w:bookmarkEnd w:id="63"/>
    </w:p>
    <w:p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37"/>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rsidR="0069385B" w:rsidRPr="00F15585" w:rsidRDefault="0069385B" w:rsidP="008B646D">
      <w:pPr>
        <w:spacing w:line="276" w:lineRule="auto"/>
        <w:ind w:right="248"/>
        <w:jc w:val="both"/>
        <w:rPr>
          <w:rFonts w:asciiTheme="minorHAnsi" w:hAnsiTheme="minorHAnsi" w:cstheme="minorHAnsi"/>
          <w:b/>
          <w:bCs/>
          <w:color w:val="000000"/>
          <w:sz w:val="22"/>
          <w:szCs w:val="22"/>
        </w:rPr>
      </w:pPr>
    </w:p>
    <w:p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rsidR="0069385B" w:rsidRPr="00F15585" w:rsidRDefault="0069385B" w:rsidP="0069385B">
      <w:pPr>
        <w:pStyle w:val="Nagwek2"/>
        <w:ind w:right="248"/>
        <w:jc w:val="left"/>
        <w:rPr>
          <w:rFonts w:cstheme="minorHAnsi"/>
          <w:szCs w:val="22"/>
        </w:rPr>
      </w:pPr>
      <w:bookmarkStart w:id="64" w:name="_Toc488324559"/>
      <w:bookmarkStart w:id="65" w:name="_Toc123805819"/>
      <w:bookmarkStart w:id="66" w:name="_Toc123806386"/>
      <w:bookmarkStart w:id="67" w:name="_Toc123806451"/>
      <w:bookmarkStart w:id="68" w:name="_Toc123806740"/>
    </w:p>
    <w:p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69" w:name="_Toc168051348"/>
      <w:bookmarkStart w:id="70" w:name="_Toc177731319"/>
      <w:r w:rsidRPr="00F15585">
        <w:rPr>
          <w:rFonts w:cstheme="minorHAnsi"/>
          <w:szCs w:val="22"/>
        </w:rPr>
        <w:t>Jak oznaczać miejsce projektu?</w:t>
      </w:r>
      <w:bookmarkEnd w:id="64"/>
      <w:r w:rsidRPr="00F15585">
        <w:rPr>
          <w:rFonts w:cstheme="minorHAnsi"/>
          <w:szCs w:val="22"/>
        </w:rPr>
        <w:t xml:space="preserve"> Tablice i plakaty.</w:t>
      </w:r>
      <w:bookmarkEnd w:id="65"/>
      <w:bookmarkEnd w:id="66"/>
      <w:bookmarkEnd w:id="67"/>
      <w:bookmarkEnd w:id="68"/>
      <w:bookmarkEnd w:id="69"/>
      <w:bookmarkEnd w:id="70"/>
    </w:p>
    <w:p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71" w:name="_Toc488324560"/>
      <w:bookmarkStart w:id="72" w:name="_Toc123805820"/>
      <w:bookmarkStart w:id="73" w:name="_Toc123806387"/>
      <w:bookmarkStart w:id="74" w:name="_Toc123806452"/>
      <w:bookmarkStart w:id="75" w:name="_Toc123806741"/>
      <w:bookmarkStart w:id="76" w:name="_Toc168051349"/>
      <w:bookmarkStart w:id="77" w:name="_Toc177731320"/>
      <w:r w:rsidRPr="00326084">
        <w:rPr>
          <w:rFonts w:asciiTheme="minorHAnsi" w:hAnsiTheme="minorHAnsi" w:cstheme="minorHAnsi"/>
          <w:b/>
          <w:color w:val="auto"/>
          <w:sz w:val="22"/>
          <w:szCs w:val="22"/>
        </w:rPr>
        <w:t>Tablice informacyjne</w:t>
      </w:r>
      <w:bookmarkEnd w:id="71"/>
      <w:bookmarkEnd w:id="72"/>
      <w:bookmarkEnd w:id="73"/>
      <w:bookmarkEnd w:id="74"/>
      <w:bookmarkEnd w:id="75"/>
      <w:bookmarkEnd w:id="76"/>
      <w:bookmarkEnd w:id="77"/>
    </w:p>
    <w:p w:rsidR="0069385B" w:rsidRPr="00F15585" w:rsidRDefault="0069385B" w:rsidP="0069385B">
      <w:pPr>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19"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rsidR="0069385B" w:rsidRPr="00F15585" w:rsidRDefault="0069385B" w:rsidP="008B646D">
      <w:pPr>
        <w:spacing w:before="120" w:after="120" w:line="276" w:lineRule="auto"/>
        <w:ind w:right="248"/>
        <w:jc w:val="both"/>
        <w:rPr>
          <w:rFonts w:asciiTheme="minorHAnsi" w:hAnsiTheme="minorHAnsi" w:cstheme="minorHAnsi"/>
          <w:b/>
          <w:sz w:val="22"/>
          <w:szCs w:val="22"/>
        </w:rPr>
      </w:pP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D409E2" wp14:editId="458BE437">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lastRenderedPageBreak/>
        <w:t>Projekty tablic są przygotowane w trzech wymiarach: 80/40, 120/60 i 240/120 cm</w:t>
      </w:r>
      <w:r w:rsidRPr="00F15585">
        <w:rPr>
          <w:rFonts w:asciiTheme="minorHAnsi" w:hAnsiTheme="minorHAnsi" w:cstheme="minorHAnsi"/>
          <w:sz w:val="22"/>
          <w:szCs w:val="22"/>
        </w:rPr>
        <w:t>.</w:t>
      </w:r>
    </w:p>
    <w:p w:rsidR="0069385B" w:rsidRPr="00F15585" w:rsidRDefault="0069385B" w:rsidP="0069385B">
      <w:pPr>
        <w:spacing w:line="276" w:lineRule="auto"/>
        <w:ind w:right="248"/>
        <w:rPr>
          <w:rFonts w:asciiTheme="minorHAnsi" w:hAnsiTheme="minorHAnsi" w:cstheme="minorHAnsi"/>
          <w:b/>
          <w:color w:val="000000"/>
          <w:sz w:val="22"/>
          <w:szCs w:val="22"/>
        </w:rPr>
      </w:pPr>
    </w:p>
    <w:p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rsidR="0069385B" w:rsidRPr="00F15585" w:rsidRDefault="0069385B" w:rsidP="0069385B">
      <w:pPr>
        <w:spacing w:line="276" w:lineRule="auto"/>
        <w:ind w:right="248"/>
        <w:rPr>
          <w:rFonts w:asciiTheme="minorHAnsi" w:hAnsiTheme="minorHAnsi" w:cstheme="minorHAnsi"/>
          <w:b/>
          <w:color w:val="000000"/>
          <w:sz w:val="22"/>
          <w:szCs w:val="22"/>
        </w:rPr>
      </w:pP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78" w:name="_Toc123805821"/>
      <w:bookmarkStart w:id="79" w:name="_Toc123806388"/>
      <w:bookmarkStart w:id="80" w:name="_Toc123806453"/>
      <w:bookmarkStart w:id="81" w:name="_Toc123806742"/>
      <w:bookmarkStart w:id="82" w:name="_Toc168051350"/>
      <w:bookmarkStart w:id="83" w:name="_Toc177731321"/>
      <w:r w:rsidRPr="00326084">
        <w:rPr>
          <w:rFonts w:asciiTheme="minorHAnsi" w:hAnsiTheme="minorHAnsi" w:cstheme="minorHAnsi"/>
          <w:b/>
          <w:color w:val="auto"/>
          <w:sz w:val="22"/>
          <w:szCs w:val="22"/>
        </w:rPr>
        <w:t>Gdzie umieścić tablicę informacyjną?</w:t>
      </w:r>
      <w:bookmarkEnd w:id="78"/>
      <w:bookmarkEnd w:id="79"/>
      <w:bookmarkEnd w:id="80"/>
      <w:bookmarkEnd w:id="81"/>
      <w:bookmarkEnd w:id="82"/>
      <w:bookmarkEnd w:id="83"/>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rsidR="0069385B" w:rsidRPr="00F15585" w:rsidRDefault="0069385B" w:rsidP="0069385B">
      <w:pPr>
        <w:spacing w:line="276" w:lineRule="auto"/>
        <w:ind w:right="248"/>
        <w:rPr>
          <w:rFonts w:asciiTheme="minorHAnsi" w:hAnsiTheme="minorHAnsi" w:cstheme="minorHAnsi"/>
          <w:b/>
          <w:color w:val="000000"/>
          <w:sz w:val="22"/>
          <w:szCs w:val="22"/>
        </w:rPr>
      </w:pP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84" w:name="_Toc123805822"/>
      <w:bookmarkStart w:id="85" w:name="_Toc123806389"/>
      <w:bookmarkStart w:id="86" w:name="_Toc123806454"/>
      <w:bookmarkStart w:id="87" w:name="_Toc123806743"/>
      <w:bookmarkStart w:id="88" w:name="_Toc168051351"/>
      <w:bookmarkStart w:id="89" w:name="_Toc177731322"/>
      <w:bookmarkStart w:id="90" w:name="_Toc488324564"/>
      <w:r w:rsidRPr="00326084">
        <w:rPr>
          <w:rFonts w:asciiTheme="minorHAnsi" w:hAnsiTheme="minorHAnsi" w:cstheme="minorHAnsi"/>
          <w:b/>
          <w:color w:val="auto"/>
          <w:sz w:val="22"/>
          <w:szCs w:val="22"/>
        </w:rPr>
        <w:t>Kiedy umieścić tablicę informacyjną i na jak długo?</w:t>
      </w:r>
      <w:bookmarkEnd w:id="84"/>
      <w:bookmarkEnd w:id="85"/>
      <w:bookmarkEnd w:id="86"/>
      <w:bookmarkEnd w:id="87"/>
      <w:bookmarkEnd w:id="88"/>
      <w:bookmarkEnd w:id="89"/>
      <w:r w:rsidRPr="00326084">
        <w:rPr>
          <w:rFonts w:asciiTheme="minorHAnsi" w:hAnsiTheme="minorHAnsi" w:cstheme="minorHAnsi"/>
          <w:b/>
          <w:color w:val="auto"/>
          <w:sz w:val="22"/>
          <w:szCs w:val="22"/>
        </w:rPr>
        <w:t xml:space="preserve"> </w:t>
      </w:r>
      <w:bookmarkEnd w:id="90"/>
    </w:p>
    <w:p w:rsidR="0069385B" w:rsidRPr="00F15585" w:rsidRDefault="0069385B" w:rsidP="008B646D">
      <w:pPr>
        <w:spacing w:line="276" w:lineRule="auto"/>
        <w:ind w:right="248"/>
        <w:jc w:val="both"/>
        <w:rPr>
          <w:rFonts w:asciiTheme="minorHAnsi" w:hAnsiTheme="minorHAnsi" w:cstheme="minorHAnsi"/>
          <w:sz w:val="22"/>
          <w:szCs w:val="22"/>
        </w:rPr>
      </w:pPr>
      <w:bookmarkStart w:id="91"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91"/>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rsidR="0069385B" w:rsidRPr="00F15585" w:rsidRDefault="0069385B" w:rsidP="008B646D">
      <w:pPr>
        <w:spacing w:line="276" w:lineRule="auto"/>
        <w:ind w:right="248"/>
        <w:jc w:val="both"/>
        <w:rPr>
          <w:rFonts w:asciiTheme="minorHAnsi" w:hAnsiTheme="minorHAnsi" w:cstheme="minorHAnsi"/>
          <w:sz w:val="22"/>
          <w:szCs w:val="22"/>
        </w:rPr>
      </w:pP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rsidR="0069385B" w:rsidRPr="00F15585" w:rsidRDefault="0069385B" w:rsidP="0069385B">
      <w:pPr>
        <w:pStyle w:val="Akapitzlist"/>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rsidR="0069385B" w:rsidRPr="00F15585" w:rsidRDefault="0069385B" w:rsidP="0069385B">
      <w:pPr>
        <w:spacing w:line="276" w:lineRule="auto"/>
        <w:ind w:right="248"/>
        <w:rPr>
          <w:rFonts w:asciiTheme="minorHAnsi" w:hAnsiTheme="minorHAnsi" w:cstheme="minorHAnsi"/>
          <w:sz w:val="22"/>
          <w:szCs w:val="22"/>
        </w:rPr>
      </w:pPr>
    </w:p>
    <w:p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92" w:name="_Toc123805823"/>
      <w:bookmarkStart w:id="93" w:name="_Toc123806390"/>
      <w:bookmarkStart w:id="94" w:name="_Toc123806455"/>
      <w:bookmarkStart w:id="95" w:name="_Toc123806744"/>
      <w:bookmarkStart w:id="96" w:name="_Toc168051352"/>
      <w:bookmarkStart w:id="97" w:name="_Toc177731323"/>
      <w:bookmarkStart w:id="98" w:name="_Toc488324570"/>
      <w:r w:rsidRPr="00326084">
        <w:rPr>
          <w:rFonts w:asciiTheme="minorHAnsi" w:hAnsiTheme="minorHAnsi" w:cstheme="minorHAnsi"/>
          <w:b/>
          <w:color w:val="auto"/>
          <w:sz w:val="22"/>
          <w:szCs w:val="22"/>
        </w:rPr>
        <w:lastRenderedPageBreak/>
        <w:t>Plakaty informujące o projekcie</w:t>
      </w:r>
      <w:bookmarkEnd w:id="92"/>
      <w:bookmarkEnd w:id="93"/>
      <w:bookmarkEnd w:id="94"/>
      <w:bookmarkEnd w:id="95"/>
      <w:bookmarkEnd w:id="96"/>
      <w:bookmarkEnd w:id="97"/>
      <w:r w:rsidRPr="00326084">
        <w:rPr>
          <w:rFonts w:asciiTheme="minorHAnsi" w:hAnsiTheme="minorHAnsi" w:cstheme="minorHAnsi"/>
          <w:b/>
          <w:color w:val="auto"/>
          <w:sz w:val="22"/>
          <w:szCs w:val="22"/>
        </w:rPr>
        <w:t xml:space="preserve"> </w:t>
      </w: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99" w:name="_Toc123805824"/>
      <w:bookmarkStart w:id="100" w:name="_Toc123806391"/>
      <w:bookmarkStart w:id="101" w:name="_Toc123806456"/>
      <w:bookmarkStart w:id="102" w:name="_Toc123806745"/>
      <w:bookmarkStart w:id="103" w:name="_Toc168051353"/>
      <w:bookmarkStart w:id="104" w:name="_Toc177731324"/>
      <w:r w:rsidRPr="00326084">
        <w:rPr>
          <w:rFonts w:asciiTheme="minorHAnsi" w:hAnsiTheme="minorHAnsi" w:cstheme="minorHAnsi"/>
          <w:b/>
          <w:color w:val="auto"/>
          <w:sz w:val="22"/>
          <w:szCs w:val="22"/>
        </w:rPr>
        <w:t>Jak powinien wyglądać plakat?</w:t>
      </w:r>
      <w:bookmarkEnd w:id="99"/>
      <w:bookmarkEnd w:id="100"/>
      <w:bookmarkEnd w:id="101"/>
      <w:bookmarkEnd w:id="102"/>
      <w:bookmarkEnd w:id="103"/>
      <w:bookmarkEnd w:id="104"/>
      <w:r w:rsidRPr="00326084">
        <w:rPr>
          <w:rFonts w:asciiTheme="minorHAnsi" w:hAnsiTheme="minorHAnsi" w:cstheme="minorHAnsi"/>
          <w:b/>
          <w:color w:val="auto"/>
          <w:sz w:val="22"/>
          <w:szCs w:val="22"/>
        </w:rPr>
        <w:t xml:space="preserve"> </w:t>
      </w:r>
      <w:bookmarkEnd w:id="98"/>
    </w:p>
    <w:p w:rsidR="0069385B" w:rsidRPr="00F15585" w:rsidRDefault="0069385B" w:rsidP="0069385B">
      <w:pPr>
        <w:spacing w:line="276" w:lineRule="auto"/>
        <w:ind w:right="248"/>
        <w:rPr>
          <w:rFonts w:asciiTheme="minorHAnsi" w:hAnsiTheme="minorHAnsi" w:cstheme="minorHAnsi"/>
          <w:sz w:val="22"/>
          <w:szCs w:val="22"/>
        </w:rPr>
      </w:pPr>
      <w:bookmarkStart w:id="105" w:name="_Toc406086914"/>
      <w:bookmarkStart w:id="106" w:name="_Toc406087006"/>
      <w:bookmarkEnd w:id="105"/>
      <w:bookmarkEnd w:id="106"/>
      <w:r w:rsidRPr="00F15585">
        <w:rPr>
          <w:rFonts w:asciiTheme="minorHAnsi" w:hAnsiTheme="minorHAnsi" w:cstheme="minorHAnsi"/>
          <w:sz w:val="22"/>
          <w:szCs w:val="22"/>
        </w:rPr>
        <w:t>Plakat musi zawierać:</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1"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rsidR="0069385B" w:rsidRPr="00F15585" w:rsidRDefault="0069385B" w:rsidP="0069385B">
      <w:pPr>
        <w:spacing w:line="276" w:lineRule="auto"/>
        <w:ind w:right="248"/>
        <w:rPr>
          <w:rFonts w:asciiTheme="minorHAnsi" w:hAnsiTheme="minorHAnsi" w:cstheme="minorHAnsi"/>
          <w:sz w:val="22"/>
          <w:szCs w:val="22"/>
        </w:rPr>
      </w:pP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BEE5E7" wp14:editId="1086932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07" w:name="_Toc123805825"/>
      <w:bookmarkStart w:id="108" w:name="_Toc123806392"/>
      <w:bookmarkStart w:id="109" w:name="_Toc123806457"/>
      <w:bookmarkStart w:id="110" w:name="_Toc123806746"/>
      <w:bookmarkStart w:id="111" w:name="_Toc168051354"/>
      <w:bookmarkStart w:id="112" w:name="_Toc177731325"/>
      <w:r w:rsidRPr="00326084">
        <w:rPr>
          <w:rFonts w:asciiTheme="minorHAnsi" w:hAnsiTheme="minorHAnsi" w:cstheme="minorHAnsi"/>
          <w:b/>
          <w:color w:val="auto"/>
          <w:sz w:val="22"/>
          <w:szCs w:val="22"/>
        </w:rPr>
        <w:t>Gdzie umieścić plakat?</w:t>
      </w:r>
      <w:bookmarkEnd w:id="107"/>
      <w:bookmarkEnd w:id="108"/>
      <w:bookmarkEnd w:id="109"/>
      <w:bookmarkEnd w:id="110"/>
      <w:bookmarkEnd w:id="111"/>
      <w:bookmarkEnd w:id="112"/>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13" w:name="_Toc488324572"/>
      <w:bookmarkStart w:id="114" w:name="_Toc123805826"/>
      <w:bookmarkStart w:id="115" w:name="_Toc123806393"/>
      <w:bookmarkStart w:id="116" w:name="_Toc123806458"/>
      <w:bookmarkStart w:id="117" w:name="_Toc123806747"/>
      <w:bookmarkStart w:id="118" w:name="_Toc168051355"/>
      <w:bookmarkStart w:id="119" w:name="_Toc177731326"/>
      <w:r w:rsidRPr="00326084">
        <w:rPr>
          <w:rFonts w:asciiTheme="minorHAnsi" w:hAnsiTheme="minorHAnsi" w:cstheme="minorHAnsi"/>
          <w:b/>
          <w:color w:val="auto"/>
          <w:sz w:val="22"/>
          <w:szCs w:val="22"/>
        </w:rPr>
        <w:t>Kiedy  umieścić plakat i na jak długo?</w:t>
      </w:r>
      <w:bookmarkEnd w:id="113"/>
      <w:bookmarkEnd w:id="114"/>
      <w:bookmarkEnd w:id="115"/>
      <w:bookmarkEnd w:id="116"/>
      <w:bookmarkEnd w:id="117"/>
      <w:bookmarkEnd w:id="118"/>
      <w:bookmarkEnd w:id="119"/>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rsidR="0069385B" w:rsidRPr="00600A30" w:rsidRDefault="0069385B" w:rsidP="0069385B">
      <w:pPr>
        <w:pStyle w:val="Nagwek2"/>
        <w:keepLines w:val="0"/>
        <w:numPr>
          <w:ilvl w:val="0"/>
          <w:numId w:val="57"/>
        </w:numPr>
        <w:spacing w:before="240" w:after="240"/>
        <w:ind w:left="0" w:right="248" w:firstLine="0"/>
        <w:jc w:val="left"/>
        <w:rPr>
          <w:rFonts w:cstheme="minorHAnsi"/>
          <w:szCs w:val="22"/>
        </w:rPr>
      </w:pPr>
      <w:bookmarkStart w:id="120" w:name="_Toc123805827"/>
      <w:bookmarkStart w:id="121" w:name="_Toc123806394"/>
      <w:bookmarkStart w:id="122" w:name="_Toc123806459"/>
      <w:bookmarkStart w:id="123" w:name="_Toc123806748"/>
      <w:bookmarkStart w:id="124" w:name="_Toc168051356"/>
      <w:bookmarkStart w:id="125" w:name="_Toc177731327"/>
      <w:r w:rsidRPr="00600A30">
        <w:rPr>
          <w:rFonts w:cstheme="minorHAnsi"/>
          <w:szCs w:val="22"/>
        </w:rPr>
        <w:t>Jak oznaczyć sprzęt i wyposażenie zakupione/powstałe w projekcie</w:t>
      </w:r>
      <w:bookmarkEnd w:id="120"/>
      <w:bookmarkEnd w:id="121"/>
      <w:bookmarkEnd w:id="122"/>
      <w:bookmarkEnd w:id="123"/>
      <w:r w:rsidRPr="00600A30">
        <w:rPr>
          <w:rFonts w:cstheme="minorHAnsi"/>
          <w:szCs w:val="22"/>
        </w:rPr>
        <w:t>?</w:t>
      </w:r>
      <w:bookmarkEnd w:id="124"/>
      <w:bookmarkEnd w:id="125"/>
      <w:r w:rsidRPr="00600A30">
        <w:rPr>
          <w:rFonts w:cstheme="minorHAnsi"/>
          <w:szCs w:val="22"/>
        </w:rPr>
        <w:t xml:space="preserve"> </w:t>
      </w: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26" w:name="_Toc123805828"/>
      <w:bookmarkStart w:id="127" w:name="_Toc123806395"/>
      <w:bookmarkStart w:id="128" w:name="_Toc123806460"/>
      <w:bookmarkStart w:id="129" w:name="_Toc123806749"/>
      <w:bookmarkStart w:id="130" w:name="_Toc168051357"/>
      <w:bookmarkStart w:id="131" w:name="_Toc177731328"/>
      <w:r w:rsidRPr="00326084">
        <w:rPr>
          <w:rFonts w:asciiTheme="minorHAnsi" w:hAnsiTheme="minorHAnsi" w:cstheme="minorHAnsi"/>
          <w:b/>
          <w:color w:val="auto"/>
          <w:sz w:val="22"/>
          <w:szCs w:val="22"/>
        </w:rPr>
        <w:t>Jak powinna wyglądać naklejka?</w:t>
      </w:r>
      <w:bookmarkEnd w:id="126"/>
      <w:bookmarkEnd w:id="127"/>
      <w:bookmarkEnd w:id="128"/>
      <w:bookmarkEnd w:id="129"/>
      <w:bookmarkEnd w:id="130"/>
      <w:bookmarkEnd w:id="131"/>
    </w:p>
    <w:p w:rsidR="0069385B" w:rsidRPr="00F15585" w:rsidRDefault="0069385B" w:rsidP="008B646D">
      <w:pPr>
        <w:spacing w:line="276" w:lineRule="auto"/>
        <w:ind w:right="248"/>
        <w:jc w:val="both"/>
        <w:rPr>
          <w:rFonts w:asciiTheme="minorHAnsi" w:hAnsiTheme="minorHAnsi" w:cstheme="minorHAnsi"/>
          <w:sz w:val="22"/>
          <w:szCs w:val="22"/>
        </w:rPr>
      </w:pPr>
      <w:bookmarkStart w:id="132"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32"/>
    <w:p w:rsidR="0069385B" w:rsidRPr="00F15585" w:rsidRDefault="0069385B" w:rsidP="008B646D">
      <w:pPr>
        <w:spacing w:line="276" w:lineRule="auto"/>
        <w:ind w:right="248"/>
        <w:jc w:val="both"/>
        <w:rPr>
          <w:rFonts w:asciiTheme="minorHAnsi" w:hAnsiTheme="minorHAnsi" w:cstheme="minorHAnsi"/>
          <w:sz w:val="22"/>
          <w:szCs w:val="22"/>
        </w:rPr>
      </w:pP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rsidR="0069385B" w:rsidRPr="00F15585"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rsidR="0069385B" w:rsidRPr="00A131C8"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A131C8">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rsidR="0069385B" w:rsidRPr="00F15585" w:rsidRDefault="0069385B" w:rsidP="0069385B">
      <w:pPr>
        <w:spacing w:line="276" w:lineRule="auto"/>
        <w:ind w:right="248"/>
        <w:rPr>
          <w:rFonts w:asciiTheme="minorHAnsi" w:hAnsiTheme="minorHAnsi" w:cstheme="minorHAnsi"/>
          <w:sz w:val="22"/>
          <w:szCs w:val="22"/>
        </w:rPr>
      </w:pP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ADCC32D" wp14:editId="44497955">
            <wp:extent cx="4432300" cy="2390140"/>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56578477" wp14:editId="4D955F73">
            <wp:extent cx="4420235" cy="24022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rsidR="0069385B" w:rsidRPr="00F15585" w:rsidRDefault="0069385B" w:rsidP="0069385B">
      <w:pPr>
        <w:spacing w:line="276" w:lineRule="auto"/>
        <w:ind w:right="248"/>
        <w:rPr>
          <w:rFonts w:asciiTheme="minorHAnsi" w:hAnsiTheme="minorHAnsi" w:cstheme="minorHAnsi"/>
          <w:color w:val="000000"/>
          <w:sz w:val="22"/>
          <w:szCs w:val="22"/>
        </w:rPr>
      </w:pPr>
    </w:p>
    <w:p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bookmarkStart w:id="133" w:name="_Hlk124339278"/>
      <w:r w:rsidRPr="00F15585">
        <w:rPr>
          <w:rFonts w:asciiTheme="minorHAnsi" w:hAnsiTheme="minorHAnsi" w:cstheme="minorHAnsi"/>
          <w:sz w:val="22"/>
          <w:szCs w:val="22"/>
        </w:rPr>
        <w:t xml:space="preserve">sprzętach, maszynach, urządzeniach (np. maszyny, urządzenia produkcyjne, laboratoryjne, komputery, laptopy), </w:t>
      </w:r>
    </w:p>
    <w:p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33"/>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134" w:name="_Toc168051358"/>
      <w:bookmarkStart w:id="135" w:name="_Toc177731329"/>
      <w:r w:rsidRPr="00F15585">
        <w:rPr>
          <w:rFonts w:cstheme="minorHAnsi"/>
          <w:szCs w:val="22"/>
        </w:rPr>
        <w:t>Jakie informacje musisz umieścić na oficjalnej stronie internetowej i w mediach społecznościowych?</w:t>
      </w:r>
      <w:bookmarkEnd w:id="134"/>
      <w:bookmarkEnd w:id="135"/>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rsidR="0069385B" w:rsidRPr="00F15585" w:rsidRDefault="0069385B" w:rsidP="0069385B">
      <w:pPr>
        <w:spacing w:line="276" w:lineRule="auto"/>
        <w:ind w:right="248"/>
        <w:rPr>
          <w:rFonts w:asciiTheme="minorHAnsi" w:hAnsiTheme="minorHAnsi" w:cstheme="minorHAnsi"/>
          <w:b/>
          <w:bCs/>
          <w:color w:val="FF0000"/>
          <w:sz w:val="22"/>
          <w:szCs w:val="22"/>
        </w:rPr>
      </w:pP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lastRenderedPageBreak/>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rsidR="0069385B" w:rsidRPr="00F15585" w:rsidRDefault="0069385B" w:rsidP="0069385B">
      <w:pPr>
        <w:pStyle w:val="Akapitzlist"/>
        <w:numPr>
          <w:ilvl w:val="1"/>
          <w:numId w:val="57"/>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rsidR="0069385B" w:rsidRPr="00F15585" w:rsidRDefault="0069385B" w:rsidP="0069385B">
      <w:pPr>
        <w:spacing w:line="276" w:lineRule="auto"/>
        <w:ind w:right="248"/>
        <w:rPr>
          <w:rFonts w:asciiTheme="minorHAnsi" w:hAnsiTheme="minorHAnsi" w:cstheme="minorHAnsi"/>
          <w:b/>
          <w:bCs/>
          <w:color w:val="FF0000"/>
          <w:sz w:val="22"/>
          <w:szCs w:val="22"/>
        </w:rPr>
      </w:pP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Dodatkowo muszą znaleźć się hasztagi: #</w:t>
      </w:r>
      <w:proofErr w:type="spellStart"/>
      <w:r w:rsidRPr="00F15585">
        <w:rPr>
          <w:rFonts w:asciiTheme="minorHAnsi" w:hAnsiTheme="minorHAnsi" w:cstheme="minorHAnsi"/>
          <w:b/>
          <w:bCs/>
          <w:sz w:val="22"/>
          <w:szCs w:val="22"/>
        </w:rPr>
        <w:t>FunduszeUE</w:t>
      </w:r>
      <w:proofErr w:type="spellEnd"/>
      <w:r w:rsidRPr="00F15585">
        <w:rPr>
          <w:rFonts w:asciiTheme="minorHAnsi" w:hAnsiTheme="minorHAnsi" w:cstheme="minorHAnsi"/>
          <w:b/>
          <w:bCs/>
          <w:sz w:val="22"/>
          <w:szCs w:val="22"/>
        </w:rPr>
        <w:t xml:space="preserve"> lub #</w:t>
      </w:r>
      <w:proofErr w:type="spellStart"/>
      <w:r w:rsidRPr="00F15585">
        <w:rPr>
          <w:rFonts w:asciiTheme="minorHAnsi" w:hAnsiTheme="minorHAnsi" w:cstheme="minorHAnsi"/>
          <w:b/>
          <w:bCs/>
          <w:sz w:val="22"/>
          <w:szCs w:val="22"/>
        </w:rPr>
        <w:t>FunduszeEuropejskie</w:t>
      </w:r>
      <w:proofErr w:type="spellEnd"/>
      <w:r w:rsidRPr="00F15585">
        <w:rPr>
          <w:rFonts w:asciiTheme="minorHAnsi" w:hAnsiTheme="minorHAnsi" w:cstheme="minorHAnsi"/>
          <w:b/>
          <w:bCs/>
          <w:sz w:val="22"/>
          <w:szCs w:val="22"/>
        </w:rPr>
        <w:t xml:space="preserv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36" w:name="_Toc405560069"/>
      <w:bookmarkStart w:id="137" w:name="_Toc405560139"/>
      <w:bookmarkStart w:id="138" w:name="_Toc405905541"/>
      <w:bookmarkStart w:id="139" w:name="_Toc406085455"/>
      <w:bookmarkStart w:id="140" w:name="_Toc406086743"/>
      <w:bookmarkStart w:id="141" w:name="_Toc406086934"/>
      <w:bookmarkStart w:id="142" w:name="_Toc406087026"/>
      <w:bookmarkStart w:id="143" w:name="_Toc405560070"/>
      <w:bookmarkStart w:id="144" w:name="_Toc405560140"/>
      <w:bookmarkStart w:id="145" w:name="_Toc405905542"/>
      <w:bookmarkStart w:id="146" w:name="_Toc406085456"/>
      <w:bookmarkStart w:id="147" w:name="_Toc406086744"/>
      <w:bookmarkStart w:id="148" w:name="_Toc406086935"/>
      <w:bookmarkStart w:id="149" w:name="_Toc40608702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69385B" w:rsidRPr="00F15585" w:rsidRDefault="0069385B" w:rsidP="0069385B">
      <w:pPr>
        <w:spacing w:line="276" w:lineRule="auto"/>
        <w:ind w:right="248"/>
        <w:rPr>
          <w:rFonts w:asciiTheme="minorHAnsi" w:hAnsiTheme="minorHAnsi" w:cstheme="minorHAnsi"/>
          <w:sz w:val="22"/>
          <w:szCs w:val="22"/>
        </w:rPr>
      </w:pPr>
    </w:p>
    <w:p w:rsidR="0069385B" w:rsidRPr="00326084" w:rsidRDefault="0069385B" w:rsidP="0069385B">
      <w:pPr>
        <w:pStyle w:val="Nagwek3"/>
        <w:keepLines w:val="0"/>
        <w:numPr>
          <w:ilvl w:val="0"/>
          <w:numId w:val="57"/>
        </w:numPr>
        <w:spacing w:before="240" w:after="240" w:line="276" w:lineRule="auto"/>
        <w:ind w:left="0" w:right="248"/>
        <w:rPr>
          <w:rFonts w:asciiTheme="minorHAnsi" w:hAnsiTheme="minorHAnsi" w:cstheme="minorHAnsi"/>
          <w:b/>
          <w:color w:val="auto"/>
          <w:sz w:val="22"/>
          <w:szCs w:val="22"/>
        </w:rPr>
      </w:pPr>
      <w:bookmarkStart w:id="150" w:name="_Toc168051359"/>
      <w:bookmarkStart w:id="151" w:name="_Toc177731330"/>
      <w:r w:rsidRPr="00326084">
        <w:rPr>
          <w:rFonts w:asciiTheme="minorHAnsi" w:hAnsiTheme="minorHAnsi" w:cstheme="minorHAnsi"/>
          <w:b/>
          <w:color w:val="auto"/>
          <w:sz w:val="22"/>
          <w:szCs w:val="22"/>
        </w:rPr>
        <w:t>Gdzie znajdziesz znaki: FE, barw RP, UE i wzory materiałów?</w:t>
      </w:r>
      <w:bookmarkEnd w:id="150"/>
      <w:bookmarkEnd w:id="151"/>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rsidR="0069385B" w:rsidRDefault="0053555E" w:rsidP="0069385B">
      <w:pPr>
        <w:spacing w:line="276" w:lineRule="auto"/>
        <w:ind w:right="248"/>
        <w:rPr>
          <w:rFonts w:asciiTheme="minorHAnsi" w:hAnsiTheme="minorHAnsi" w:cstheme="minorHAnsi"/>
          <w:sz w:val="22"/>
          <w:szCs w:val="22"/>
        </w:rPr>
      </w:pPr>
      <w:hyperlink r:id="rId25" w:history="1">
        <w:r w:rsidR="0069385B" w:rsidRPr="00F15585">
          <w:rPr>
            <w:rStyle w:val="Hipercze"/>
            <w:rFonts w:asciiTheme="minorHAnsi" w:hAnsiTheme="minorHAnsi" w:cstheme="minorHAnsi"/>
            <w:sz w:val="22"/>
            <w:szCs w:val="22"/>
          </w:rPr>
          <w:t>https://www.funduszeeuropejskie.gov.pl/strony/o-funduszach/fundusze-2021-2027/prawo-i-dokumenty/zasady-komunikacji-fe/</w:t>
        </w:r>
      </w:hyperlink>
      <w:r w:rsidR="0069385B" w:rsidRPr="00F15585">
        <w:rPr>
          <w:rFonts w:asciiTheme="minorHAnsi" w:hAnsiTheme="minorHAnsi" w:cstheme="minorHAnsi"/>
          <w:sz w:val="22"/>
          <w:szCs w:val="22"/>
        </w:rPr>
        <w:t xml:space="preserve"> </w:t>
      </w: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rsidR="0069385B" w:rsidRDefault="0069385B" w:rsidP="0069385B">
      <w:pPr>
        <w:spacing w:line="276" w:lineRule="auto"/>
        <w:ind w:right="248"/>
        <w:rPr>
          <w:rFonts w:asciiTheme="minorHAnsi" w:hAnsiTheme="minorHAnsi" w:cstheme="minorHAnsi"/>
          <w:sz w:val="22"/>
          <w:szCs w:val="22"/>
        </w:rPr>
      </w:pP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rsidR="0069385B" w:rsidRDefault="0069385B" w:rsidP="0069385B">
      <w:pPr>
        <w:tabs>
          <w:tab w:val="center" w:pos="1985"/>
          <w:tab w:val="center" w:pos="7513"/>
        </w:tabs>
        <w:spacing w:after="120" w:line="276" w:lineRule="auto"/>
        <w:jc w:val="both"/>
        <w:sectPr w:rsidR="0069385B" w:rsidSect="004A03B2">
          <w:pgSz w:w="11906" w:h="16838"/>
          <w:pgMar w:top="1418" w:right="1416" w:bottom="993" w:left="1418" w:header="567" w:footer="850" w:gutter="0"/>
          <w:pgNumType w:start="1"/>
          <w:cols w:space="708"/>
          <w:titlePg/>
          <w:docGrid w:linePitch="360"/>
        </w:sectPr>
      </w:pPr>
    </w:p>
    <w:p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rsidR="0069385B" w:rsidRPr="005D35F1" w:rsidRDefault="0069385B" w:rsidP="0069385B">
      <w:pPr>
        <w:spacing w:before="720" w:afterLines="40" w:after="96" w:line="276" w:lineRule="auto"/>
        <w:jc w:val="center"/>
        <w:rPr>
          <w:rFonts w:ascii="Calibri" w:hAnsi="Calibri"/>
          <w:b/>
          <w:bCs/>
          <w:sz w:val="22"/>
          <w:szCs w:val="22"/>
        </w:rPr>
      </w:pPr>
      <w:bookmarkStart w:id="152" w:name="_Toc466987705"/>
      <w:r w:rsidRPr="005D35F1">
        <w:rPr>
          <w:rFonts w:ascii="Calibri" w:hAnsi="Calibri"/>
          <w:b/>
          <w:bCs/>
          <w:sz w:val="22"/>
          <w:szCs w:val="22"/>
        </w:rPr>
        <w:t>Zasady przygotowania dokumentów potwierdzających poniesienie wydatków:</w:t>
      </w:r>
    </w:p>
    <w:bookmarkEnd w:id="152"/>
    <w:p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 przypadku Projektu realizowanego w partnerstwie, każdy z partnerów wskazuje okres ze swojego częściowego Wniosku o płatność, wprowadzonego w aplikacji CST2021.</w:t>
      </w:r>
    </w:p>
    <w:p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o dofinansowanie Projektu;</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rsidR="0069385B"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Pr>
          <w:rStyle w:val="Odwoanieprzypisudolnego"/>
          <w:sz w:val="22"/>
          <w:szCs w:val="22"/>
        </w:rPr>
        <w:footnoteReference w:id="38"/>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rsidR="0069385B" w:rsidRPr="005D35F1" w:rsidRDefault="0069385B" w:rsidP="0069385B">
      <w:pPr>
        <w:pStyle w:val="NormalnyWeb"/>
        <w:numPr>
          <w:ilvl w:val="0"/>
          <w:numId w:val="64"/>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wskazanie rodzaju wydatku (bieżący/inwestycyjny);</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r>
        <w:rPr>
          <w:rFonts w:ascii="Calibri" w:hAnsi="Calibri"/>
          <w:sz w:val="22"/>
          <w:szCs w:val="22"/>
        </w:rPr>
        <w:t xml:space="preserve">finansowanie krzyżowe </w:t>
      </w:r>
      <w:r w:rsidRPr="00736246">
        <w:rPr>
          <w:rFonts w:ascii="Calibri" w:hAnsi="Calibri"/>
          <w:sz w:val="22"/>
          <w:szCs w:val="22"/>
        </w:rPr>
        <w:t>c</w:t>
      </w:r>
      <w:r w:rsidRPr="005D35F1">
        <w:rPr>
          <w:rFonts w:ascii="Calibri" w:hAnsi="Calibri"/>
          <w:sz w:val="22"/>
          <w:szCs w:val="22"/>
        </w:rPr>
        <w:t xml:space="preserve">, zakup gruntu) oraz nazwę </w:t>
      </w:r>
      <w:r>
        <w:rPr>
          <w:rFonts w:ascii="Calibri" w:hAnsi="Calibri"/>
          <w:sz w:val="22"/>
          <w:szCs w:val="22"/>
        </w:rPr>
        <w:t>zadania</w:t>
      </w:r>
      <w:r>
        <w:rPr>
          <w:rStyle w:val="Odwoanieprzypisudolnego"/>
          <w:sz w:val="22"/>
          <w:szCs w:val="22"/>
        </w:rPr>
        <w:footnoteReference w:id="39"/>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sz w:val="22"/>
          <w:szCs w:val="22"/>
        </w:rPr>
        <w:lastRenderedPageBreak/>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rsidR="0069385B" w:rsidRPr="00ED7442" w:rsidRDefault="0069385B" w:rsidP="0069385B">
      <w:pPr>
        <w:spacing w:afterLines="40" w:after="96" w:line="276" w:lineRule="auto"/>
        <w:rPr>
          <w:rFonts w:ascii="Calibri" w:hAnsi="Calibri"/>
          <w:b/>
          <w:bCs/>
          <w:i/>
          <w:sz w:val="22"/>
          <w:szCs w:val="22"/>
          <w:u w:val="single"/>
        </w:rPr>
      </w:pPr>
    </w:p>
    <w:p w:rsidR="0069385B" w:rsidRPr="00ED7442" w:rsidRDefault="0069385B" w:rsidP="0069385B">
      <w:pPr>
        <w:spacing w:afterLines="40" w:after="96" w:line="276" w:lineRule="auto"/>
        <w:rPr>
          <w:sz w:val="22"/>
          <w:szCs w:val="22"/>
        </w:rPr>
      </w:pPr>
    </w:p>
    <w:p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rsidR="0069385B" w:rsidRPr="00D06E54" w:rsidRDefault="0069385B" w:rsidP="0069385B">
      <w:pPr>
        <w:tabs>
          <w:tab w:val="center" w:pos="1985"/>
          <w:tab w:val="center" w:pos="7513"/>
        </w:tabs>
        <w:spacing w:after="120" w:line="276" w:lineRule="auto"/>
        <w:jc w:val="both"/>
        <w:rPr>
          <w:rFonts w:ascii="Calibri" w:hAnsi="Calibri"/>
          <w:b/>
          <w:bCs/>
          <w:sz w:val="22"/>
          <w:szCs w:val="22"/>
          <w:u w:val="single"/>
        </w:rPr>
      </w:pPr>
      <w:r w:rsidRPr="00D06E54">
        <w:rPr>
          <w:rFonts w:ascii="Calibri" w:hAnsi="Calibri"/>
          <w:b/>
          <w:bCs/>
          <w:sz w:val="22"/>
          <w:szCs w:val="22"/>
          <w:u w:val="single"/>
        </w:rPr>
        <w:lastRenderedPageBreak/>
        <w:t>Załącznik nr 6</w:t>
      </w:r>
    </w:p>
    <w:p w:rsidR="0069385B" w:rsidRPr="00D06E54" w:rsidRDefault="0069385B" w:rsidP="0069385B">
      <w:pPr>
        <w:spacing w:before="480" w:after="360" w:line="276" w:lineRule="auto"/>
        <w:jc w:val="center"/>
        <w:rPr>
          <w:rFonts w:ascii="Calibri" w:hAnsi="Calibri"/>
          <w:bCs/>
          <w:i/>
          <w:sz w:val="22"/>
          <w:szCs w:val="22"/>
        </w:rPr>
      </w:pPr>
      <w:r w:rsidRPr="00D06E54">
        <w:rPr>
          <w:rFonts w:ascii="Calibri" w:hAnsi="Calibri"/>
          <w:b/>
          <w:bCs/>
          <w:szCs w:val="22"/>
        </w:rPr>
        <w:t xml:space="preserve">Mechanizm monitorowania i wycofania </w:t>
      </w:r>
      <w:bookmarkStart w:id="153" w:name="_Hlk118275339"/>
      <w:r w:rsidRPr="00D06E54">
        <w:rPr>
          <w:rFonts w:ascii="Calibri" w:hAnsi="Calibri"/>
          <w:b/>
          <w:bCs/>
          <w:szCs w:val="22"/>
        </w:rPr>
        <w:t>dla Projektu, w którym dofinansowanie jest udzielane na infrastrukturę, gdzie prowadzona jest pomocnicza działalność gospodarcza w rozumieniu przepisów o pomocy publicznej</w:t>
      </w:r>
      <w:bookmarkEnd w:id="153"/>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 przypadku, gdy dofinansowanie jest udzielane na inwestycje w infrastrukturę</w:t>
      </w:r>
      <w:r w:rsidRPr="00D06E54">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D06E54">
        <w:rPr>
          <w:rFonts w:asciiTheme="minorHAnsi" w:hAnsiTheme="minorHAnsi" w:cstheme="minorHAnsi"/>
          <w:spacing w:val="-4"/>
          <w:sz w:val="22"/>
          <w:szCs w:val="22"/>
        </w:rPr>
        <w:t xml:space="preserve">w rozumieniu pkt 207 </w:t>
      </w:r>
      <w:r w:rsidRPr="00D06E54">
        <w:rPr>
          <w:rFonts w:asciiTheme="minorHAnsi" w:hAnsiTheme="minorHAnsi" w:cstheme="minorHAnsi"/>
          <w:sz w:val="22"/>
          <w:szCs w:val="22"/>
        </w:rPr>
        <w:t>Zawiadomienia Komisji w sprawie pojęcia pomocy państwa w rozumieniu art. 107 ust. 1 Traktatu o funkcjonowaniu Unii Europejskiej</w:t>
      </w:r>
      <w:r w:rsidRPr="00D06E54">
        <w:rPr>
          <w:rFonts w:asciiTheme="minorHAnsi" w:hAnsiTheme="minorHAnsi" w:cstheme="minorHAnsi"/>
          <w:sz w:val="22"/>
          <w:szCs w:val="22"/>
          <w:vertAlign w:val="superscript"/>
        </w:rPr>
        <w:footnoteReference w:id="40"/>
      </w:r>
      <w:r w:rsidRPr="00D06E54">
        <w:rPr>
          <w:rFonts w:asciiTheme="minorHAnsi" w:hAnsiTheme="minorHAnsi" w:cstheme="minorHAnsi"/>
          <w:sz w:val="22"/>
          <w:szCs w:val="22"/>
        </w:rPr>
        <w:t xml:space="preserve">, </w:t>
      </w:r>
      <w:r w:rsidRPr="00D06E54">
        <w:rPr>
          <w:rFonts w:ascii="Calibri" w:hAnsi="Calibri"/>
          <w:sz w:val="22"/>
          <w:szCs w:val="22"/>
        </w:rPr>
        <w:t>zastosowanie znajdą postanowienia niniejszego załącznika.</w:t>
      </w:r>
    </w:p>
    <w:p w:rsidR="0069385B" w:rsidRPr="00C20B87"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Zakres zastosowania niniejszego załącznika obejmuje opisaną we Wniosku o dofinansowanie infrastrukturę (dalej: „</w:t>
      </w:r>
      <w:r w:rsidRPr="00D06E54">
        <w:rPr>
          <w:rFonts w:ascii="Calibri" w:hAnsi="Calibri"/>
          <w:b/>
          <w:sz w:val="22"/>
          <w:szCs w:val="22"/>
        </w:rPr>
        <w:t>Infrastruktura</w:t>
      </w:r>
      <w:r w:rsidRPr="00D06E54">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D06E54">
        <w:rPr>
          <w:rFonts w:asciiTheme="minorHAnsi" w:hAnsiTheme="minorHAnsi" w:cstheme="minorHAnsi"/>
          <w:spacing w:val="-4"/>
          <w:sz w:val="22"/>
          <w:szCs w:val="22"/>
        </w:rPr>
        <w:t xml:space="preserve">pkt 207 </w:t>
      </w:r>
      <w:r w:rsidRPr="00D06E54">
        <w:rPr>
          <w:rFonts w:asciiTheme="minorHAnsi" w:hAnsiTheme="minorHAnsi" w:cstheme="minorHAnsi"/>
          <w:sz w:val="22"/>
          <w:szCs w:val="22"/>
        </w:rPr>
        <w:t xml:space="preserve">Zawiadomienia Komisji w sprawie pojęcia pomocy państwa w rozumieniu art. 107 ust. 1 Traktatu o funkcjonowaniu Unii Europejskiej, tj. </w:t>
      </w:r>
      <w:r w:rsidRPr="00C20B87">
        <w:rPr>
          <w:rFonts w:asciiTheme="minorHAnsi" w:hAnsiTheme="minorHAnsi" w:cstheme="minorHAnsi"/>
          <w:b/>
          <w:sz w:val="22"/>
          <w:szCs w:val="22"/>
        </w:rPr>
        <w:t>…[opis infrastruktury zgodny z Wnioskiem o dofinansowanie]</w:t>
      </w:r>
      <w:r w:rsidRPr="00C20B87">
        <w:rPr>
          <w:rFonts w:asciiTheme="minorHAnsi" w:hAnsiTheme="minorHAnsi" w:cstheme="minorHAnsi"/>
          <w:sz w:val="22"/>
          <w:szCs w:val="22"/>
        </w:rPr>
        <w:t>.</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C20B87">
        <w:rPr>
          <w:rFonts w:ascii="Calibri" w:hAnsi="Calibri"/>
          <w:b/>
          <w:sz w:val="22"/>
          <w:szCs w:val="22"/>
        </w:rPr>
        <w:t>…[długość okresu amortyzacji]…</w:t>
      </w:r>
      <w:r w:rsidRPr="00D06E54">
        <w:rPr>
          <w:rFonts w:ascii="Calibri" w:hAnsi="Calibri"/>
          <w:b/>
          <w:sz w:val="22"/>
          <w:szCs w:val="22"/>
        </w:rPr>
        <w:t xml:space="preserve"> </w:t>
      </w:r>
      <w:r w:rsidRPr="00D06E54">
        <w:rPr>
          <w:rFonts w:ascii="Calibri" w:hAnsi="Calibri"/>
          <w:sz w:val="22"/>
          <w:szCs w:val="22"/>
        </w:rPr>
        <w:t>lat. Okres stosowania mechanizmu monitorowania i wycofania rozpoczyna się od zakończenia realizacji Projektu</w:t>
      </w:r>
      <w:r w:rsidRPr="00D06E54">
        <w:rPr>
          <w:rFonts w:ascii="Calibri" w:hAnsi="Calibri"/>
          <w:sz w:val="22"/>
          <w:szCs w:val="22"/>
          <w:vertAlign w:val="superscript"/>
        </w:rPr>
        <w:footnoteReference w:id="41"/>
      </w:r>
      <w:r w:rsidRPr="00D06E54">
        <w:rPr>
          <w:rFonts w:ascii="Calibri" w:hAnsi="Calibri"/>
          <w:sz w:val="22"/>
          <w:szCs w:val="22"/>
        </w:rPr>
        <w:t>.</w:t>
      </w:r>
    </w:p>
    <w:p w:rsidR="0069385B" w:rsidRPr="00D06E54" w:rsidRDefault="0069385B" w:rsidP="0069385B">
      <w:pPr>
        <w:numPr>
          <w:ilvl w:val="0"/>
          <w:numId w:val="66"/>
        </w:numPr>
        <w:spacing w:after="40" w:line="276" w:lineRule="auto"/>
        <w:jc w:val="both"/>
        <w:rPr>
          <w:rFonts w:ascii="Calibri" w:hAnsi="Calibri"/>
          <w:sz w:val="22"/>
          <w:szCs w:val="22"/>
        </w:rPr>
      </w:pPr>
      <w:r w:rsidRPr="00D06E54">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Monitorowanie wykorzystania Infrastruktury odbywa się w oparciu o kryterium </w:t>
      </w:r>
      <w:r w:rsidRPr="00D06E54">
        <w:rPr>
          <w:rFonts w:ascii="Calibri" w:hAnsi="Calibri"/>
          <w:b/>
          <w:i/>
          <w:sz w:val="22"/>
          <w:szCs w:val="22"/>
        </w:rPr>
        <w:t>[</w:t>
      </w:r>
      <w:r w:rsidRPr="00C20B87">
        <w:rPr>
          <w:rFonts w:ascii="Calibri" w:hAnsi="Calibri"/>
          <w:b/>
          <w:sz w:val="22"/>
          <w:szCs w:val="22"/>
        </w:rPr>
        <w:t>opis kryterium zgodnie z Wnioskiem o dofinansowanie, w szczególności powierzchni albo czasu wykorzystania Infrastruktury</w:t>
      </w:r>
      <w:r w:rsidRPr="00D06E54">
        <w:rPr>
          <w:rFonts w:ascii="Calibri" w:hAnsi="Calibri"/>
          <w:b/>
          <w:i/>
          <w:sz w:val="22"/>
          <w:szCs w:val="22"/>
        </w:rPr>
        <w:t>]</w:t>
      </w:r>
      <w:r w:rsidRPr="00D06E54">
        <w:rPr>
          <w:rFonts w:ascii="Calibri" w:hAnsi="Calibri"/>
          <w:sz w:val="22"/>
          <w:szCs w:val="22"/>
        </w:rPr>
        <w:t xml:space="preserve">. </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Sprawozdanie zawiera w szczególności:</w:t>
      </w:r>
    </w:p>
    <w:p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całkowity poziom wykorzystania Infrastruktury w roku, którego dotyczy sprawozdanie, wyrażony we wskaźniku wybranym do monitorowania danego składnika;</w:t>
      </w:r>
    </w:p>
    <w:p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rsidR="0069385B" w:rsidRPr="00D06E54" w:rsidRDefault="0069385B" w:rsidP="0069385B">
      <w:pPr>
        <w:numPr>
          <w:ilvl w:val="1"/>
          <w:numId w:val="65"/>
        </w:numPr>
        <w:spacing w:after="40" w:line="276" w:lineRule="auto"/>
        <w:jc w:val="both"/>
        <w:rPr>
          <w:rFonts w:ascii="Calibri" w:hAnsi="Calibri"/>
          <w:bCs/>
          <w:spacing w:val="-2"/>
          <w:sz w:val="22"/>
          <w:szCs w:val="22"/>
        </w:rPr>
      </w:pPr>
      <w:r w:rsidRPr="00D06E54">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rsidR="0069385B" w:rsidRPr="00D06E54" w:rsidRDefault="0069385B" w:rsidP="0069385B">
      <w:pPr>
        <w:numPr>
          <w:ilvl w:val="0"/>
          <w:numId w:val="66"/>
        </w:numPr>
        <w:spacing w:after="40" w:line="276" w:lineRule="auto"/>
        <w:jc w:val="both"/>
        <w:rPr>
          <w:rFonts w:ascii="Calibri" w:hAnsi="Calibri"/>
          <w:bCs/>
          <w:spacing w:val="-4"/>
          <w:sz w:val="22"/>
          <w:szCs w:val="22"/>
        </w:rPr>
      </w:pPr>
      <w:r w:rsidRPr="00D06E54">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rsidR="0069385B" w:rsidRPr="00D06E54" w:rsidRDefault="0069385B" w:rsidP="0069385B">
      <w:pPr>
        <w:spacing w:before="240" w:after="240" w:line="276" w:lineRule="auto"/>
        <w:jc w:val="center"/>
        <w:rPr>
          <w:rFonts w:ascii="Cambria Math" w:hAnsi="Cambria Math"/>
          <w:b/>
          <w:bCs/>
          <w:spacing w:val="28"/>
          <w:sz w:val="22"/>
          <w:szCs w:val="22"/>
        </w:rPr>
      </w:pPr>
    </w:p>
    <w:p w:rsidR="0069385B" w:rsidRPr="00D06E54" w:rsidRDefault="0069385B" w:rsidP="0069385B">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rsidR="0069385B" w:rsidRPr="00D06E54" w:rsidRDefault="0069385B" w:rsidP="0069385B">
      <w:pPr>
        <w:tabs>
          <w:tab w:val="left" w:pos="851"/>
        </w:tabs>
        <w:spacing w:before="240" w:after="240" w:line="276" w:lineRule="auto"/>
        <w:ind w:left="851"/>
        <w:jc w:val="center"/>
        <w:rPr>
          <w:rFonts w:ascii="Calibri" w:hAnsi="Calibri"/>
          <w:b/>
          <w:bCs/>
          <w:sz w:val="22"/>
          <w:szCs w:val="22"/>
        </w:rPr>
      </w:pPr>
    </w:p>
    <w:p w:rsidR="0069385B" w:rsidRPr="00D06E54" w:rsidRDefault="0069385B" w:rsidP="0069385B">
      <w:pPr>
        <w:tabs>
          <w:tab w:val="left" w:pos="851"/>
        </w:tabs>
        <w:spacing w:after="40" w:line="276" w:lineRule="auto"/>
        <w:ind w:left="851"/>
        <w:jc w:val="both"/>
        <w:rPr>
          <w:rFonts w:ascii="Calibri" w:hAnsi="Calibri"/>
          <w:b/>
          <w:bCs/>
          <w:sz w:val="22"/>
          <w:szCs w:val="22"/>
        </w:rPr>
      </w:pPr>
    </w:p>
    <w:p w:rsidR="0069385B" w:rsidRPr="00D06E54" w:rsidRDefault="0069385B" w:rsidP="0069385B">
      <w:pPr>
        <w:tabs>
          <w:tab w:val="left" w:pos="851"/>
        </w:tabs>
        <w:spacing w:after="40" w:line="276" w:lineRule="auto"/>
        <w:ind w:left="851"/>
        <w:jc w:val="both"/>
        <w:rPr>
          <w:rFonts w:ascii="Calibri" w:hAnsi="Calibri"/>
          <w:bCs/>
          <w:sz w:val="22"/>
          <w:szCs w:val="22"/>
          <w:u w:val="single"/>
        </w:rPr>
      </w:pPr>
      <w:r w:rsidRPr="00D06E54">
        <w:rPr>
          <w:rFonts w:ascii="Calibri" w:hAnsi="Calibri"/>
          <w:bCs/>
          <w:sz w:val="22"/>
          <w:szCs w:val="22"/>
          <w:u w:val="single"/>
        </w:rPr>
        <w:t>gdzie:</w:t>
      </w:r>
    </w:p>
    <w:p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Z</w:t>
      </w:r>
      <w:r w:rsidRPr="00D06E54">
        <w:rPr>
          <w:rFonts w:ascii="Calibri" w:hAnsi="Calibri"/>
          <w:bCs/>
          <w:sz w:val="22"/>
          <w:szCs w:val="22"/>
        </w:rPr>
        <w:t xml:space="preserve"> – kwota podlegająca zwrotowi;</w:t>
      </w:r>
    </w:p>
    <w:p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DOF</w:t>
      </w:r>
      <w:r w:rsidRPr="00D06E54">
        <w:rPr>
          <w:rFonts w:ascii="Calibri" w:hAnsi="Calibri"/>
          <w:bCs/>
          <w:sz w:val="22"/>
          <w:szCs w:val="22"/>
        </w:rPr>
        <w:t xml:space="preserve"> – kwota dofinasowania niestanowiącego pomocy publicznej, udzielonego w ramach Projektu na Infrastrukturę; </w:t>
      </w:r>
    </w:p>
    <w:p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OA</w:t>
      </w:r>
      <w:r w:rsidRPr="00D06E54">
        <w:rPr>
          <w:rFonts w:ascii="Calibri" w:hAnsi="Calibri"/>
          <w:bCs/>
          <w:sz w:val="22"/>
          <w:szCs w:val="22"/>
        </w:rPr>
        <w:t xml:space="preserve"> – okres amortyzacji tego składnika Infrastruktury, który amortyzuje się najdłużej, określony w ust. 3 niniejszego załącznika;</w:t>
      </w:r>
    </w:p>
    <w:p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DG</w:t>
      </w:r>
      <w:r w:rsidRPr="00D06E54">
        <w:rPr>
          <w:rFonts w:ascii="Calibri" w:hAnsi="Calibri"/>
          <w:bCs/>
          <w:sz w:val="22"/>
          <w:szCs w:val="22"/>
        </w:rPr>
        <w:t xml:space="preserve"> – wyrażony w procentach udział działalności gospodarczej w wykorzystaniu rocznych zasobów Infrastruktury w danym roku sprawozdawczym, zgodnie z ust. 8 pkt 3.</w:t>
      </w:r>
    </w:p>
    <w:p w:rsidR="0069385B" w:rsidRPr="00D06E54" w:rsidRDefault="0069385B" w:rsidP="0069385B">
      <w:pPr>
        <w:tabs>
          <w:tab w:val="left" w:pos="851"/>
        </w:tabs>
        <w:spacing w:after="40" w:line="276" w:lineRule="auto"/>
        <w:ind w:left="851"/>
        <w:jc w:val="both"/>
        <w:rPr>
          <w:rFonts w:ascii="Calibri" w:hAnsi="Calibri"/>
          <w:bCs/>
          <w:sz w:val="22"/>
          <w:szCs w:val="22"/>
          <w:u w:val="single"/>
        </w:rPr>
      </w:pP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Przy obliczaniu kwoty podlegającej zwrotowi bierze się pod uwagę ewentualne korekty kosztów lub pomniejszenia dofinansowania, dokonane na moment zakończenia danego roku sprawozdawczego.</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D06E54">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D06E54">
        <w:rPr>
          <w:rFonts w:asciiTheme="minorHAnsi" w:hAnsiTheme="minorHAnsi" w:cstheme="minorHAnsi"/>
          <w:sz w:val="22"/>
          <w:szCs w:val="22"/>
        </w:rPr>
        <w:t xml:space="preserve">stopa procentowa zwrotu pomocy państwa, o której mowa w art. 9-11 </w:t>
      </w:r>
      <w:r w:rsidRPr="00D06E54">
        <w:rPr>
          <w:rFonts w:asciiTheme="minorHAnsi" w:hAnsiTheme="minorHAnsi"/>
          <w:bCs/>
          <w:sz w:val="22"/>
          <w:szCs w:val="22"/>
        </w:rPr>
        <w:t>r</w:t>
      </w:r>
      <w:r w:rsidRPr="00D06E54">
        <w:rPr>
          <w:rFonts w:asciiTheme="minorHAnsi" w:hAnsiTheme="minorHAnsi" w:cstheme="minorHAnsi"/>
          <w:bCs/>
          <w:sz w:val="22"/>
          <w:szCs w:val="22"/>
        </w:rPr>
        <w:t xml:space="preserve">ozporządzenia Komisji (WE) nr 794/2004 z dnia 21 kwietnia 2004 r. w sprawie wykonania </w:t>
      </w:r>
      <w:r w:rsidRPr="00D06E54">
        <w:rPr>
          <w:rFonts w:asciiTheme="minorHAnsi" w:hAnsiTheme="minorHAnsi" w:cstheme="minorHAnsi"/>
          <w:bCs/>
          <w:sz w:val="22"/>
          <w:szCs w:val="22"/>
        </w:rPr>
        <w:lastRenderedPageBreak/>
        <w:t>rozporządzenia Rady (UE) 2015/1589 ustanawiającego szczegółowe zasady stosowania art. 108 Traktatu o funkcjonowaniu Unii Europejskiej</w:t>
      </w:r>
      <w:r w:rsidRPr="00D06E54">
        <w:rPr>
          <w:rFonts w:asciiTheme="minorHAnsi" w:hAnsiTheme="minorHAnsi" w:cstheme="minorHAnsi"/>
          <w:bCs/>
          <w:sz w:val="22"/>
          <w:szCs w:val="22"/>
          <w:vertAlign w:val="superscript"/>
        </w:rPr>
        <w:footnoteReference w:id="42"/>
      </w:r>
      <w:r w:rsidRPr="00D06E54">
        <w:rPr>
          <w:rFonts w:asciiTheme="minorHAnsi" w:hAnsiTheme="minorHAnsi"/>
          <w:bCs/>
          <w:sz w:val="22"/>
          <w:szCs w:val="22"/>
        </w:rPr>
        <w:t>,</w:t>
      </w:r>
      <w:r w:rsidRPr="00D06E54">
        <w:rPr>
          <w:rFonts w:asciiTheme="minorHAnsi" w:hAnsiTheme="minorHAnsi" w:cstheme="minorHAnsi"/>
          <w:sz w:val="22"/>
          <w:szCs w:val="22"/>
        </w:rPr>
        <w:t xml:space="preserve"> obowiązująca w </w:t>
      </w:r>
      <w:r w:rsidRPr="00D06E54">
        <w:rPr>
          <w:rFonts w:asciiTheme="minorHAnsi" w:hAnsiTheme="minorHAnsi" w:cstheme="minorHAnsi"/>
          <w:bCs/>
          <w:sz w:val="22"/>
          <w:szCs w:val="22"/>
        </w:rPr>
        <w:t>pierwszym dniu roku sprawozdawczego</w:t>
      </w:r>
      <w:r w:rsidRPr="00D06E54">
        <w:rPr>
          <w:rFonts w:ascii="Calibri" w:hAnsi="Calibri"/>
          <w:bCs/>
          <w:sz w:val="22"/>
          <w:szCs w:val="22"/>
        </w:rPr>
        <w:t>, którego dotyczy dane sprawozdanie.</w:t>
      </w:r>
    </w:p>
    <w:p w:rsidR="0069385B" w:rsidRPr="00D06E54" w:rsidRDefault="0069385B" w:rsidP="0069385B">
      <w:pPr>
        <w:numPr>
          <w:ilvl w:val="0"/>
          <w:numId w:val="66"/>
        </w:numPr>
        <w:spacing w:after="40" w:line="276" w:lineRule="auto"/>
        <w:jc w:val="both"/>
      </w:pPr>
      <w:r w:rsidRPr="00D06E54">
        <w:rPr>
          <w:rFonts w:ascii="Calibri" w:hAnsi="Calibri"/>
          <w:bCs/>
          <w:sz w:val="22"/>
          <w:szCs w:val="22"/>
        </w:rPr>
        <w:t xml:space="preserve">Niedokonanie zwrotu prawidłowo wyliczonej kwoty w terminie, o którym mowa w ust. 12, stanowi wykorzystanie dofinansowania </w:t>
      </w:r>
      <w:r w:rsidRPr="00D06E54">
        <w:rPr>
          <w:rFonts w:ascii="Calibri" w:hAnsi="Calibri"/>
          <w:sz w:val="22"/>
          <w:szCs w:val="22"/>
        </w:rPr>
        <w:t>z naruszeniem procedur, o których mowa w art. 184 UFP (art. 207 ust. 1 pkt 2 UFP).</w:t>
      </w:r>
    </w:p>
    <w:p w:rsidR="0069385B" w:rsidRPr="00ED610B" w:rsidRDefault="0069385B" w:rsidP="0069385B">
      <w:pPr>
        <w:spacing w:after="40" w:line="276" w:lineRule="auto"/>
        <w:jc w:val="both"/>
      </w:pPr>
    </w:p>
    <w:p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7</w:t>
      </w:r>
    </w:p>
    <w:p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rsidTr="004A03B2">
        <w:trPr>
          <w:trHeight w:val="545"/>
        </w:trPr>
        <w:tc>
          <w:tcPr>
            <w:tcW w:w="523" w:type="dxa"/>
            <w:vAlign w:val="center"/>
          </w:tcPr>
          <w:p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rsidTr="004A03B2">
        <w:tc>
          <w:tcPr>
            <w:tcW w:w="523" w:type="dxa"/>
          </w:tcPr>
          <w:p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rsidR="0069385B" w:rsidRPr="00ED610B" w:rsidRDefault="0069385B" w:rsidP="0069385B">
            <w:pPr>
              <w:numPr>
                <w:ilvl w:val="0"/>
                <w:numId w:val="69"/>
              </w:numPr>
              <w:spacing w:before="60" w:after="120" w:line="276" w:lineRule="auto"/>
              <w:ind w:left="337"/>
              <w:rPr>
                <w:rFonts w:ascii="Calibri" w:hAnsi="Calibri" w:cs="Calibri"/>
                <w:sz w:val="22"/>
                <w:szCs w:val="22"/>
              </w:rPr>
            </w:pPr>
            <w:r w:rsidRPr="00ED610B">
              <w:rPr>
                <w:rFonts w:ascii="Calibri" w:hAnsi="Calibri" w:cs="Calibri"/>
                <w:color w:val="000000"/>
                <w:sz w:val="22"/>
                <w:szCs w:val="22"/>
              </w:rPr>
              <w:t>tytuł Projektu lub jego skróconą nazwę;</w:t>
            </w:r>
            <w:r w:rsidRPr="00ED610B">
              <w:rPr>
                <w:rFonts w:ascii="Calibri" w:hAnsi="Calibri" w:cs="Calibri"/>
                <w:sz w:val="22"/>
                <w:szCs w:val="22"/>
              </w:rPr>
              <w:t xml:space="preserve"> </w:t>
            </w:r>
          </w:p>
          <w:p w:rsidR="0069385B" w:rsidRPr="00ED610B" w:rsidRDefault="0069385B" w:rsidP="0069385B">
            <w:pPr>
              <w:numPr>
                <w:ilvl w:val="0"/>
                <w:numId w:val="6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rsidTr="004A03B2">
        <w:tc>
          <w:tcPr>
            <w:tcW w:w="523"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rsidR="0069385B" w:rsidRPr="00ED610B" w:rsidRDefault="0069385B" w:rsidP="0069385B">
            <w:pPr>
              <w:numPr>
                <w:ilvl w:val="0"/>
                <w:numId w:val="68"/>
              </w:numPr>
              <w:spacing w:before="60" w:line="276" w:lineRule="auto"/>
              <w:ind w:left="360"/>
              <w:rPr>
                <w:rFonts w:ascii="Calibri" w:hAnsi="Calibri" w:cs="Calibri"/>
                <w:color w:val="000000"/>
                <w:sz w:val="22"/>
                <w:szCs w:val="22"/>
              </w:rPr>
            </w:pPr>
            <w:r w:rsidRPr="00ED610B">
              <w:rPr>
                <w:rFonts w:ascii="Calibri" w:hAnsi="Calibri" w:cs="Calibri"/>
                <w:color w:val="000000"/>
                <w:sz w:val="22"/>
                <w:szCs w:val="22"/>
              </w:rPr>
              <w:t>tytuł Projektu lub jego skróconą nazwę;</w:t>
            </w:r>
          </w:p>
          <w:p w:rsidR="0069385B" w:rsidRPr="00ED610B" w:rsidRDefault="0069385B" w:rsidP="0069385B">
            <w:pPr>
              <w:numPr>
                <w:ilvl w:val="0"/>
                <w:numId w:val="6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rsidTr="004A03B2">
        <w:tc>
          <w:tcPr>
            <w:tcW w:w="523"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widoczny sposób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i znaku Unii Europejskiej na:</w:t>
            </w:r>
          </w:p>
          <w:p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xml:space="preserve">) i znaku Unii Europejskiej w którymkolwiek działaniu, dokumencie, materiale. </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rsidTr="004A03B2">
        <w:tc>
          <w:tcPr>
            <w:tcW w:w="523" w:type="dxa"/>
            <w:vMerge w:val="restart"/>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w:t>
            </w:r>
            <w:r w:rsidRPr="00ED610B">
              <w:rPr>
                <w:rFonts w:ascii="Calibri" w:hAnsi="Calibri" w:cs="Calibri"/>
                <w:sz w:val="22"/>
                <w:szCs w:val="22"/>
              </w:rPr>
              <w:lastRenderedPageBreak/>
              <w:t xml:space="preserve">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Pr="00ED610B">
              <w:rPr>
                <w:rFonts w:ascii="Calibri" w:hAnsi="Calibri" w:cs="Calibri"/>
                <w:sz w:val="22"/>
                <w:szCs w:val="22"/>
                <w:vertAlign w:val="superscript"/>
              </w:rPr>
              <w:footnoteReference w:id="43"/>
            </w:r>
            <w:r w:rsidRPr="00ED610B">
              <w:rPr>
                <w:rFonts w:ascii="Calibri" w:hAnsi="Calibri" w:cs="Calibri"/>
                <w:sz w:val="22"/>
                <w:szCs w:val="22"/>
              </w:rPr>
              <w:t>).</w:t>
            </w:r>
          </w:p>
          <w:p w:rsidR="0069385B" w:rsidRPr="00ED610B" w:rsidRDefault="0069385B" w:rsidP="004A03B2">
            <w:pPr>
              <w:spacing w:before="60" w:after="120" w:line="276" w:lineRule="auto"/>
              <w:rPr>
                <w:rFonts w:ascii="Calibri" w:hAnsi="Calibri" w:cs="Calibri"/>
                <w:sz w:val="22"/>
                <w:szCs w:val="22"/>
              </w:rPr>
            </w:pP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 xml:space="preserve">Nieumieszczenie tablicy. </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rsidTr="004A03B2">
        <w:tc>
          <w:tcPr>
            <w:tcW w:w="523" w:type="dxa"/>
            <w:vMerge/>
          </w:tcPr>
          <w:p w:rsidR="0069385B" w:rsidRPr="00ED610B" w:rsidRDefault="0069385B" w:rsidP="004A03B2">
            <w:pPr>
              <w:spacing w:before="60" w:after="120" w:line="276" w:lineRule="auto"/>
              <w:rPr>
                <w:rFonts w:ascii="Calibri" w:hAnsi="Calibri" w:cs="Calibri"/>
                <w:sz w:val="22"/>
                <w:szCs w:val="22"/>
              </w:rPr>
            </w:pPr>
          </w:p>
        </w:tc>
        <w:tc>
          <w:tcPr>
            <w:tcW w:w="6319" w:type="dxa"/>
            <w:vMerge/>
          </w:tcPr>
          <w:p w:rsidR="0069385B" w:rsidRPr="00ED610B" w:rsidRDefault="0069385B" w:rsidP="004A03B2">
            <w:pPr>
              <w:spacing w:before="60" w:after="120" w:line="276" w:lineRule="auto"/>
              <w:rPr>
                <w:rFonts w:ascii="Calibri" w:hAnsi="Calibri" w:cs="Calibri"/>
                <w:sz w:val="22"/>
                <w:szCs w:val="22"/>
              </w:rPr>
            </w:pP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Umieszczenie tablicy informacyjnej w miejscu niewidocznym lub mało widocznym dla społeczeństwa.</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0,25%</w:t>
            </w:r>
          </w:p>
        </w:tc>
      </w:tr>
      <w:tr w:rsidR="0069385B" w:rsidRPr="00ED610B" w:rsidTr="004A03B2">
        <w:tc>
          <w:tcPr>
            <w:tcW w:w="523" w:type="dxa"/>
            <w:vMerge w:val="restart"/>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rsidTr="004A03B2">
        <w:tc>
          <w:tcPr>
            <w:tcW w:w="523" w:type="dxa"/>
            <w:vMerge/>
          </w:tcPr>
          <w:p w:rsidR="0069385B" w:rsidRPr="00ED610B" w:rsidRDefault="0069385B" w:rsidP="004A03B2">
            <w:pPr>
              <w:spacing w:before="60" w:after="120" w:line="276" w:lineRule="auto"/>
              <w:rPr>
                <w:rFonts w:ascii="Calibri" w:hAnsi="Calibri" w:cs="Calibri"/>
                <w:sz w:val="22"/>
                <w:szCs w:val="22"/>
              </w:rPr>
            </w:pPr>
          </w:p>
        </w:tc>
        <w:tc>
          <w:tcPr>
            <w:tcW w:w="6319" w:type="dxa"/>
            <w:vMerge/>
          </w:tcPr>
          <w:p w:rsidR="0069385B" w:rsidRPr="00ED610B" w:rsidRDefault="0069385B" w:rsidP="004A03B2">
            <w:pPr>
              <w:spacing w:before="60" w:after="120" w:line="276" w:lineRule="auto"/>
              <w:rPr>
                <w:rFonts w:ascii="Calibri" w:hAnsi="Calibri" w:cs="Calibri"/>
                <w:sz w:val="22"/>
                <w:szCs w:val="22"/>
              </w:rPr>
            </w:pP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rsidTr="004A03B2">
        <w:tc>
          <w:tcPr>
            <w:tcW w:w="523"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w:t>
            </w:r>
            <w:r w:rsidRPr="00ED610B">
              <w:rPr>
                <w:rFonts w:ascii="Calibri" w:hAnsi="Calibri" w:cs="Calibri"/>
                <w:sz w:val="22"/>
                <w:szCs w:val="22"/>
              </w:rPr>
              <w:lastRenderedPageBreak/>
              <w:t xml:space="preserve">Zarządzającej w odpowiednim terminie, </w:t>
            </w:r>
            <w:bookmarkStart w:id="155" w:name="_Hlk125024561"/>
            <w:r w:rsidRPr="00ED610B">
              <w:rPr>
                <w:rFonts w:ascii="Calibri" w:hAnsi="Calibri" w:cs="Calibri"/>
                <w:sz w:val="22"/>
                <w:szCs w:val="22"/>
              </w:rPr>
              <w:t>w tym przekazanie zaproszeń co najmniej</w:t>
            </w:r>
            <w:bookmarkEnd w:id="155"/>
            <w:r w:rsidRPr="00ED610B">
              <w:rPr>
                <w:rFonts w:ascii="Calibri" w:hAnsi="Calibri" w:cs="Calibri"/>
                <w:sz w:val="22"/>
                <w:szCs w:val="22"/>
              </w:rPr>
              <w:t xml:space="preserve"> 2 tygodnie przed planowaną datą wydarzenia.</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Niezorganizowanie wydarzenia lub działania informacyjno-promocyjnego.</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Niezaproszenie do udziału w wydarzeniu informacyjno-promocyjnym z co najmniej 2-tygodniowym </w:t>
            </w:r>
            <w:r w:rsidRPr="00ED610B">
              <w:rPr>
                <w:rFonts w:ascii="Calibri" w:hAnsi="Calibri" w:cs="Calibri"/>
                <w:sz w:val="22"/>
                <w:szCs w:val="22"/>
              </w:rPr>
              <w:lastRenderedPageBreak/>
              <w:t>wyprzedzeniem przedstawicieli Komisji Europejskiej Instytucji Zarządzającej.</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0,5%</w:t>
            </w:r>
          </w:p>
        </w:tc>
      </w:tr>
    </w:tbl>
    <w:p w:rsidR="00B769BD" w:rsidRPr="003E3FBF" w:rsidRDefault="00B769BD" w:rsidP="00B769BD">
      <w:pPr>
        <w:spacing w:before="60" w:after="160" w:line="276" w:lineRule="auto"/>
        <w:jc w:val="both"/>
        <w:rPr>
          <w:rFonts w:ascii="Calibri" w:eastAsia="Calibri" w:hAnsi="Calibri" w:cs="Calibri"/>
          <w:sz w:val="22"/>
          <w:szCs w:val="22"/>
          <w:lang w:eastAsia="en-US"/>
        </w:rPr>
      </w:pPr>
    </w:p>
    <w:p w:rsidR="00B769BD" w:rsidRDefault="00B769BD" w:rsidP="00B769BD">
      <w:pPr>
        <w:tabs>
          <w:tab w:val="center" w:pos="1985"/>
          <w:tab w:val="center" w:pos="7513"/>
        </w:tabs>
        <w:spacing w:after="120" w:line="276" w:lineRule="auto"/>
        <w:jc w:val="both"/>
        <w:sectPr w:rsidR="00B769BD" w:rsidSect="005A4521">
          <w:pgSz w:w="16838" w:h="11906" w:orient="landscape"/>
          <w:pgMar w:top="1418" w:right="1418" w:bottom="991" w:left="1418" w:header="567" w:footer="850" w:gutter="0"/>
          <w:pgNumType w:start="1"/>
          <w:cols w:space="708"/>
          <w:titlePg/>
          <w:docGrid w:linePitch="360"/>
        </w:sectPr>
      </w:pPr>
    </w:p>
    <w:p w:rsidR="00FB4B9B" w:rsidRPr="00B334CB" w:rsidRDefault="00FB4B9B" w:rsidP="0053555E"/>
    <w:sectPr w:rsidR="00FB4B9B" w:rsidRPr="00B334CB" w:rsidSect="00B769BD">
      <w:pgSz w:w="11906" w:h="16838"/>
      <w:pgMar w:top="1418" w:right="1080" w:bottom="993" w:left="1080"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94E" w:rsidRDefault="0035594E">
      <w:r>
        <w:separator/>
      </w:r>
    </w:p>
  </w:endnote>
  <w:endnote w:type="continuationSeparator" w:id="0">
    <w:p w:rsidR="0035594E" w:rsidRDefault="0035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22C" w:rsidRPr="004F1100" w:rsidRDefault="0070322C"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53555E">
      <w:rPr>
        <w:rFonts w:ascii="Calibri" w:hAnsi="Calibri"/>
        <w:b/>
        <w:bCs/>
        <w:i/>
        <w:noProof/>
        <w:sz w:val="22"/>
      </w:rPr>
      <w:t>5</w:t>
    </w:r>
    <w:r>
      <w:rPr>
        <w:rFonts w:ascii="Calibri" w:hAnsi="Calibri"/>
        <w:b/>
        <w:bCs/>
        <w:i/>
        <w:sz w:val="22"/>
      </w:rPr>
      <w:fldChar w:fldCharType="end"/>
    </w:r>
  </w:p>
  <w:p w:rsidR="0070322C" w:rsidRDefault="007032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22C" w:rsidRDefault="0070322C"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rsidR="0070322C" w:rsidRDefault="0070322C" w:rsidP="00EA694E">
    <w:pPr>
      <w:pStyle w:val="Stopka"/>
      <w:jc w:val="center"/>
      <w:rPr>
        <w:rFonts w:ascii="Calibri" w:hAnsi="Calibri"/>
        <w:i/>
        <w:sz w:val="22"/>
      </w:rPr>
    </w:pPr>
  </w:p>
  <w:p w:rsidR="0070322C" w:rsidRPr="004F1100" w:rsidRDefault="0070322C"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53555E">
      <w:rPr>
        <w:rFonts w:ascii="Calibri" w:hAnsi="Calibri"/>
        <w:b/>
        <w:bCs/>
        <w:i/>
        <w:noProof/>
        <w:sz w:val="22"/>
      </w:rPr>
      <w:t>5</w:t>
    </w:r>
    <w:r>
      <w:rPr>
        <w:rFonts w:ascii="Calibri" w:hAnsi="Calibri"/>
        <w:b/>
        <w:bCs/>
        <w:i/>
        <w:sz w:val="22"/>
      </w:rPr>
      <w:fldChar w:fldCharType="end"/>
    </w:r>
  </w:p>
  <w:p w:rsidR="0070322C" w:rsidRDefault="007032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94E" w:rsidRDefault="0035594E">
      <w:r>
        <w:separator/>
      </w:r>
    </w:p>
  </w:footnote>
  <w:footnote w:type="continuationSeparator" w:id="0">
    <w:p w:rsidR="0035594E" w:rsidRDefault="0035594E">
      <w:r>
        <w:continuationSeparator/>
      </w:r>
    </w:p>
  </w:footnote>
  <w:footnote w:id="1">
    <w:p w:rsidR="0070322C" w:rsidRDefault="0070322C"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2">
    <w:p w:rsidR="0070322C" w:rsidRDefault="0070322C"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3">
    <w:p w:rsidR="0070322C" w:rsidRDefault="0070322C" w:rsidP="00770F34">
      <w:pPr>
        <w:pStyle w:val="Tekstprzypisudolnego"/>
      </w:pPr>
      <w:r>
        <w:rPr>
          <w:rStyle w:val="Odwoanieprzypisudolnego"/>
        </w:rPr>
        <w:footnoteRef/>
      </w:r>
      <w:r>
        <w:t xml:space="preserve"> </w:t>
      </w:r>
      <w:bookmarkStart w:id="1" w:name="_Hlk177731059"/>
      <w:r w:rsidRPr="00B06604">
        <w:t xml:space="preserve">Nie dotyczy projektów dofinansowanych w ramach naborów, </w:t>
      </w:r>
      <w:r>
        <w:t>w</w:t>
      </w:r>
      <w:r w:rsidRPr="00B06604">
        <w:t xml:space="preserve"> których podatek VAT stanowi wydatek niekwalifikowalny.</w:t>
      </w:r>
    </w:p>
    <w:bookmarkEnd w:id="1"/>
  </w:footnote>
  <w:footnote w:id="4">
    <w:p w:rsidR="0070322C" w:rsidRPr="00DC067E" w:rsidRDefault="0070322C"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5">
    <w:p w:rsidR="0070322C" w:rsidRDefault="0070322C" w:rsidP="00683429">
      <w:pPr>
        <w:pStyle w:val="Tekstprzypisudolnego"/>
        <w:jc w:val="both"/>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6">
    <w:p w:rsidR="0070322C" w:rsidRDefault="0070322C" w:rsidP="00D61445">
      <w:pPr>
        <w:pStyle w:val="Tekstprzypisudolnego"/>
      </w:pPr>
      <w:r>
        <w:rPr>
          <w:rStyle w:val="Odwoanieprzypisudolnego"/>
        </w:rPr>
        <w:footnoteRef/>
      </w:r>
      <w:r>
        <w:t xml:space="preserve"> </w:t>
      </w:r>
      <w:bookmarkStart w:id="4" w:name="_Hlk175566211"/>
      <w:r>
        <w:t xml:space="preserve">Dotyczy projektów, w których występuje pomoc publiczna lub pomoc </w:t>
      </w:r>
      <w:r w:rsidRPr="00606ED6">
        <w:rPr>
          <w:i/>
        </w:rPr>
        <w:t xml:space="preserve">de </w:t>
      </w:r>
      <w:proofErr w:type="spellStart"/>
      <w:r w:rsidRPr="00606ED6">
        <w:rPr>
          <w:i/>
        </w:rPr>
        <w:t>minimis</w:t>
      </w:r>
      <w:proofErr w:type="spellEnd"/>
      <w:r>
        <w:t xml:space="preserve">. </w:t>
      </w:r>
      <w:bookmarkEnd w:id="4"/>
    </w:p>
  </w:footnote>
  <w:footnote w:id="7">
    <w:p w:rsidR="0070322C" w:rsidRDefault="0070322C" w:rsidP="004F0A0D">
      <w:pPr>
        <w:pStyle w:val="Tekstprzypisudolnego"/>
      </w:pPr>
      <w:r>
        <w:rPr>
          <w:rStyle w:val="Odwoanieprzypisudolnego"/>
        </w:rPr>
        <w:footnoteRef/>
      </w:r>
      <w:r>
        <w:t xml:space="preserve"> Dz. Urz. UE C 262 z 19.07.2016 r., s. 1.</w:t>
      </w:r>
    </w:p>
  </w:footnote>
  <w:footnote w:id="8">
    <w:p w:rsidR="0070322C" w:rsidRDefault="0070322C"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9">
    <w:p w:rsidR="0070322C" w:rsidRDefault="0070322C">
      <w:pPr>
        <w:pStyle w:val="Tekstprzypisudolnego"/>
      </w:pPr>
      <w:r>
        <w:rPr>
          <w:rStyle w:val="Odwoanieprzypisudolnego"/>
        </w:rPr>
        <w:footnoteRef/>
      </w:r>
      <w:r>
        <w:t xml:space="preserve"> </w:t>
      </w:r>
      <w:bookmarkStart w:id="7" w:name="_Hlk140047616"/>
      <w:r>
        <w:t>Nie dotyczy projektów dofinansowanych w ramach naborów, w których podatek VAT stanowi wydatek niekwalifikowalny.</w:t>
      </w:r>
      <w:bookmarkEnd w:id="7"/>
    </w:p>
  </w:footnote>
  <w:footnote w:id="10">
    <w:p w:rsidR="0070322C" w:rsidRPr="000C74BC" w:rsidRDefault="0070322C"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xml:space="preserve">, z </w:t>
      </w:r>
      <w:proofErr w:type="spellStart"/>
      <w:r>
        <w:rPr>
          <w:rFonts w:asciiTheme="minorHAnsi" w:hAnsiTheme="minorHAnsi" w:cs="ArialMT"/>
          <w:sz w:val="20"/>
        </w:rPr>
        <w:t>późn</w:t>
      </w:r>
      <w:proofErr w:type="spellEnd"/>
      <w:r>
        <w:rPr>
          <w:rFonts w:asciiTheme="minorHAnsi" w:hAnsiTheme="minorHAnsi" w:cs="ArialMT"/>
          <w:sz w:val="20"/>
        </w:rPr>
        <w:t>. zm</w:t>
      </w:r>
      <w:r w:rsidRPr="000C74BC">
        <w:rPr>
          <w:rFonts w:asciiTheme="minorHAnsi" w:hAnsiTheme="minorHAnsi" w:cs="ArialMT"/>
          <w:sz w:val="20"/>
        </w:rPr>
        <w:t>.</w:t>
      </w:r>
    </w:p>
  </w:footnote>
  <w:footnote w:id="11">
    <w:p w:rsidR="0070322C" w:rsidRPr="000C74BC" w:rsidRDefault="0070322C">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2">
    <w:p w:rsidR="0070322C" w:rsidRPr="000C74BC" w:rsidRDefault="0070322C"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3">
    <w:p w:rsidR="0070322C" w:rsidRDefault="0070322C" w:rsidP="00B4458D">
      <w:pPr>
        <w:pStyle w:val="Tekstprzypisudolnego"/>
      </w:pPr>
      <w:r>
        <w:rPr>
          <w:rStyle w:val="Odwoanieprzypisudolnego"/>
        </w:rPr>
        <w:footnoteRef/>
      </w:r>
      <w:r>
        <w:t xml:space="preserve"> </w:t>
      </w:r>
      <w:r w:rsidRPr="006E24CD">
        <w:rPr>
          <w:sz w:val="20"/>
        </w:rPr>
        <w:t>Dz. Urz. UE L 198 z 22.06.2020 r., s. 13.</w:t>
      </w:r>
    </w:p>
  </w:footnote>
  <w:footnote w:id="14">
    <w:p w:rsidR="0070322C" w:rsidRPr="000C74BC" w:rsidRDefault="0070322C">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 xml:space="preserve">Dz. Urz. UE L 187 z 26.06.2014 r., s. 1, z </w:t>
      </w:r>
      <w:proofErr w:type="spellStart"/>
      <w:r w:rsidRPr="000C74BC">
        <w:rPr>
          <w:rStyle w:val="Pogrubienie"/>
          <w:rFonts w:asciiTheme="minorHAnsi" w:hAnsiTheme="minorHAnsi"/>
          <w:b w:val="0"/>
          <w:sz w:val="20"/>
        </w:rPr>
        <w:t>późn</w:t>
      </w:r>
      <w:proofErr w:type="spellEnd"/>
      <w:r w:rsidRPr="000C74BC">
        <w:rPr>
          <w:rStyle w:val="Pogrubienie"/>
          <w:rFonts w:asciiTheme="minorHAnsi" w:hAnsiTheme="minorHAnsi"/>
          <w:b w:val="0"/>
          <w:sz w:val="20"/>
        </w:rPr>
        <w:t>. zm.</w:t>
      </w:r>
    </w:p>
  </w:footnote>
  <w:footnote w:id="15">
    <w:p w:rsidR="0070322C" w:rsidRDefault="0070322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11" w:name="_Hlk165289266"/>
      <w:r>
        <w:rPr>
          <w:rFonts w:asciiTheme="minorHAnsi" w:hAnsiTheme="minorHAnsi"/>
          <w:sz w:val="20"/>
        </w:rPr>
        <w:t xml:space="preserve">z </w:t>
      </w:r>
      <w:bookmarkStart w:id="12" w:name="_Hlk173233146"/>
      <w:r>
        <w:rPr>
          <w:rFonts w:asciiTheme="minorHAnsi" w:hAnsiTheme="minorHAnsi"/>
          <w:sz w:val="20"/>
        </w:rPr>
        <w:t>15.12.2023r. poz.2831.</w:t>
      </w:r>
      <w:bookmarkEnd w:id="11"/>
      <w:bookmarkEnd w:id="12"/>
    </w:p>
  </w:footnote>
  <w:footnote w:id="16">
    <w:p w:rsidR="0070322C" w:rsidRDefault="0070322C"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16" w:name="_Hlk165289583"/>
      <w:r>
        <w:rPr>
          <w:rFonts w:asciiTheme="minorHAnsi" w:hAnsiTheme="minorHAnsi"/>
          <w:sz w:val="20"/>
        </w:rPr>
        <w:t>z 15.12.2023r. poz.2832</w:t>
      </w:r>
      <w:r w:rsidRPr="000C74BC">
        <w:rPr>
          <w:rFonts w:asciiTheme="minorHAnsi" w:hAnsiTheme="minorHAnsi"/>
          <w:sz w:val="20"/>
        </w:rPr>
        <w:t>.</w:t>
      </w:r>
      <w:bookmarkEnd w:id="16"/>
    </w:p>
  </w:footnote>
  <w:footnote w:id="17">
    <w:p w:rsidR="0070322C" w:rsidRPr="00483ABF" w:rsidRDefault="0070322C"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p>
  </w:footnote>
  <w:footnote w:id="18">
    <w:p w:rsidR="0070322C" w:rsidRPr="00483ABF" w:rsidRDefault="0070322C"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19">
    <w:p w:rsidR="0070322C" w:rsidRPr="00483ABF" w:rsidRDefault="0070322C">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0">
    <w:p w:rsidR="0070322C" w:rsidRPr="00483ABF" w:rsidRDefault="0070322C">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1">
    <w:p w:rsidR="0070322C" w:rsidRPr="00483ABF" w:rsidRDefault="0070322C"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1605</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2">
    <w:p w:rsidR="0070322C" w:rsidRPr="00483ABF" w:rsidRDefault="0070322C"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3">
    <w:p w:rsidR="0070322C" w:rsidRPr="00483ABF" w:rsidRDefault="0070322C"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4">
    <w:p w:rsidR="0070322C" w:rsidRDefault="0070322C">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r. </w:t>
      </w:r>
      <w:r w:rsidRPr="00483ABF">
        <w:rPr>
          <w:bCs/>
          <w:sz w:val="20"/>
        </w:rPr>
        <w:t>poz. 953</w:t>
      </w:r>
      <w:r>
        <w:rPr>
          <w:bCs/>
          <w:sz w:val="20"/>
        </w:rPr>
        <w:t xml:space="preserve">, z </w:t>
      </w:r>
      <w:proofErr w:type="spellStart"/>
      <w:r>
        <w:rPr>
          <w:bCs/>
          <w:sz w:val="20"/>
        </w:rPr>
        <w:t>późn</w:t>
      </w:r>
      <w:proofErr w:type="spellEnd"/>
      <w:r>
        <w:rPr>
          <w:bCs/>
          <w:sz w:val="20"/>
        </w:rPr>
        <w:t>. zm</w:t>
      </w:r>
      <w:r w:rsidRPr="00483ABF">
        <w:rPr>
          <w:bCs/>
          <w:sz w:val="20"/>
        </w:rPr>
        <w:t>.</w:t>
      </w:r>
    </w:p>
  </w:footnote>
  <w:footnote w:id="25">
    <w:p w:rsidR="0070322C" w:rsidRDefault="0070322C"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6">
    <w:p w:rsidR="0070322C" w:rsidRDefault="0070322C" w:rsidP="00176984">
      <w:pPr>
        <w:pStyle w:val="Tekstprzypisudolnego"/>
        <w:jc w:val="both"/>
      </w:pPr>
      <w:r>
        <w:rPr>
          <w:rStyle w:val="Odwoanieprzypisudolnego"/>
        </w:rPr>
        <w:footnoteRef/>
      </w:r>
      <w:r>
        <w:t xml:space="preserve"> Dane, o których mowa w pkt 1 i 2, Beneficjent powinien wprowadzić niezwłocznie po zaangażowaniu osoby do Projektu.</w:t>
      </w:r>
    </w:p>
  </w:footnote>
  <w:footnote w:id="27">
    <w:p w:rsidR="0070322C" w:rsidRDefault="0070322C">
      <w:pPr>
        <w:pStyle w:val="Tekstprzypisudolnego"/>
      </w:pPr>
      <w:r w:rsidRPr="00A43712">
        <w:rPr>
          <w:rStyle w:val="Odwoanieprzypisudolnego"/>
        </w:rPr>
        <w:footnoteRef/>
      </w:r>
      <w:r w:rsidRPr="00A43712">
        <w:t xml:space="preserve"> Nie dotyczy projektów dofinansowanych w ramach naborów, w których podatek VAT stanowi wydatek niekwalifikowalny.</w:t>
      </w:r>
    </w:p>
  </w:footnote>
  <w:footnote w:id="28">
    <w:p w:rsidR="0070322C" w:rsidRDefault="0070322C" w:rsidP="00144367">
      <w:pPr>
        <w:pStyle w:val="Tekstprzypisudolnego"/>
      </w:pPr>
      <w:r w:rsidRPr="00116377">
        <w:rPr>
          <w:rStyle w:val="Odwoanieprzypisudolnego"/>
        </w:rPr>
        <w:footnoteRef/>
      </w:r>
      <w:r w:rsidRPr="00116377">
        <w:t xml:space="preserve"> W przypadku współfinansowania Projektu ze środków budżetu państwa.</w:t>
      </w:r>
    </w:p>
  </w:footnote>
  <w:footnote w:id="29">
    <w:p w:rsidR="0070322C" w:rsidRPr="00EE1A7B" w:rsidRDefault="0070322C" w:rsidP="005D17EB">
      <w:pPr>
        <w:pStyle w:val="Tekstprzypisudolnego"/>
        <w:rPr>
          <w:sz w:val="20"/>
        </w:rPr>
      </w:pPr>
      <w:r w:rsidRPr="00EE1A7B">
        <w:rPr>
          <w:rStyle w:val="Odwoanieprzypisudolnego"/>
          <w:sz w:val="20"/>
        </w:rPr>
        <w:footnoteRef/>
      </w:r>
      <w:r w:rsidRPr="00EE1A7B">
        <w:rPr>
          <w:sz w:val="20"/>
        </w:rPr>
        <w:t xml:space="preserve"> Koszt projektu należy przeliczyć według kursu Europejskiego Banku Centralnego </w:t>
      </w:r>
      <w:r w:rsidRPr="00EE1A7B">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0">
    <w:p w:rsidR="0070322C" w:rsidRDefault="0070322C" w:rsidP="000106A1">
      <w:pPr>
        <w:pStyle w:val="Tekstprzypisudolnego"/>
      </w:pPr>
      <w:r>
        <w:rPr>
          <w:rStyle w:val="Odwoanieprzypisudolnego"/>
        </w:rPr>
        <w:footnoteRef/>
      </w:r>
      <w:r>
        <w:t xml:space="preserve"> </w:t>
      </w:r>
      <w:r w:rsidRPr="005556C3">
        <w:rPr>
          <w:sz w:val="20"/>
        </w:rPr>
        <w:t xml:space="preserve">Koszt projektu należy przeliczyć według </w:t>
      </w:r>
      <w:r w:rsidRPr="00FA6FE9">
        <w:rPr>
          <w:sz w:val="20"/>
        </w:rPr>
        <w:t xml:space="preserve">kursu Europejskiego Banku Centralnego </w:t>
      </w:r>
      <w:r w:rsidRPr="00FA6FE9">
        <w:rPr>
          <w:rFonts w:cstheme="minorHAnsi"/>
          <w:sz w:val="20"/>
          <w:lang w:bidi="pl-PL"/>
        </w:rPr>
        <w:t>z przedostatniego dnia pracy Komisji Europejskiej w miesiącu poprzedzający</w:t>
      </w:r>
      <w:r w:rsidRPr="005A22CF">
        <w:rPr>
          <w:rFonts w:cstheme="minorHAnsi"/>
          <w:sz w:val="20"/>
          <w:lang w:bidi="pl-PL"/>
        </w:rPr>
        <w:t xml:space="preserve">m miesiąc podpisana umowy o dofinansowanie. </w:t>
      </w:r>
      <w:r w:rsidRPr="00FA6FE9">
        <w:rPr>
          <w:rFonts w:cstheme="minorHAnsi"/>
          <w:sz w:val="20"/>
          <w:lang w:bidi="pl-PL"/>
        </w:rPr>
        <w:t xml:space="preserve">Kurs, o którym mowa w poprzednim zdaniu, jest publikowany pod adresem: </w:t>
      </w:r>
      <w:r w:rsidRPr="00EE1A7B">
        <w:rPr>
          <w:sz w:val="20"/>
        </w:rPr>
        <w:t>https://www.ecb.europa.eu/stats/policy_and_exchange_rates/euro_reference_exchange_rates/html/eurofxref-graph-pln.en.html.</w:t>
      </w:r>
    </w:p>
  </w:footnote>
  <w:footnote w:id="31">
    <w:p w:rsidR="0070322C" w:rsidRDefault="0070322C" w:rsidP="000106A1">
      <w:pPr>
        <w:pStyle w:val="Tekstprzypisudolnego"/>
      </w:pPr>
      <w:r>
        <w:rPr>
          <w:rStyle w:val="Odwoanieprzypisudolnego"/>
        </w:rPr>
        <w:footnoteRef/>
      </w:r>
      <w:r>
        <w:t xml:space="preserve"> </w:t>
      </w:r>
      <w:r w:rsidRPr="005556C3">
        <w:rPr>
          <w:sz w:val="20"/>
        </w:rPr>
        <w:t xml:space="preserve">Koszt projektu należy przeliczyć według kursu Europejskiego Banku Centralnego </w:t>
      </w:r>
      <w:r w:rsidRPr="005556C3">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2">
    <w:p w:rsidR="0070322C" w:rsidRPr="00EE1A7B" w:rsidRDefault="0070322C"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3">
    <w:p w:rsidR="0070322C" w:rsidRDefault="0070322C"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34">
    <w:p w:rsidR="0070322C" w:rsidRPr="002538BB" w:rsidRDefault="0070322C" w:rsidP="00D0257F">
      <w:pPr>
        <w:autoSpaceDE w:val="0"/>
        <w:autoSpaceDN w:val="0"/>
        <w:adjustRightInd w:val="0"/>
        <w:jc w:val="both"/>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5">
    <w:p w:rsidR="0070322C" w:rsidRDefault="0070322C" w:rsidP="00D0257F">
      <w:pPr>
        <w:autoSpaceDE w:val="0"/>
        <w:autoSpaceDN w:val="0"/>
        <w:adjustRightInd w:val="0"/>
        <w:jc w:val="both"/>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36">
    <w:p w:rsidR="0070322C" w:rsidRDefault="0070322C">
      <w:pPr>
        <w:pStyle w:val="Tekstprzypisudolnego"/>
      </w:pPr>
      <w:r>
        <w:rPr>
          <w:rStyle w:val="Odwoanieprzypisudolnego"/>
        </w:rPr>
        <w:footnoteRef/>
      </w:r>
      <w:r>
        <w:t xml:space="preserve"> </w:t>
      </w:r>
      <w:r w:rsidRPr="00340054">
        <w:t>Nie dotyczy projektów dofinansowanych w ramach naborów, w których podatek VAT stanowi wydatek niekwalifikowalny.</w:t>
      </w:r>
    </w:p>
  </w:footnote>
  <w:footnote w:id="37">
    <w:p w:rsidR="0070322C" w:rsidRDefault="0070322C" w:rsidP="0069385B">
      <w:pPr>
        <w:pStyle w:val="Tekstprzypisudolnego"/>
      </w:pPr>
      <w:r>
        <w:rPr>
          <w:rStyle w:val="Odwoanieprzypisudolnego"/>
        </w:rPr>
        <w:footnoteRef/>
      </w:r>
      <w:r>
        <w:t xml:space="preserve"> Nie dotyczy tablic, plakatów, naklejek, których wzory nie mogą być zmieniane</w:t>
      </w:r>
    </w:p>
  </w:footnote>
  <w:footnote w:id="38">
    <w:p w:rsidR="0070322C" w:rsidRDefault="0070322C" w:rsidP="0069385B">
      <w:pPr>
        <w:pStyle w:val="Tekstprzypisudolnego"/>
      </w:pPr>
      <w:r>
        <w:rPr>
          <w:rStyle w:val="Odwoanieprzypisudolnego"/>
        </w:rPr>
        <w:footnoteRef/>
      </w:r>
      <w:r>
        <w:t xml:space="preserve"> </w:t>
      </w:r>
      <w:r w:rsidRPr="00FB3F58">
        <w:rPr>
          <w:szCs w:val="18"/>
        </w:rPr>
        <w:t>W przypadku</w:t>
      </w:r>
      <w:r>
        <w:rPr>
          <w:szCs w:val="18"/>
        </w:rPr>
        <w:t>,</w:t>
      </w:r>
      <w:r w:rsidRPr="00FB3F58">
        <w:rPr>
          <w:szCs w:val="18"/>
        </w:rPr>
        <w:t xml:space="preserve"> gdy w projekcie wskazane jest tylko jedno zadanie, należy wskazać tylko nazwę pozycji budżetu.</w:t>
      </w:r>
      <w:r>
        <w:t xml:space="preserve"> </w:t>
      </w:r>
    </w:p>
  </w:footnote>
  <w:footnote w:id="39">
    <w:p w:rsidR="0070322C" w:rsidRPr="0002637B" w:rsidRDefault="0070322C" w:rsidP="0069385B">
      <w:pPr>
        <w:pStyle w:val="Tekstprzypisudolnego"/>
      </w:pPr>
      <w:r>
        <w:rPr>
          <w:rStyle w:val="Odwoanieprzypisudolnego"/>
        </w:rPr>
        <w:footnoteRef/>
      </w:r>
      <w:r>
        <w:t xml:space="preserve"> </w:t>
      </w:r>
      <w:r w:rsidRPr="00B629A1">
        <w:rPr>
          <w:szCs w:val="18"/>
        </w:rPr>
        <w:t>W przypadku, gdy w projekcie wskazane jest tylko jedno zadanie należy wskazać nazwę pozycji budżetu.</w:t>
      </w:r>
      <w:r>
        <w:t xml:space="preserve">  </w:t>
      </w:r>
    </w:p>
  </w:footnote>
  <w:footnote w:id="40">
    <w:p w:rsidR="0070322C" w:rsidRPr="00C83981" w:rsidRDefault="0070322C" w:rsidP="0069385B">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41">
    <w:p w:rsidR="0070322C" w:rsidRDefault="0070322C" w:rsidP="0069385B">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42">
    <w:p w:rsidR="0070322C" w:rsidRPr="00C83981" w:rsidRDefault="0070322C" w:rsidP="0069385B">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w:t>
      </w:r>
      <w:proofErr w:type="spellStart"/>
      <w:r w:rsidRPr="00C83981">
        <w:rPr>
          <w:rFonts w:asciiTheme="minorHAnsi" w:hAnsiTheme="minorHAnsi" w:cstheme="minorHAnsi"/>
          <w:sz w:val="20"/>
        </w:rPr>
        <w:t>późn</w:t>
      </w:r>
      <w:proofErr w:type="spellEnd"/>
      <w:r w:rsidRPr="00C83981">
        <w:rPr>
          <w:rFonts w:asciiTheme="minorHAnsi" w:hAnsiTheme="minorHAnsi" w:cstheme="minorHAnsi"/>
          <w:sz w:val="20"/>
        </w:rPr>
        <w:t>. zm.</w:t>
      </w:r>
    </w:p>
  </w:footnote>
  <w:footnote w:id="43">
    <w:p w:rsidR="0070322C" w:rsidRPr="005F11AC" w:rsidRDefault="0070322C" w:rsidP="0069385B">
      <w:pPr>
        <w:pStyle w:val="Tekstprzypisudolnego"/>
        <w:jc w:val="both"/>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ED610B">
        <w:rPr>
          <w:rFonts w:cs="Calibri"/>
          <w:lang w:bidi="pl-PL"/>
        </w:rPr>
        <w:t>z przedostatniego dnia pracy Komisji Europejskiej w miesiącu poprzedzającym miesiąc podpisan</w:t>
      </w:r>
      <w:bookmarkStart w:id="154" w:name="_GoBack"/>
      <w:bookmarkEnd w:id="154"/>
      <w:r w:rsidRPr="00ED610B">
        <w:rPr>
          <w:rFonts w:cs="Calibri"/>
          <w:lang w:bidi="pl-PL"/>
        </w:rPr>
        <w:t>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22C" w:rsidRPr="00EA694E" w:rsidRDefault="0070322C"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rsidR="0070322C" w:rsidRPr="00EA694E" w:rsidRDefault="0070322C"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22C" w:rsidRDefault="0070322C">
    <w:pPr>
      <w:pStyle w:val="Nagwek"/>
    </w:pPr>
    <w:r>
      <w:rPr>
        <w:noProof/>
      </w:rPr>
      <w:drawing>
        <wp:anchor distT="0" distB="0" distL="114300" distR="114300" simplePos="0" relativeHeight="251658240" behindDoc="0" locked="0" layoutInCell="1" allowOverlap="1" wp14:anchorId="64E438C5" wp14:editId="2262D0BC">
          <wp:simplePos x="0" y="0"/>
          <wp:positionH relativeFrom="page">
            <wp:align>right</wp:align>
          </wp:positionH>
          <wp:positionV relativeFrom="page">
            <wp:posOffset>109855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22C" w:rsidRPr="00C572E3" w:rsidRDefault="0070322C"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3E6FA0B9" wp14:editId="00D08AD9">
          <wp:simplePos x="0" y="0"/>
          <wp:positionH relativeFrom="column">
            <wp:posOffset>-557430</wp:posOffset>
          </wp:positionH>
          <wp:positionV relativeFrom="paragraph">
            <wp:posOffset>13970</wp:posOffset>
          </wp:positionV>
          <wp:extent cx="7346315" cy="68897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88975"/>
                  </a:xfrm>
                  <a:prstGeom prst="rect">
                    <a:avLst/>
                  </a:prstGeom>
                  <a:noFill/>
                </pic:spPr>
              </pic:pic>
            </a:graphicData>
          </a:graphic>
        </wp:anchor>
      </w:drawing>
    </w:r>
  </w:p>
  <w:p w:rsidR="0070322C" w:rsidRPr="00911F3A" w:rsidRDefault="0070322C"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BCB0D28"/>
    <w:multiLevelType w:val="hybridMultilevel"/>
    <w:tmpl w:val="4E0EE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5"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1"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90B384E"/>
    <w:multiLevelType w:val="hybridMultilevel"/>
    <w:tmpl w:val="AF2837D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8"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D6F8C"/>
    <w:multiLevelType w:val="multilevel"/>
    <w:tmpl w:val="99828658"/>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8762DD"/>
    <w:multiLevelType w:val="hybridMultilevel"/>
    <w:tmpl w:val="EED620B8"/>
    <w:lvl w:ilvl="0" w:tplc="04150011">
      <w:start w:val="1"/>
      <w:numFmt w:val="decimal"/>
      <w:lvlText w:val="%1)"/>
      <w:lvlJc w:val="left"/>
      <w:pPr>
        <w:ind w:left="1002"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0"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104F8D"/>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037360D"/>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72"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6"/>
  </w:num>
  <w:num w:numId="2">
    <w:abstractNumId w:val="24"/>
  </w:num>
  <w:num w:numId="3">
    <w:abstractNumId w:val="3"/>
  </w:num>
  <w:num w:numId="4">
    <w:abstractNumId w:val="59"/>
  </w:num>
  <w:num w:numId="5">
    <w:abstractNumId w:val="18"/>
  </w:num>
  <w:num w:numId="6">
    <w:abstractNumId w:val="52"/>
  </w:num>
  <w:num w:numId="7">
    <w:abstractNumId w:val="61"/>
  </w:num>
  <w:num w:numId="8">
    <w:abstractNumId w:val="9"/>
  </w:num>
  <w:num w:numId="9">
    <w:abstractNumId w:val="1"/>
  </w:num>
  <w:num w:numId="10">
    <w:abstractNumId w:val="75"/>
  </w:num>
  <w:num w:numId="11">
    <w:abstractNumId w:val="21"/>
  </w:num>
  <w:num w:numId="12">
    <w:abstractNumId w:val="5"/>
  </w:num>
  <w:num w:numId="13">
    <w:abstractNumId w:val="23"/>
  </w:num>
  <w:num w:numId="14">
    <w:abstractNumId w:val="47"/>
  </w:num>
  <w:num w:numId="15">
    <w:abstractNumId w:val="45"/>
  </w:num>
  <w:num w:numId="16">
    <w:abstractNumId w:val="58"/>
  </w:num>
  <w:num w:numId="17">
    <w:abstractNumId w:val="41"/>
  </w:num>
  <w:num w:numId="18">
    <w:abstractNumId w:val="40"/>
  </w:num>
  <w:num w:numId="19">
    <w:abstractNumId w:val="32"/>
  </w:num>
  <w:num w:numId="20">
    <w:abstractNumId w:val="26"/>
  </w:num>
  <w:num w:numId="21">
    <w:abstractNumId w:val="33"/>
  </w:num>
  <w:num w:numId="22">
    <w:abstractNumId w:val="19"/>
  </w:num>
  <w:num w:numId="23">
    <w:abstractNumId w:val="48"/>
  </w:num>
  <w:num w:numId="24">
    <w:abstractNumId w:val="13"/>
  </w:num>
  <w:num w:numId="25">
    <w:abstractNumId w:val="63"/>
  </w:num>
  <w:num w:numId="26">
    <w:abstractNumId w:val="29"/>
  </w:num>
  <w:num w:numId="27">
    <w:abstractNumId w:val="70"/>
  </w:num>
  <w:num w:numId="28">
    <w:abstractNumId w:val="62"/>
  </w:num>
  <w:num w:numId="29">
    <w:abstractNumId w:val="72"/>
  </w:num>
  <w:num w:numId="30">
    <w:abstractNumId w:val="36"/>
  </w:num>
  <w:num w:numId="31">
    <w:abstractNumId w:val="35"/>
  </w:num>
  <w:num w:numId="32">
    <w:abstractNumId w:val="14"/>
  </w:num>
  <w:num w:numId="33">
    <w:abstractNumId w:val="20"/>
  </w:num>
  <w:num w:numId="34">
    <w:abstractNumId w:val="64"/>
  </w:num>
  <w:num w:numId="35">
    <w:abstractNumId w:val="12"/>
  </w:num>
  <w:num w:numId="36">
    <w:abstractNumId w:val="17"/>
  </w:num>
  <w:num w:numId="37">
    <w:abstractNumId w:val="4"/>
  </w:num>
  <w:num w:numId="38">
    <w:abstractNumId w:val="31"/>
  </w:num>
  <w:num w:numId="39">
    <w:abstractNumId w:val="43"/>
  </w:num>
  <w:num w:numId="40">
    <w:abstractNumId w:val="54"/>
  </w:num>
  <w:num w:numId="41">
    <w:abstractNumId w:val="66"/>
  </w:num>
  <w:num w:numId="42">
    <w:abstractNumId w:val="51"/>
  </w:num>
  <w:num w:numId="43">
    <w:abstractNumId w:val="15"/>
  </w:num>
  <w:num w:numId="44">
    <w:abstractNumId w:val="30"/>
  </w:num>
  <w:num w:numId="45">
    <w:abstractNumId w:val="57"/>
  </w:num>
  <w:num w:numId="46">
    <w:abstractNumId w:val="68"/>
  </w:num>
  <w:num w:numId="47">
    <w:abstractNumId w:val="74"/>
  </w:num>
  <w:num w:numId="48">
    <w:abstractNumId w:val="56"/>
  </w:num>
  <w:num w:numId="49">
    <w:abstractNumId w:val="38"/>
  </w:num>
  <w:num w:numId="5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8"/>
  </w:num>
  <w:num w:numId="54">
    <w:abstractNumId w:val="0"/>
  </w:num>
  <w:num w:numId="55">
    <w:abstractNumId w:val="6"/>
  </w:num>
  <w:num w:numId="56">
    <w:abstractNumId w:val="2"/>
  </w:num>
  <w:num w:numId="57">
    <w:abstractNumId w:val="71"/>
  </w:num>
  <w:num w:numId="58">
    <w:abstractNumId w:val="55"/>
  </w:num>
  <w:num w:numId="59">
    <w:abstractNumId w:val="60"/>
  </w:num>
  <w:num w:numId="60">
    <w:abstractNumId w:val="50"/>
  </w:num>
  <w:num w:numId="61">
    <w:abstractNumId w:val="25"/>
  </w:num>
  <w:num w:numId="62">
    <w:abstractNumId w:val="53"/>
  </w:num>
  <w:num w:numId="63">
    <w:abstractNumId w:val="16"/>
  </w:num>
  <w:num w:numId="64">
    <w:abstractNumId w:val="39"/>
  </w:num>
  <w:num w:numId="65">
    <w:abstractNumId w:val="10"/>
  </w:num>
  <w:num w:numId="66">
    <w:abstractNumId w:val="73"/>
  </w:num>
  <w:num w:numId="67">
    <w:abstractNumId w:val="65"/>
  </w:num>
  <w:num w:numId="68">
    <w:abstractNumId w:val="44"/>
  </w:num>
  <w:num w:numId="69">
    <w:abstractNumId w:val="8"/>
  </w:num>
  <w:num w:numId="70">
    <w:abstractNumId w:val="27"/>
  </w:num>
  <w:num w:numId="71">
    <w:abstractNumId w:val="11"/>
  </w:num>
  <w:num w:numId="72">
    <w:abstractNumId w:val="37"/>
  </w:num>
  <w:num w:numId="73">
    <w:abstractNumId w:val="67"/>
  </w:num>
  <w:num w:numId="74">
    <w:abstractNumId w:val="69"/>
  </w:num>
  <w:num w:numId="75">
    <w:abstractNumId w:val="42"/>
  </w:num>
  <w:num w:numId="76">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4F0DF2C-1338-40E7-9F05-371D3F2BC5B3}"/>
  </w:docVars>
  <w:rsids>
    <w:rsidRoot w:val="002D350D"/>
    <w:rsid w:val="00000887"/>
    <w:rsid w:val="0000435D"/>
    <w:rsid w:val="00005716"/>
    <w:rsid w:val="00005B79"/>
    <w:rsid w:val="000069BA"/>
    <w:rsid w:val="0000734A"/>
    <w:rsid w:val="00007EA0"/>
    <w:rsid w:val="000106A1"/>
    <w:rsid w:val="00010AD9"/>
    <w:rsid w:val="00012324"/>
    <w:rsid w:val="00012CAB"/>
    <w:rsid w:val="0001323B"/>
    <w:rsid w:val="00013990"/>
    <w:rsid w:val="00013A87"/>
    <w:rsid w:val="000141AB"/>
    <w:rsid w:val="00014211"/>
    <w:rsid w:val="00014692"/>
    <w:rsid w:val="00014B4D"/>
    <w:rsid w:val="000151B8"/>
    <w:rsid w:val="000157B7"/>
    <w:rsid w:val="00015819"/>
    <w:rsid w:val="0001581B"/>
    <w:rsid w:val="00015EE2"/>
    <w:rsid w:val="000167FF"/>
    <w:rsid w:val="00017560"/>
    <w:rsid w:val="000176D9"/>
    <w:rsid w:val="000179D8"/>
    <w:rsid w:val="00017D9E"/>
    <w:rsid w:val="00020C68"/>
    <w:rsid w:val="00022229"/>
    <w:rsid w:val="00030953"/>
    <w:rsid w:val="00032C72"/>
    <w:rsid w:val="000342D7"/>
    <w:rsid w:val="000343C7"/>
    <w:rsid w:val="00037BE4"/>
    <w:rsid w:val="00040152"/>
    <w:rsid w:val="00042270"/>
    <w:rsid w:val="00042DD5"/>
    <w:rsid w:val="00042E38"/>
    <w:rsid w:val="000478E2"/>
    <w:rsid w:val="0005087A"/>
    <w:rsid w:val="00051885"/>
    <w:rsid w:val="00052EEA"/>
    <w:rsid w:val="00053BDD"/>
    <w:rsid w:val="00053F02"/>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6D1"/>
    <w:rsid w:val="00071A17"/>
    <w:rsid w:val="00072848"/>
    <w:rsid w:val="00072B73"/>
    <w:rsid w:val="00072F08"/>
    <w:rsid w:val="0007731F"/>
    <w:rsid w:val="00077EAA"/>
    <w:rsid w:val="00080D83"/>
    <w:rsid w:val="00080DFE"/>
    <w:rsid w:val="000821C8"/>
    <w:rsid w:val="0008326C"/>
    <w:rsid w:val="00083B17"/>
    <w:rsid w:val="00083CC3"/>
    <w:rsid w:val="0008441A"/>
    <w:rsid w:val="00084611"/>
    <w:rsid w:val="00084CD8"/>
    <w:rsid w:val="00084FF6"/>
    <w:rsid w:val="000850B8"/>
    <w:rsid w:val="00085DA5"/>
    <w:rsid w:val="00087B41"/>
    <w:rsid w:val="00087DBD"/>
    <w:rsid w:val="00094B29"/>
    <w:rsid w:val="00096571"/>
    <w:rsid w:val="00097CFB"/>
    <w:rsid w:val="00097E86"/>
    <w:rsid w:val="000A01BA"/>
    <w:rsid w:val="000A03AF"/>
    <w:rsid w:val="000A0C52"/>
    <w:rsid w:val="000A1DFA"/>
    <w:rsid w:val="000A27FF"/>
    <w:rsid w:val="000A3DA2"/>
    <w:rsid w:val="000A3F96"/>
    <w:rsid w:val="000A6F12"/>
    <w:rsid w:val="000A7C0D"/>
    <w:rsid w:val="000B2746"/>
    <w:rsid w:val="000B39BC"/>
    <w:rsid w:val="000B3DDA"/>
    <w:rsid w:val="000B4E4B"/>
    <w:rsid w:val="000B6782"/>
    <w:rsid w:val="000B71E6"/>
    <w:rsid w:val="000B7522"/>
    <w:rsid w:val="000C02A5"/>
    <w:rsid w:val="000C1A99"/>
    <w:rsid w:val="000C1DB2"/>
    <w:rsid w:val="000C257C"/>
    <w:rsid w:val="000C3A12"/>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1666"/>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786"/>
    <w:rsid w:val="00123D1C"/>
    <w:rsid w:val="00124D4A"/>
    <w:rsid w:val="00125294"/>
    <w:rsid w:val="00125DAE"/>
    <w:rsid w:val="0012706F"/>
    <w:rsid w:val="00130B23"/>
    <w:rsid w:val="001326BE"/>
    <w:rsid w:val="00132C82"/>
    <w:rsid w:val="001333D5"/>
    <w:rsid w:val="00133A38"/>
    <w:rsid w:val="001342DE"/>
    <w:rsid w:val="00134CFC"/>
    <w:rsid w:val="00136363"/>
    <w:rsid w:val="00136693"/>
    <w:rsid w:val="001366C2"/>
    <w:rsid w:val="001370F2"/>
    <w:rsid w:val="00141936"/>
    <w:rsid w:val="00141CFF"/>
    <w:rsid w:val="0014294C"/>
    <w:rsid w:val="00143579"/>
    <w:rsid w:val="00143CF9"/>
    <w:rsid w:val="001440C1"/>
    <w:rsid w:val="00144367"/>
    <w:rsid w:val="001447A0"/>
    <w:rsid w:val="00144B87"/>
    <w:rsid w:val="0014642F"/>
    <w:rsid w:val="00147509"/>
    <w:rsid w:val="00152EF2"/>
    <w:rsid w:val="00153A9C"/>
    <w:rsid w:val="00153CB8"/>
    <w:rsid w:val="001555B5"/>
    <w:rsid w:val="00155793"/>
    <w:rsid w:val="00157F54"/>
    <w:rsid w:val="00160640"/>
    <w:rsid w:val="00160B39"/>
    <w:rsid w:val="001637E9"/>
    <w:rsid w:val="00164F31"/>
    <w:rsid w:val="0016570F"/>
    <w:rsid w:val="0017154C"/>
    <w:rsid w:val="00172B64"/>
    <w:rsid w:val="00173FF6"/>
    <w:rsid w:val="00174CF0"/>
    <w:rsid w:val="00176984"/>
    <w:rsid w:val="00180370"/>
    <w:rsid w:val="0018125E"/>
    <w:rsid w:val="00184F9D"/>
    <w:rsid w:val="00185FC7"/>
    <w:rsid w:val="00186088"/>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C8C"/>
    <w:rsid w:val="001B3C94"/>
    <w:rsid w:val="001B512A"/>
    <w:rsid w:val="001B69C5"/>
    <w:rsid w:val="001B7A1B"/>
    <w:rsid w:val="001C1191"/>
    <w:rsid w:val="001C27C0"/>
    <w:rsid w:val="001C2CE4"/>
    <w:rsid w:val="001C3D62"/>
    <w:rsid w:val="001C3E60"/>
    <w:rsid w:val="001C400B"/>
    <w:rsid w:val="001C4D66"/>
    <w:rsid w:val="001C5D95"/>
    <w:rsid w:val="001C6A54"/>
    <w:rsid w:val="001C7EFB"/>
    <w:rsid w:val="001D03C2"/>
    <w:rsid w:val="001D086C"/>
    <w:rsid w:val="001D12A5"/>
    <w:rsid w:val="001D1819"/>
    <w:rsid w:val="001D1C6F"/>
    <w:rsid w:val="001D3CD5"/>
    <w:rsid w:val="001D40D2"/>
    <w:rsid w:val="001D4C23"/>
    <w:rsid w:val="001D567D"/>
    <w:rsid w:val="001D58A2"/>
    <w:rsid w:val="001D686A"/>
    <w:rsid w:val="001D7010"/>
    <w:rsid w:val="001D79C8"/>
    <w:rsid w:val="001E0FBF"/>
    <w:rsid w:val="001E248D"/>
    <w:rsid w:val="001E4D31"/>
    <w:rsid w:val="001E5FC5"/>
    <w:rsid w:val="001E6D67"/>
    <w:rsid w:val="001F00E2"/>
    <w:rsid w:val="001F0F7A"/>
    <w:rsid w:val="001F171C"/>
    <w:rsid w:val="001F2C85"/>
    <w:rsid w:val="001F4C39"/>
    <w:rsid w:val="001F57F3"/>
    <w:rsid w:val="001F5B45"/>
    <w:rsid w:val="001F7DCD"/>
    <w:rsid w:val="0020035D"/>
    <w:rsid w:val="002025DF"/>
    <w:rsid w:val="00202692"/>
    <w:rsid w:val="002033E3"/>
    <w:rsid w:val="00207992"/>
    <w:rsid w:val="00210239"/>
    <w:rsid w:val="00210668"/>
    <w:rsid w:val="002108DA"/>
    <w:rsid w:val="002138FC"/>
    <w:rsid w:val="002169DE"/>
    <w:rsid w:val="00221CED"/>
    <w:rsid w:val="00222997"/>
    <w:rsid w:val="00222B0F"/>
    <w:rsid w:val="00223625"/>
    <w:rsid w:val="002237F1"/>
    <w:rsid w:val="00223C10"/>
    <w:rsid w:val="00223D55"/>
    <w:rsid w:val="002254D9"/>
    <w:rsid w:val="00225FE7"/>
    <w:rsid w:val="00233AF7"/>
    <w:rsid w:val="002373EB"/>
    <w:rsid w:val="002379D9"/>
    <w:rsid w:val="00240E3C"/>
    <w:rsid w:val="00241C1F"/>
    <w:rsid w:val="002425AE"/>
    <w:rsid w:val="00242E48"/>
    <w:rsid w:val="00244EA3"/>
    <w:rsid w:val="00245E9D"/>
    <w:rsid w:val="00246C02"/>
    <w:rsid w:val="00247F19"/>
    <w:rsid w:val="00251BB4"/>
    <w:rsid w:val="00260816"/>
    <w:rsid w:val="002624FF"/>
    <w:rsid w:val="00265F1B"/>
    <w:rsid w:val="00266A5C"/>
    <w:rsid w:val="00266CBE"/>
    <w:rsid w:val="00267699"/>
    <w:rsid w:val="00267CE8"/>
    <w:rsid w:val="00271171"/>
    <w:rsid w:val="002724EB"/>
    <w:rsid w:val="002735E4"/>
    <w:rsid w:val="002737B2"/>
    <w:rsid w:val="00274759"/>
    <w:rsid w:val="00276356"/>
    <w:rsid w:val="002800A3"/>
    <w:rsid w:val="00281A29"/>
    <w:rsid w:val="00283182"/>
    <w:rsid w:val="002856E3"/>
    <w:rsid w:val="002860D6"/>
    <w:rsid w:val="002867BE"/>
    <w:rsid w:val="002911E8"/>
    <w:rsid w:val="00295191"/>
    <w:rsid w:val="00296775"/>
    <w:rsid w:val="00297968"/>
    <w:rsid w:val="00297A85"/>
    <w:rsid w:val="002A12C8"/>
    <w:rsid w:val="002A241C"/>
    <w:rsid w:val="002A2F11"/>
    <w:rsid w:val="002A2FC3"/>
    <w:rsid w:val="002A56B7"/>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17A4"/>
    <w:rsid w:val="002C30DE"/>
    <w:rsid w:val="002C6347"/>
    <w:rsid w:val="002C6567"/>
    <w:rsid w:val="002C69AF"/>
    <w:rsid w:val="002D0500"/>
    <w:rsid w:val="002D0940"/>
    <w:rsid w:val="002D0E53"/>
    <w:rsid w:val="002D1B19"/>
    <w:rsid w:val="002D1EA1"/>
    <w:rsid w:val="002D350D"/>
    <w:rsid w:val="002D4048"/>
    <w:rsid w:val="002D453E"/>
    <w:rsid w:val="002D4901"/>
    <w:rsid w:val="002D4D93"/>
    <w:rsid w:val="002D5D48"/>
    <w:rsid w:val="002D737F"/>
    <w:rsid w:val="002E01D4"/>
    <w:rsid w:val="002E07C2"/>
    <w:rsid w:val="002E174D"/>
    <w:rsid w:val="002E1859"/>
    <w:rsid w:val="002E226B"/>
    <w:rsid w:val="002E3D5C"/>
    <w:rsid w:val="002E3F94"/>
    <w:rsid w:val="002E4A5E"/>
    <w:rsid w:val="002E533C"/>
    <w:rsid w:val="002E6895"/>
    <w:rsid w:val="002E7332"/>
    <w:rsid w:val="002F165A"/>
    <w:rsid w:val="002F3E24"/>
    <w:rsid w:val="002F49F0"/>
    <w:rsid w:val="002F4E51"/>
    <w:rsid w:val="002F6436"/>
    <w:rsid w:val="0030073A"/>
    <w:rsid w:val="00301A47"/>
    <w:rsid w:val="00302016"/>
    <w:rsid w:val="00302E91"/>
    <w:rsid w:val="003030FA"/>
    <w:rsid w:val="003039A6"/>
    <w:rsid w:val="0030437F"/>
    <w:rsid w:val="0030439F"/>
    <w:rsid w:val="00306F3C"/>
    <w:rsid w:val="003076B2"/>
    <w:rsid w:val="00307DC9"/>
    <w:rsid w:val="00310D3F"/>
    <w:rsid w:val="0031144C"/>
    <w:rsid w:val="00311A9A"/>
    <w:rsid w:val="00312B5F"/>
    <w:rsid w:val="0031450F"/>
    <w:rsid w:val="00314A39"/>
    <w:rsid w:val="00315534"/>
    <w:rsid w:val="003163C4"/>
    <w:rsid w:val="00316435"/>
    <w:rsid w:val="003209F4"/>
    <w:rsid w:val="00320AAC"/>
    <w:rsid w:val="003223BB"/>
    <w:rsid w:val="00322B31"/>
    <w:rsid w:val="003233CE"/>
    <w:rsid w:val="00325198"/>
    <w:rsid w:val="00325F74"/>
    <w:rsid w:val="00326920"/>
    <w:rsid w:val="00326B71"/>
    <w:rsid w:val="00326EB3"/>
    <w:rsid w:val="00332917"/>
    <w:rsid w:val="00332B09"/>
    <w:rsid w:val="0033431D"/>
    <w:rsid w:val="00334AD7"/>
    <w:rsid w:val="003352A8"/>
    <w:rsid w:val="00336B47"/>
    <w:rsid w:val="00340054"/>
    <w:rsid w:val="00340411"/>
    <w:rsid w:val="00342E0A"/>
    <w:rsid w:val="0034327F"/>
    <w:rsid w:val="00344CCF"/>
    <w:rsid w:val="003452F2"/>
    <w:rsid w:val="003452FF"/>
    <w:rsid w:val="003538D8"/>
    <w:rsid w:val="0035482A"/>
    <w:rsid w:val="0035594E"/>
    <w:rsid w:val="00356D6A"/>
    <w:rsid w:val="003576B5"/>
    <w:rsid w:val="00360458"/>
    <w:rsid w:val="003619F2"/>
    <w:rsid w:val="00361F58"/>
    <w:rsid w:val="0036401D"/>
    <w:rsid w:val="0036519E"/>
    <w:rsid w:val="0036572A"/>
    <w:rsid w:val="00365820"/>
    <w:rsid w:val="0036587B"/>
    <w:rsid w:val="00365FB5"/>
    <w:rsid w:val="0036666B"/>
    <w:rsid w:val="00366C2B"/>
    <w:rsid w:val="003676D6"/>
    <w:rsid w:val="00367717"/>
    <w:rsid w:val="0037058A"/>
    <w:rsid w:val="00370E7C"/>
    <w:rsid w:val="003714BD"/>
    <w:rsid w:val="0037167E"/>
    <w:rsid w:val="00372150"/>
    <w:rsid w:val="003741D8"/>
    <w:rsid w:val="003754C5"/>
    <w:rsid w:val="00375E0F"/>
    <w:rsid w:val="0037704B"/>
    <w:rsid w:val="00377686"/>
    <w:rsid w:val="00380870"/>
    <w:rsid w:val="00382E0B"/>
    <w:rsid w:val="0038322C"/>
    <w:rsid w:val="00383C3C"/>
    <w:rsid w:val="00384A20"/>
    <w:rsid w:val="00390B2D"/>
    <w:rsid w:val="00390CA1"/>
    <w:rsid w:val="00392F2B"/>
    <w:rsid w:val="00393574"/>
    <w:rsid w:val="00393701"/>
    <w:rsid w:val="003948A7"/>
    <w:rsid w:val="003975BA"/>
    <w:rsid w:val="00397C32"/>
    <w:rsid w:val="003A0730"/>
    <w:rsid w:val="003A155D"/>
    <w:rsid w:val="003A16DF"/>
    <w:rsid w:val="003A5835"/>
    <w:rsid w:val="003A5BD2"/>
    <w:rsid w:val="003A63F5"/>
    <w:rsid w:val="003A7E6C"/>
    <w:rsid w:val="003B3A8B"/>
    <w:rsid w:val="003B4815"/>
    <w:rsid w:val="003B5504"/>
    <w:rsid w:val="003B575E"/>
    <w:rsid w:val="003B7729"/>
    <w:rsid w:val="003B7C21"/>
    <w:rsid w:val="003B7DAA"/>
    <w:rsid w:val="003C39B2"/>
    <w:rsid w:val="003C554F"/>
    <w:rsid w:val="003C6DBE"/>
    <w:rsid w:val="003C6F4C"/>
    <w:rsid w:val="003C72D6"/>
    <w:rsid w:val="003D1EC9"/>
    <w:rsid w:val="003D4BF5"/>
    <w:rsid w:val="003D5596"/>
    <w:rsid w:val="003D59DF"/>
    <w:rsid w:val="003D72BB"/>
    <w:rsid w:val="003D73A3"/>
    <w:rsid w:val="003E1E55"/>
    <w:rsid w:val="003E1F88"/>
    <w:rsid w:val="003E2B90"/>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C51"/>
    <w:rsid w:val="00403497"/>
    <w:rsid w:val="00403A81"/>
    <w:rsid w:val="00404AA7"/>
    <w:rsid w:val="0040686C"/>
    <w:rsid w:val="00406C07"/>
    <w:rsid w:val="00412AC5"/>
    <w:rsid w:val="00413D88"/>
    <w:rsid w:val="00414252"/>
    <w:rsid w:val="00414478"/>
    <w:rsid w:val="004147C3"/>
    <w:rsid w:val="0041496B"/>
    <w:rsid w:val="00415681"/>
    <w:rsid w:val="0041660E"/>
    <w:rsid w:val="004203EB"/>
    <w:rsid w:val="00420B26"/>
    <w:rsid w:val="004233AA"/>
    <w:rsid w:val="00425F2E"/>
    <w:rsid w:val="0042621D"/>
    <w:rsid w:val="00427520"/>
    <w:rsid w:val="00427882"/>
    <w:rsid w:val="004311DE"/>
    <w:rsid w:val="00433705"/>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3CF"/>
    <w:rsid w:val="00444647"/>
    <w:rsid w:val="004449CA"/>
    <w:rsid w:val="00446455"/>
    <w:rsid w:val="0044670B"/>
    <w:rsid w:val="00447CD1"/>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6B2F"/>
    <w:rsid w:val="00467A39"/>
    <w:rsid w:val="00470674"/>
    <w:rsid w:val="00470FE4"/>
    <w:rsid w:val="00471B59"/>
    <w:rsid w:val="00472846"/>
    <w:rsid w:val="00472FF6"/>
    <w:rsid w:val="00474047"/>
    <w:rsid w:val="004806C5"/>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A03B2"/>
    <w:rsid w:val="004A0A84"/>
    <w:rsid w:val="004A1128"/>
    <w:rsid w:val="004A1E42"/>
    <w:rsid w:val="004A3242"/>
    <w:rsid w:val="004A392B"/>
    <w:rsid w:val="004A532F"/>
    <w:rsid w:val="004A7532"/>
    <w:rsid w:val="004A7F20"/>
    <w:rsid w:val="004B0265"/>
    <w:rsid w:val="004B0784"/>
    <w:rsid w:val="004B0AC3"/>
    <w:rsid w:val="004B0FBE"/>
    <w:rsid w:val="004B1DC1"/>
    <w:rsid w:val="004B1FE1"/>
    <w:rsid w:val="004B22A1"/>
    <w:rsid w:val="004B2EE8"/>
    <w:rsid w:val="004B3DB9"/>
    <w:rsid w:val="004B3E75"/>
    <w:rsid w:val="004B47AC"/>
    <w:rsid w:val="004B57A5"/>
    <w:rsid w:val="004B5A58"/>
    <w:rsid w:val="004B5E35"/>
    <w:rsid w:val="004B6FA5"/>
    <w:rsid w:val="004B70BD"/>
    <w:rsid w:val="004B722C"/>
    <w:rsid w:val="004C349F"/>
    <w:rsid w:val="004C3A05"/>
    <w:rsid w:val="004C5B70"/>
    <w:rsid w:val="004C6225"/>
    <w:rsid w:val="004D01CC"/>
    <w:rsid w:val="004D0233"/>
    <w:rsid w:val="004D0799"/>
    <w:rsid w:val="004D491B"/>
    <w:rsid w:val="004D4F8A"/>
    <w:rsid w:val="004D6B21"/>
    <w:rsid w:val="004D78D2"/>
    <w:rsid w:val="004E1341"/>
    <w:rsid w:val="004E1392"/>
    <w:rsid w:val="004E26E9"/>
    <w:rsid w:val="004E3701"/>
    <w:rsid w:val="004E4701"/>
    <w:rsid w:val="004E5507"/>
    <w:rsid w:val="004E5589"/>
    <w:rsid w:val="004E6DBA"/>
    <w:rsid w:val="004E7135"/>
    <w:rsid w:val="004E753F"/>
    <w:rsid w:val="004E7EA2"/>
    <w:rsid w:val="004F04E8"/>
    <w:rsid w:val="004F05C1"/>
    <w:rsid w:val="004F08B9"/>
    <w:rsid w:val="004F0A0D"/>
    <w:rsid w:val="004F1100"/>
    <w:rsid w:val="004F190B"/>
    <w:rsid w:val="004F3304"/>
    <w:rsid w:val="004F41ED"/>
    <w:rsid w:val="004F50F7"/>
    <w:rsid w:val="0050056E"/>
    <w:rsid w:val="00500BA1"/>
    <w:rsid w:val="00500D59"/>
    <w:rsid w:val="00501FE2"/>
    <w:rsid w:val="00502585"/>
    <w:rsid w:val="00502719"/>
    <w:rsid w:val="00505053"/>
    <w:rsid w:val="00505C05"/>
    <w:rsid w:val="00506660"/>
    <w:rsid w:val="00506B56"/>
    <w:rsid w:val="00506FF2"/>
    <w:rsid w:val="00513A59"/>
    <w:rsid w:val="0051406D"/>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555E"/>
    <w:rsid w:val="00536696"/>
    <w:rsid w:val="005400E2"/>
    <w:rsid w:val="00546976"/>
    <w:rsid w:val="00547116"/>
    <w:rsid w:val="00547932"/>
    <w:rsid w:val="00547C69"/>
    <w:rsid w:val="005504A5"/>
    <w:rsid w:val="00552B7B"/>
    <w:rsid w:val="0055691A"/>
    <w:rsid w:val="005626F0"/>
    <w:rsid w:val="00566B4F"/>
    <w:rsid w:val="0056772F"/>
    <w:rsid w:val="00567A4B"/>
    <w:rsid w:val="0057136A"/>
    <w:rsid w:val="00571964"/>
    <w:rsid w:val="00574E95"/>
    <w:rsid w:val="00575F0F"/>
    <w:rsid w:val="005760A9"/>
    <w:rsid w:val="00576623"/>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5299"/>
    <w:rsid w:val="00596031"/>
    <w:rsid w:val="005967FB"/>
    <w:rsid w:val="005A22CF"/>
    <w:rsid w:val="005A2DF4"/>
    <w:rsid w:val="005A2FDD"/>
    <w:rsid w:val="005A32BA"/>
    <w:rsid w:val="005A430D"/>
    <w:rsid w:val="005A4521"/>
    <w:rsid w:val="005A76E4"/>
    <w:rsid w:val="005B197D"/>
    <w:rsid w:val="005B3101"/>
    <w:rsid w:val="005B3123"/>
    <w:rsid w:val="005B4A39"/>
    <w:rsid w:val="005B515B"/>
    <w:rsid w:val="005B5B9E"/>
    <w:rsid w:val="005B66BE"/>
    <w:rsid w:val="005C0A10"/>
    <w:rsid w:val="005C1043"/>
    <w:rsid w:val="005C2EE2"/>
    <w:rsid w:val="005C4416"/>
    <w:rsid w:val="005C7263"/>
    <w:rsid w:val="005C784E"/>
    <w:rsid w:val="005C7F66"/>
    <w:rsid w:val="005D17EB"/>
    <w:rsid w:val="005D281F"/>
    <w:rsid w:val="005D4E3C"/>
    <w:rsid w:val="005D5D4C"/>
    <w:rsid w:val="005D7891"/>
    <w:rsid w:val="005D7C32"/>
    <w:rsid w:val="005E016F"/>
    <w:rsid w:val="005E1EA9"/>
    <w:rsid w:val="005E24DE"/>
    <w:rsid w:val="005F03CE"/>
    <w:rsid w:val="005F08FE"/>
    <w:rsid w:val="005F31B5"/>
    <w:rsid w:val="005F4F0A"/>
    <w:rsid w:val="005F548D"/>
    <w:rsid w:val="005F70B7"/>
    <w:rsid w:val="005F7AAD"/>
    <w:rsid w:val="00602578"/>
    <w:rsid w:val="00603993"/>
    <w:rsid w:val="00606ED6"/>
    <w:rsid w:val="00607BAB"/>
    <w:rsid w:val="006108CA"/>
    <w:rsid w:val="00611920"/>
    <w:rsid w:val="006137DC"/>
    <w:rsid w:val="00614346"/>
    <w:rsid w:val="0061551E"/>
    <w:rsid w:val="00616AFB"/>
    <w:rsid w:val="006206BF"/>
    <w:rsid w:val="00622781"/>
    <w:rsid w:val="0062589B"/>
    <w:rsid w:val="00625A45"/>
    <w:rsid w:val="0062669B"/>
    <w:rsid w:val="006266A3"/>
    <w:rsid w:val="0062687B"/>
    <w:rsid w:val="00627F01"/>
    <w:rsid w:val="00631A81"/>
    <w:rsid w:val="00633C4C"/>
    <w:rsid w:val="00634504"/>
    <w:rsid w:val="006348C3"/>
    <w:rsid w:val="00634DB6"/>
    <w:rsid w:val="00636A9C"/>
    <w:rsid w:val="00637DA2"/>
    <w:rsid w:val="006402D8"/>
    <w:rsid w:val="006403CA"/>
    <w:rsid w:val="0064066E"/>
    <w:rsid w:val="00640BFF"/>
    <w:rsid w:val="00640EE7"/>
    <w:rsid w:val="006416BB"/>
    <w:rsid w:val="006419E7"/>
    <w:rsid w:val="006424B0"/>
    <w:rsid w:val="00642E77"/>
    <w:rsid w:val="00644419"/>
    <w:rsid w:val="00647028"/>
    <w:rsid w:val="00647992"/>
    <w:rsid w:val="00650580"/>
    <w:rsid w:val="006516C5"/>
    <w:rsid w:val="00652022"/>
    <w:rsid w:val="0065214F"/>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C00"/>
    <w:rsid w:val="00693649"/>
    <w:rsid w:val="0069385B"/>
    <w:rsid w:val="00693CEF"/>
    <w:rsid w:val="00694ABE"/>
    <w:rsid w:val="00695E2F"/>
    <w:rsid w:val="0069621B"/>
    <w:rsid w:val="00696F47"/>
    <w:rsid w:val="00697E63"/>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B4B68"/>
    <w:rsid w:val="006B7D20"/>
    <w:rsid w:val="006C201E"/>
    <w:rsid w:val="006C22C1"/>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8A7"/>
    <w:rsid w:val="006E2BA8"/>
    <w:rsid w:val="006E3B2B"/>
    <w:rsid w:val="006E469C"/>
    <w:rsid w:val="006E51E1"/>
    <w:rsid w:val="006E57A9"/>
    <w:rsid w:val="006E63C3"/>
    <w:rsid w:val="006F13E0"/>
    <w:rsid w:val="006F209E"/>
    <w:rsid w:val="006F42A6"/>
    <w:rsid w:val="006F4466"/>
    <w:rsid w:val="006F5032"/>
    <w:rsid w:val="006F5C68"/>
    <w:rsid w:val="006F7085"/>
    <w:rsid w:val="00702CE9"/>
    <w:rsid w:val="0070322C"/>
    <w:rsid w:val="00703B37"/>
    <w:rsid w:val="0070619F"/>
    <w:rsid w:val="007065C9"/>
    <w:rsid w:val="00706DE0"/>
    <w:rsid w:val="00710783"/>
    <w:rsid w:val="007141FF"/>
    <w:rsid w:val="00714DDD"/>
    <w:rsid w:val="0071599A"/>
    <w:rsid w:val="0071605A"/>
    <w:rsid w:val="007204C2"/>
    <w:rsid w:val="007221D5"/>
    <w:rsid w:val="0072247C"/>
    <w:rsid w:val="00723E15"/>
    <w:rsid w:val="007242BB"/>
    <w:rsid w:val="0072504A"/>
    <w:rsid w:val="00726BAF"/>
    <w:rsid w:val="00727102"/>
    <w:rsid w:val="007277C1"/>
    <w:rsid w:val="00727F94"/>
    <w:rsid w:val="007302BD"/>
    <w:rsid w:val="00730A20"/>
    <w:rsid w:val="00730C6D"/>
    <w:rsid w:val="0073139A"/>
    <w:rsid w:val="00732900"/>
    <w:rsid w:val="00732B8D"/>
    <w:rsid w:val="007337EB"/>
    <w:rsid w:val="0073444E"/>
    <w:rsid w:val="0073523F"/>
    <w:rsid w:val="00736369"/>
    <w:rsid w:val="00736FC2"/>
    <w:rsid w:val="00737994"/>
    <w:rsid w:val="00740153"/>
    <w:rsid w:val="0074252C"/>
    <w:rsid w:val="00743D94"/>
    <w:rsid w:val="00745D18"/>
    <w:rsid w:val="0075160D"/>
    <w:rsid w:val="007517B0"/>
    <w:rsid w:val="00751D79"/>
    <w:rsid w:val="00753CD3"/>
    <w:rsid w:val="00755F1A"/>
    <w:rsid w:val="007562D1"/>
    <w:rsid w:val="00756D9C"/>
    <w:rsid w:val="00757CF9"/>
    <w:rsid w:val="00757EB0"/>
    <w:rsid w:val="0076116D"/>
    <w:rsid w:val="00761657"/>
    <w:rsid w:val="00764448"/>
    <w:rsid w:val="00764CB4"/>
    <w:rsid w:val="00766577"/>
    <w:rsid w:val="007677C2"/>
    <w:rsid w:val="00767901"/>
    <w:rsid w:val="0077039A"/>
    <w:rsid w:val="00770F34"/>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6F7"/>
    <w:rsid w:val="00791A39"/>
    <w:rsid w:val="00791E8E"/>
    <w:rsid w:val="0079431D"/>
    <w:rsid w:val="007969FA"/>
    <w:rsid w:val="007A0109"/>
    <w:rsid w:val="007A1C92"/>
    <w:rsid w:val="007A1CA5"/>
    <w:rsid w:val="007A3A37"/>
    <w:rsid w:val="007A5FC5"/>
    <w:rsid w:val="007B0440"/>
    <w:rsid w:val="007B14D9"/>
    <w:rsid w:val="007B2500"/>
    <w:rsid w:val="007B453F"/>
    <w:rsid w:val="007B6356"/>
    <w:rsid w:val="007B6513"/>
    <w:rsid w:val="007B6C23"/>
    <w:rsid w:val="007B6E5D"/>
    <w:rsid w:val="007B7DFE"/>
    <w:rsid w:val="007B7EBD"/>
    <w:rsid w:val="007C1133"/>
    <w:rsid w:val="007C1487"/>
    <w:rsid w:val="007C17DF"/>
    <w:rsid w:val="007C1D0D"/>
    <w:rsid w:val="007C2584"/>
    <w:rsid w:val="007C35E5"/>
    <w:rsid w:val="007C3CBA"/>
    <w:rsid w:val="007C7D98"/>
    <w:rsid w:val="007D0193"/>
    <w:rsid w:val="007D2BA3"/>
    <w:rsid w:val="007D4247"/>
    <w:rsid w:val="007D61D6"/>
    <w:rsid w:val="007D6790"/>
    <w:rsid w:val="007D7549"/>
    <w:rsid w:val="007E0A51"/>
    <w:rsid w:val="007E0E39"/>
    <w:rsid w:val="007E0F43"/>
    <w:rsid w:val="007E130A"/>
    <w:rsid w:val="007E1B19"/>
    <w:rsid w:val="007E1CB1"/>
    <w:rsid w:val="007E2A4D"/>
    <w:rsid w:val="007E3296"/>
    <w:rsid w:val="007E3BB1"/>
    <w:rsid w:val="007E45D6"/>
    <w:rsid w:val="007E4ACF"/>
    <w:rsid w:val="007E5F50"/>
    <w:rsid w:val="007E6A43"/>
    <w:rsid w:val="007E6FEB"/>
    <w:rsid w:val="007E745A"/>
    <w:rsid w:val="007E7581"/>
    <w:rsid w:val="007E76C4"/>
    <w:rsid w:val="007E7F80"/>
    <w:rsid w:val="007F16F8"/>
    <w:rsid w:val="007F3623"/>
    <w:rsid w:val="007F3B2B"/>
    <w:rsid w:val="007F578D"/>
    <w:rsid w:val="007F6D89"/>
    <w:rsid w:val="007F79AE"/>
    <w:rsid w:val="0080028C"/>
    <w:rsid w:val="00800504"/>
    <w:rsid w:val="00802DEB"/>
    <w:rsid w:val="008031A0"/>
    <w:rsid w:val="008046D5"/>
    <w:rsid w:val="0080673F"/>
    <w:rsid w:val="00806880"/>
    <w:rsid w:val="00807747"/>
    <w:rsid w:val="00807991"/>
    <w:rsid w:val="00807E8E"/>
    <w:rsid w:val="00807F4D"/>
    <w:rsid w:val="00807FA7"/>
    <w:rsid w:val="00810200"/>
    <w:rsid w:val="00811CDF"/>
    <w:rsid w:val="00812B8C"/>
    <w:rsid w:val="00812C17"/>
    <w:rsid w:val="008130F4"/>
    <w:rsid w:val="00813260"/>
    <w:rsid w:val="00813E4A"/>
    <w:rsid w:val="008149F8"/>
    <w:rsid w:val="00814E0D"/>
    <w:rsid w:val="0081730E"/>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4667"/>
    <w:rsid w:val="008455D6"/>
    <w:rsid w:val="00845837"/>
    <w:rsid w:val="00845EAD"/>
    <w:rsid w:val="00846ADD"/>
    <w:rsid w:val="00847555"/>
    <w:rsid w:val="00850861"/>
    <w:rsid w:val="008515D4"/>
    <w:rsid w:val="008532FA"/>
    <w:rsid w:val="008538E3"/>
    <w:rsid w:val="0085496C"/>
    <w:rsid w:val="00854990"/>
    <w:rsid w:val="00855B56"/>
    <w:rsid w:val="00855F0B"/>
    <w:rsid w:val="00856AF5"/>
    <w:rsid w:val="00856E38"/>
    <w:rsid w:val="00857417"/>
    <w:rsid w:val="00860A20"/>
    <w:rsid w:val="00861976"/>
    <w:rsid w:val="00861EC8"/>
    <w:rsid w:val="00864221"/>
    <w:rsid w:val="0086427F"/>
    <w:rsid w:val="008673D1"/>
    <w:rsid w:val="008675C6"/>
    <w:rsid w:val="00867E8A"/>
    <w:rsid w:val="00870680"/>
    <w:rsid w:val="008720EB"/>
    <w:rsid w:val="00880BE0"/>
    <w:rsid w:val="00880D1C"/>
    <w:rsid w:val="0088188D"/>
    <w:rsid w:val="00882C07"/>
    <w:rsid w:val="00882D03"/>
    <w:rsid w:val="00883816"/>
    <w:rsid w:val="00884A75"/>
    <w:rsid w:val="00885E03"/>
    <w:rsid w:val="0088777E"/>
    <w:rsid w:val="008908E3"/>
    <w:rsid w:val="00890902"/>
    <w:rsid w:val="0089176E"/>
    <w:rsid w:val="00891D45"/>
    <w:rsid w:val="008940D3"/>
    <w:rsid w:val="008945D9"/>
    <w:rsid w:val="00894BCE"/>
    <w:rsid w:val="00895312"/>
    <w:rsid w:val="0089552E"/>
    <w:rsid w:val="00895A0E"/>
    <w:rsid w:val="00897656"/>
    <w:rsid w:val="0089778B"/>
    <w:rsid w:val="008978E4"/>
    <w:rsid w:val="008A0BED"/>
    <w:rsid w:val="008A347F"/>
    <w:rsid w:val="008A41AB"/>
    <w:rsid w:val="008A5784"/>
    <w:rsid w:val="008A6120"/>
    <w:rsid w:val="008A63C8"/>
    <w:rsid w:val="008B0446"/>
    <w:rsid w:val="008B1277"/>
    <w:rsid w:val="008B1610"/>
    <w:rsid w:val="008B1F62"/>
    <w:rsid w:val="008B318D"/>
    <w:rsid w:val="008B3728"/>
    <w:rsid w:val="008B3EFD"/>
    <w:rsid w:val="008B41A5"/>
    <w:rsid w:val="008B4469"/>
    <w:rsid w:val="008B4713"/>
    <w:rsid w:val="008B4BE1"/>
    <w:rsid w:val="008B4C09"/>
    <w:rsid w:val="008B4EA2"/>
    <w:rsid w:val="008B5209"/>
    <w:rsid w:val="008B522E"/>
    <w:rsid w:val="008B549E"/>
    <w:rsid w:val="008B646D"/>
    <w:rsid w:val="008B72CF"/>
    <w:rsid w:val="008B734F"/>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285"/>
    <w:rsid w:val="008D434C"/>
    <w:rsid w:val="008D523D"/>
    <w:rsid w:val="008D6305"/>
    <w:rsid w:val="008D6B59"/>
    <w:rsid w:val="008E19CA"/>
    <w:rsid w:val="008E348E"/>
    <w:rsid w:val="008E46DD"/>
    <w:rsid w:val="008E5450"/>
    <w:rsid w:val="008E6578"/>
    <w:rsid w:val="008E76F0"/>
    <w:rsid w:val="008F0BF5"/>
    <w:rsid w:val="008F2CEA"/>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023"/>
    <w:rsid w:val="00911115"/>
    <w:rsid w:val="00911A54"/>
    <w:rsid w:val="00911F3A"/>
    <w:rsid w:val="00912472"/>
    <w:rsid w:val="00913FCC"/>
    <w:rsid w:val="009158BA"/>
    <w:rsid w:val="00917BB0"/>
    <w:rsid w:val="00917E18"/>
    <w:rsid w:val="0092036C"/>
    <w:rsid w:val="009207A3"/>
    <w:rsid w:val="00920A34"/>
    <w:rsid w:val="00920BD4"/>
    <w:rsid w:val="00920D12"/>
    <w:rsid w:val="0092209D"/>
    <w:rsid w:val="0092276D"/>
    <w:rsid w:val="00926970"/>
    <w:rsid w:val="00927369"/>
    <w:rsid w:val="0093051E"/>
    <w:rsid w:val="00930758"/>
    <w:rsid w:val="009317DD"/>
    <w:rsid w:val="00931D69"/>
    <w:rsid w:val="00932F34"/>
    <w:rsid w:val="0093524C"/>
    <w:rsid w:val="00935334"/>
    <w:rsid w:val="009353B8"/>
    <w:rsid w:val="00936B31"/>
    <w:rsid w:val="00937A65"/>
    <w:rsid w:val="00940B3B"/>
    <w:rsid w:val="00941427"/>
    <w:rsid w:val="009417ED"/>
    <w:rsid w:val="00943D03"/>
    <w:rsid w:val="00944859"/>
    <w:rsid w:val="0094502C"/>
    <w:rsid w:val="009453BF"/>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244F"/>
    <w:rsid w:val="0097351A"/>
    <w:rsid w:val="00973F59"/>
    <w:rsid w:val="009759EA"/>
    <w:rsid w:val="0097741F"/>
    <w:rsid w:val="00981519"/>
    <w:rsid w:val="00982F23"/>
    <w:rsid w:val="00983D66"/>
    <w:rsid w:val="00983F0D"/>
    <w:rsid w:val="009857BD"/>
    <w:rsid w:val="0098635D"/>
    <w:rsid w:val="00990AEC"/>
    <w:rsid w:val="00990D36"/>
    <w:rsid w:val="00991DBD"/>
    <w:rsid w:val="00993C6D"/>
    <w:rsid w:val="009A0938"/>
    <w:rsid w:val="009A0D81"/>
    <w:rsid w:val="009A3124"/>
    <w:rsid w:val="009A6B40"/>
    <w:rsid w:val="009B168F"/>
    <w:rsid w:val="009B509E"/>
    <w:rsid w:val="009B570B"/>
    <w:rsid w:val="009B5D1B"/>
    <w:rsid w:val="009B6F6E"/>
    <w:rsid w:val="009C169D"/>
    <w:rsid w:val="009C1EBE"/>
    <w:rsid w:val="009C5D3E"/>
    <w:rsid w:val="009D063E"/>
    <w:rsid w:val="009D0C93"/>
    <w:rsid w:val="009D1A4A"/>
    <w:rsid w:val="009D24D9"/>
    <w:rsid w:val="009D3F6F"/>
    <w:rsid w:val="009D43BE"/>
    <w:rsid w:val="009D58B9"/>
    <w:rsid w:val="009D663D"/>
    <w:rsid w:val="009D687D"/>
    <w:rsid w:val="009D6B20"/>
    <w:rsid w:val="009D71C1"/>
    <w:rsid w:val="009D7390"/>
    <w:rsid w:val="009D7962"/>
    <w:rsid w:val="009E0DD7"/>
    <w:rsid w:val="009E0FEF"/>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34E"/>
    <w:rsid w:val="00A10C78"/>
    <w:rsid w:val="00A111A4"/>
    <w:rsid w:val="00A1242E"/>
    <w:rsid w:val="00A12ABF"/>
    <w:rsid w:val="00A149AF"/>
    <w:rsid w:val="00A2019D"/>
    <w:rsid w:val="00A209DA"/>
    <w:rsid w:val="00A20B9B"/>
    <w:rsid w:val="00A20D08"/>
    <w:rsid w:val="00A2151D"/>
    <w:rsid w:val="00A21CD9"/>
    <w:rsid w:val="00A235EB"/>
    <w:rsid w:val="00A24896"/>
    <w:rsid w:val="00A25FDD"/>
    <w:rsid w:val="00A26F94"/>
    <w:rsid w:val="00A314B6"/>
    <w:rsid w:val="00A316D8"/>
    <w:rsid w:val="00A32312"/>
    <w:rsid w:val="00A3442E"/>
    <w:rsid w:val="00A40D8D"/>
    <w:rsid w:val="00A40DD3"/>
    <w:rsid w:val="00A43595"/>
    <w:rsid w:val="00A43712"/>
    <w:rsid w:val="00A444D1"/>
    <w:rsid w:val="00A4552A"/>
    <w:rsid w:val="00A46E21"/>
    <w:rsid w:val="00A502CC"/>
    <w:rsid w:val="00A539C9"/>
    <w:rsid w:val="00A54AFC"/>
    <w:rsid w:val="00A54DE3"/>
    <w:rsid w:val="00A55BB2"/>
    <w:rsid w:val="00A55CAA"/>
    <w:rsid w:val="00A56C6E"/>
    <w:rsid w:val="00A60D6E"/>
    <w:rsid w:val="00A630C9"/>
    <w:rsid w:val="00A6417D"/>
    <w:rsid w:val="00A64A4C"/>
    <w:rsid w:val="00A659A3"/>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30F1"/>
    <w:rsid w:val="00A9508A"/>
    <w:rsid w:val="00A95588"/>
    <w:rsid w:val="00A958A6"/>
    <w:rsid w:val="00A972D0"/>
    <w:rsid w:val="00A97C32"/>
    <w:rsid w:val="00A97EAB"/>
    <w:rsid w:val="00AA0894"/>
    <w:rsid w:val="00AA0955"/>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286C"/>
    <w:rsid w:val="00AC3248"/>
    <w:rsid w:val="00AC4328"/>
    <w:rsid w:val="00AC636C"/>
    <w:rsid w:val="00AC73CB"/>
    <w:rsid w:val="00AC7EF5"/>
    <w:rsid w:val="00AD1717"/>
    <w:rsid w:val="00AD1C0F"/>
    <w:rsid w:val="00AD2CA6"/>
    <w:rsid w:val="00AD4069"/>
    <w:rsid w:val="00AD4BB9"/>
    <w:rsid w:val="00AD4D63"/>
    <w:rsid w:val="00AD68A9"/>
    <w:rsid w:val="00AD7A2A"/>
    <w:rsid w:val="00AD7CB5"/>
    <w:rsid w:val="00AE0EDC"/>
    <w:rsid w:val="00AE1CE4"/>
    <w:rsid w:val="00AE2744"/>
    <w:rsid w:val="00AE2E4D"/>
    <w:rsid w:val="00AE4885"/>
    <w:rsid w:val="00AF1648"/>
    <w:rsid w:val="00AF189F"/>
    <w:rsid w:val="00AF1D41"/>
    <w:rsid w:val="00AF2297"/>
    <w:rsid w:val="00AF736D"/>
    <w:rsid w:val="00AF7F35"/>
    <w:rsid w:val="00B00458"/>
    <w:rsid w:val="00B007E5"/>
    <w:rsid w:val="00B00B26"/>
    <w:rsid w:val="00B00F26"/>
    <w:rsid w:val="00B00F5E"/>
    <w:rsid w:val="00B01F08"/>
    <w:rsid w:val="00B03A1E"/>
    <w:rsid w:val="00B04E20"/>
    <w:rsid w:val="00B05EAF"/>
    <w:rsid w:val="00B06278"/>
    <w:rsid w:val="00B07770"/>
    <w:rsid w:val="00B11BA1"/>
    <w:rsid w:val="00B1298B"/>
    <w:rsid w:val="00B13711"/>
    <w:rsid w:val="00B13EC9"/>
    <w:rsid w:val="00B1489E"/>
    <w:rsid w:val="00B154B2"/>
    <w:rsid w:val="00B154EF"/>
    <w:rsid w:val="00B16E8F"/>
    <w:rsid w:val="00B24086"/>
    <w:rsid w:val="00B24174"/>
    <w:rsid w:val="00B252E1"/>
    <w:rsid w:val="00B2668A"/>
    <w:rsid w:val="00B30401"/>
    <w:rsid w:val="00B31483"/>
    <w:rsid w:val="00B3172D"/>
    <w:rsid w:val="00B33473"/>
    <w:rsid w:val="00B334CB"/>
    <w:rsid w:val="00B3444F"/>
    <w:rsid w:val="00B34B7D"/>
    <w:rsid w:val="00B40CE6"/>
    <w:rsid w:val="00B41B57"/>
    <w:rsid w:val="00B4458D"/>
    <w:rsid w:val="00B4687E"/>
    <w:rsid w:val="00B46E50"/>
    <w:rsid w:val="00B4716D"/>
    <w:rsid w:val="00B472BD"/>
    <w:rsid w:val="00B5029C"/>
    <w:rsid w:val="00B512B7"/>
    <w:rsid w:val="00B5478A"/>
    <w:rsid w:val="00B548B6"/>
    <w:rsid w:val="00B55528"/>
    <w:rsid w:val="00B55CD3"/>
    <w:rsid w:val="00B604C0"/>
    <w:rsid w:val="00B614AE"/>
    <w:rsid w:val="00B63237"/>
    <w:rsid w:val="00B63831"/>
    <w:rsid w:val="00B639BF"/>
    <w:rsid w:val="00B63A7A"/>
    <w:rsid w:val="00B661A5"/>
    <w:rsid w:val="00B6637D"/>
    <w:rsid w:val="00B669EB"/>
    <w:rsid w:val="00B66AB9"/>
    <w:rsid w:val="00B66B86"/>
    <w:rsid w:val="00B703E9"/>
    <w:rsid w:val="00B767EC"/>
    <w:rsid w:val="00B769BD"/>
    <w:rsid w:val="00B80FDE"/>
    <w:rsid w:val="00B82A6B"/>
    <w:rsid w:val="00B82EEB"/>
    <w:rsid w:val="00B83F03"/>
    <w:rsid w:val="00B84875"/>
    <w:rsid w:val="00B849A4"/>
    <w:rsid w:val="00B85A76"/>
    <w:rsid w:val="00B86950"/>
    <w:rsid w:val="00B8707C"/>
    <w:rsid w:val="00B9272E"/>
    <w:rsid w:val="00BA0423"/>
    <w:rsid w:val="00BA077A"/>
    <w:rsid w:val="00BA0DA7"/>
    <w:rsid w:val="00BA1194"/>
    <w:rsid w:val="00BA2319"/>
    <w:rsid w:val="00BA2A0D"/>
    <w:rsid w:val="00BA2E47"/>
    <w:rsid w:val="00BA63E7"/>
    <w:rsid w:val="00BA6C35"/>
    <w:rsid w:val="00BB00B7"/>
    <w:rsid w:val="00BB0824"/>
    <w:rsid w:val="00BB0DC9"/>
    <w:rsid w:val="00BB1356"/>
    <w:rsid w:val="00BB1B38"/>
    <w:rsid w:val="00BB1DA8"/>
    <w:rsid w:val="00BB4800"/>
    <w:rsid w:val="00BB5260"/>
    <w:rsid w:val="00BB741B"/>
    <w:rsid w:val="00BB76D0"/>
    <w:rsid w:val="00BB7752"/>
    <w:rsid w:val="00BB782F"/>
    <w:rsid w:val="00BC363C"/>
    <w:rsid w:val="00BC3666"/>
    <w:rsid w:val="00BC451C"/>
    <w:rsid w:val="00BC5344"/>
    <w:rsid w:val="00BD1C74"/>
    <w:rsid w:val="00BD333F"/>
    <w:rsid w:val="00BD4345"/>
    <w:rsid w:val="00BD4938"/>
    <w:rsid w:val="00BD4A00"/>
    <w:rsid w:val="00BD5219"/>
    <w:rsid w:val="00BD6F40"/>
    <w:rsid w:val="00BE0F3B"/>
    <w:rsid w:val="00BE1684"/>
    <w:rsid w:val="00BE1EE1"/>
    <w:rsid w:val="00BE1F7B"/>
    <w:rsid w:val="00BE2DC0"/>
    <w:rsid w:val="00BE2F10"/>
    <w:rsid w:val="00BE3C95"/>
    <w:rsid w:val="00BE44B9"/>
    <w:rsid w:val="00BE6496"/>
    <w:rsid w:val="00BE7D2E"/>
    <w:rsid w:val="00BF0D94"/>
    <w:rsid w:val="00BF162B"/>
    <w:rsid w:val="00BF1F2C"/>
    <w:rsid w:val="00BF371F"/>
    <w:rsid w:val="00BF4178"/>
    <w:rsid w:val="00BF4245"/>
    <w:rsid w:val="00BF4A4A"/>
    <w:rsid w:val="00BF6EA8"/>
    <w:rsid w:val="00BF7095"/>
    <w:rsid w:val="00C000DF"/>
    <w:rsid w:val="00C015D8"/>
    <w:rsid w:val="00C024C6"/>
    <w:rsid w:val="00C03AC7"/>
    <w:rsid w:val="00C03D86"/>
    <w:rsid w:val="00C046AA"/>
    <w:rsid w:val="00C0527A"/>
    <w:rsid w:val="00C052E5"/>
    <w:rsid w:val="00C0566D"/>
    <w:rsid w:val="00C10512"/>
    <w:rsid w:val="00C1117C"/>
    <w:rsid w:val="00C13BBF"/>
    <w:rsid w:val="00C13C98"/>
    <w:rsid w:val="00C14AE5"/>
    <w:rsid w:val="00C14EE8"/>
    <w:rsid w:val="00C15C81"/>
    <w:rsid w:val="00C1636C"/>
    <w:rsid w:val="00C1769A"/>
    <w:rsid w:val="00C17B58"/>
    <w:rsid w:val="00C20B87"/>
    <w:rsid w:val="00C22CB0"/>
    <w:rsid w:val="00C23232"/>
    <w:rsid w:val="00C2379B"/>
    <w:rsid w:val="00C24878"/>
    <w:rsid w:val="00C25C13"/>
    <w:rsid w:val="00C277ED"/>
    <w:rsid w:val="00C279BA"/>
    <w:rsid w:val="00C27CD4"/>
    <w:rsid w:val="00C342D8"/>
    <w:rsid w:val="00C355E3"/>
    <w:rsid w:val="00C36590"/>
    <w:rsid w:val="00C373DE"/>
    <w:rsid w:val="00C403F9"/>
    <w:rsid w:val="00C4047D"/>
    <w:rsid w:val="00C4159D"/>
    <w:rsid w:val="00C43262"/>
    <w:rsid w:val="00C43A22"/>
    <w:rsid w:val="00C44A70"/>
    <w:rsid w:val="00C4648C"/>
    <w:rsid w:val="00C46945"/>
    <w:rsid w:val="00C473CF"/>
    <w:rsid w:val="00C509ED"/>
    <w:rsid w:val="00C5244D"/>
    <w:rsid w:val="00C534CF"/>
    <w:rsid w:val="00C5396C"/>
    <w:rsid w:val="00C53AF0"/>
    <w:rsid w:val="00C54AE3"/>
    <w:rsid w:val="00C5675F"/>
    <w:rsid w:val="00C56B06"/>
    <w:rsid w:val="00C5709F"/>
    <w:rsid w:val="00C572E3"/>
    <w:rsid w:val="00C62C24"/>
    <w:rsid w:val="00C63542"/>
    <w:rsid w:val="00C635B6"/>
    <w:rsid w:val="00C65AB4"/>
    <w:rsid w:val="00C65AF8"/>
    <w:rsid w:val="00C66CA0"/>
    <w:rsid w:val="00C67FB5"/>
    <w:rsid w:val="00C71791"/>
    <w:rsid w:val="00C718BA"/>
    <w:rsid w:val="00C72F9D"/>
    <w:rsid w:val="00C746E5"/>
    <w:rsid w:val="00C75C90"/>
    <w:rsid w:val="00C804B5"/>
    <w:rsid w:val="00C811AA"/>
    <w:rsid w:val="00C818A3"/>
    <w:rsid w:val="00C821DB"/>
    <w:rsid w:val="00C8290D"/>
    <w:rsid w:val="00C82C6F"/>
    <w:rsid w:val="00C82EE3"/>
    <w:rsid w:val="00C855FE"/>
    <w:rsid w:val="00C87202"/>
    <w:rsid w:val="00C8742C"/>
    <w:rsid w:val="00C903EE"/>
    <w:rsid w:val="00C90AFC"/>
    <w:rsid w:val="00C91F89"/>
    <w:rsid w:val="00C92D1F"/>
    <w:rsid w:val="00C94706"/>
    <w:rsid w:val="00C96C3B"/>
    <w:rsid w:val="00C97ACA"/>
    <w:rsid w:val="00CA0959"/>
    <w:rsid w:val="00CA2723"/>
    <w:rsid w:val="00CA5206"/>
    <w:rsid w:val="00CA5639"/>
    <w:rsid w:val="00CA6A27"/>
    <w:rsid w:val="00CA724E"/>
    <w:rsid w:val="00CB4DEB"/>
    <w:rsid w:val="00CB65BF"/>
    <w:rsid w:val="00CB7090"/>
    <w:rsid w:val="00CC0422"/>
    <w:rsid w:val="00CC192C"/>
    <w:rsid w:val="00CC1CF5"/>
    <w:rsid w:val="00CC51D2"/>
    <w:rsid w:val="00CC6300"/>
    <w:rsid w:val="00CC7AFF"/>
    <w:rsid w:val="00CC7C86"/>
    <w:rsid w:val="00CD0B26"/>
    <w:rsid w:val="00CD1379"/>
    <w:rsid w:val="00CD3EFC"/>
    <w:rsid w:val="00CD6F95"/>
    <w:rsid w:val="00CD7641"/>
    <w:rsid w:val="00CE005B"/>
    <w:rsid w:val="00CE04C3"/>
    <w:rsid w:val="00CE1246"/>
    <w:rsid w:val="00CE21C6"/>
    <w:rsid w:val="00CE3896"/>
    <w:rsid w:val="00CE4262"/>
    <w:rsid w:val="00CE56B3"/>
    <w:rsid w:val="00CE61E9"/>
    <w:rsid w:val="00CE6D19"/>
    <w:rsid w:val="00CE75B2"/>
    <w:rsid w:val="00CF0FE0"/>
    <w:rsid w:val="00CF1A49"/>
    <w:rsid w:val="00CF1DDC"/>
    <w:rsid w:val="00CF2276"/>
    <w:rsid w:val="00CF476D"/>
    <w:rsid w:val="00CF729F"/>
    <w:rsid w:val="00D00CE2"/>
    <w:rsid w:val="00D0257F"/>
    <w:rsid w:val="00D02B10"/>
    <w:rsid w:val="00D0361A"/>
    <w:rsid w:val="00D03A17"/>
    <w:rsid w:val="00D03C39"/>
    <w:rsid w:val="00D03E25"/>
    <w:rsid w:val="00D04197"/>
    <w:rsid w:val="00D045B2"/>
    <w:rsid w:val="00D05A46"/>
    <w:rsid w:val="00D06E54"/>
    <w:rsid w:val="00D07FF7"/>
    <w:rsid w:val="00D10843"/>
    <w:rsid w:val="00D11ECA"/>
    <w:rsid w:val="00D11EF6"/>
    <w:rsid w:val="00D12C20"/>
    <w:rsid w:val="00D12FE1"/>
    <w:rsid w:val="00D13234"/>
    <w:rsid w:val="00D13932"/>
    <w:rsid w:val="00D14549"/>
    <w:rsid w:val="00D149E2"/>
    <w:rsid w:val="00D155B8"/>
    <w:rsid w:val="00D20D67"/>
    <w:rsid w:val="00D212EB"/>
    <w:rsid w:val="00D2256F"/>
    <w:rsid w:val="00D2536D"/>
    <w:rsid w:val="00D27252"/>
    <w:rsid w:val="00D27364"/>
    <w:rsid w:val="00D27D15"/>
    <w:rsid w:val="00D30ADD"/>
    <w:rsid w:val="00D31774"/>
    <w:rsid w:val="00D31958"/>
    <w:rsid w:val="00D323C3"/>
    <w:rsid w:val="00D3447C"/>
    <w:rsid w:val="00D34C75"/>
    <w:rsid w:val="00D35187"/>
    <w:rsid w:val="00D35BB9"/>
    <w:rsid w:val="00D36651"/>
    <w:rsid w:val="00D37128"/>
    <w:rsid w:val="00D3723A"/>
    <w:rsid w:val="00D41516"/>
    <w:rsid w:val="00D42CAC"/>
    <w:rsid w:val="00D43A0D"/>
    <w:rsid w:val="00D45CE2"/>
    <w:rsid w:val="00D460D3"/>
    <w:rsid w:val="00D465A8"/>
    <w:rsid w:val="00D46867"/>
    <w:rsid w:val="00D46B97"/>
    <w:rsid w:val="00D46D6B"/>
    <w:rsid w:val="00D46EDE"/>
    <w:rsid w:val="00D475B6"/>
    <w:rsid w:val="00D47768"/>
    <w:rsid w:val="00D515F8"/>
    <w:rsid w:val="00D51B6B"/>
    <w:rsid w:val="00D52657"/>
    <w:rsid w:val="00D54132"/>
    <w:rsid w:val="00D5511A"/>
    <w:rsid w:val="00D55190"/>
    <w:rsid w:val="00D56049"/>
    <w:rsid w:val="00D56BCB"/>
    <w:rsid w:val="00D57867"/>
    <w:rsid w:val="00D6065D"/>
    <w:rsid w:val="00D6132D"/>
    <w:rsid w:val="00D61445"/>
    <w:rsid w:val="00D62154"/>
    <w:rsid w:val="00D62496"/>
    <w:rsid w:val="00D63010"/>
    <w:rsid w:val="00D633B1"/>
    <w:rsid w:val="00D6389D"/>
    <w:rsid w:val="00D63985"/>
    <w:rsid w:val="00D661A0"/>
    <w:rsid w:val="00D67E6A"/>
    <w:rsid w:val="00D70263"/>
    <w:rsid w:val="00D7034C"/>
    <w:rsid w:val="00D71E1C"/>
    <w:rsid w:val="00D76B37"/>
    <w:rsid w:val="00D76D7B"/>
    <w:rsid w:val="00D76DE8"/>
    <w:rsid w:val="00D76E83"/>
    <w:rsid w:val="00D77694"/>
    <w:rsid w:val="00D834FB"/>
    <w:rsid w:val="00D83B7E"/>
    <w:rsid w:val="00D85286"/>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2E25"/>
    <w:rsid w:val="00DB3D4A"/>
    <w:rsid w:val="00DB3E34"/>
    <w:rsid w:val="00DB3F80"/>
    <w:rsid w:val="00DB46E4"/>
    <w:rsid w:val="00DB7E45"/>
    <w:rsid w:val="00DC1206"/>
    <w:rsid w:val="00DC3667"/>
    <w:rsid w:val="00DC6025"/>
    <w:rsid w:val="00DC661D"/>
    <w:rsid w:val="00DC6760"/>
    <w:rsid w:val="00DC733E"/>
    <w:rsid w:val="00DC7636"/>
    <w:rsid w:val="00DD14C2"/>
    <w:rsid w:val="00DD259C"/>
    <w:rsid w:val="00DD2830"/>
    <w:rsid w:val="00DD7140"/>
    <w:rsid w:val="00DD7DD3"/>
    <w:rsid w:val="00DE02A7"/>
    <w:rsid w:val="00DE1025"/>
    <w:rsid w:val="00DE1ADF"/>
    <w:rsid w:val="00DE3000"/>
    <w:rsid w:val="00DE3E01"/>
    <w:rsid w:val="00DE4454"/>
    <w:rsid w:val="00DE6581"/>
    <w:rsid w:val="00DE7A01"/>
    <w:rsid w:val="00DF0AAA"/>
    <w:rsid w:val="00DF0F73"/>
    <w:rsid w:val="00DF1FAD"/>
    <w:rsid w:val="00DF2503"/>
    <w:rsid w:val="00DF2904"/>
    <w:rsid w:val="00DF2B05"/>
    <w:rsid w:val="00DF34D7"/>
    <w:rsid w:val="00DF4071"/>
    <w:rsid w:val="00DF5417"/>
    <w:rsid w:val="00DF57BE"/>
    <w:rsid w:val="00DF7A6C"/>
    <w:rsid w:val="00E000D2"/>
    <w:rsid w:val="00E0064A"/>
    <w:rsid w:val="00E05119"/>
    <w:rsid w:val="00E051C0"/>
    <w:rsid w:val="00E05B0A"/>
    <w:rsid w:val="00E05DE7"/>
    <w:rsid w:val="00E06500"/>
    <w:rsid w:val="00E06A06"/>
    <w:rsid w:val="00E07D8E"/>
    <w:rsid w:val="00E120D2"/>
    <w:rsid w:val="00E12AE9"/>
    <w:rsid w:val="00E1398B"/>
    <w:rsid w:val="00E149FD"/>
    <w:rsid w:val="00E17683"/>
    <w:rsid w:val="00E17BF9"/>
    <w:rsid w:val="00E17D0B"/>
    <w:rsid w:val="00E20226"/>
    <w:rsid w:val="00E213DF"/>
    <w:rsid w:val="00E22661"/>
    <w:rsid w:val="00E24246"/>
    <w:rsid w:val="00E248C2"/>
    <w:rsid w:val="00E3035E"/>
    <w:rsid w:val="00E31302"/>
    <w:rsid w:val="00E31FB0"/>
    <w:rsid w:val="00E3282C"/>
    <w:rsid w:val="00E32B2E"/>
    <w:rsid w:val="00E338D5"/>
    <w:rsid w:val="00E36336"/>
    <w:rsid w:val="00E374FD"/>
    <w:rsid w:val="00E412CA"/>
    <w:rsid w:val="00E417BC"/>
    <w:rsid w:val="00E4259A"/>
    <w:rsid w:val="00E43298"/>
    <w:rsid w:val="00E43D43"/>
    <w:rsid w:val="00E476B1"/>
    <w:rsid w:val="00E51130"/>
    <w:rsid w:val="00E51226"/>
    <w:rsid w:val="00E533EB"/>
    <w:rsid w:val="00E53B95"/>
    <w:rsid w:val="00E56C23"/>
    <w:rsid w:val="00E56FB6"/>
    <w:rsid w:val="00E57060"/>
    <w:rsid w:val="00E61078"/>
    <w:rsid w:val="00E61B46"/>
    <w:rsid w:val="00E6213C"/>
    <w:rsid w:val="00E62DC0"/>
    <w:rsid w:val="00E674A5"/>
    <w:rsid w:val="00E67B44"/>
    <w:rsid w:val="00E7184F"/>
    <w:rsid w:val="00E71F62"/>
    <w:rsid w:val="00E7227C"/>
    <w:rsid w:val="00E73EAE"/>
    <w:rsid w:val="00E74A25"/>
    <w:rsid w:val="00E75A24"/>
    <w:rsid w:val="00E77199"/>
    <w:rsid w:val="00E777F6"/>
    <w:rsid w:val="00E77A95"/>
    <w:rsid w:val="00E810CB"/>
    <w:rsid w:val="00E81E28"/>
    <w:rsid w:val="00E82DB1"/>
    <w:rsid w:val="00E836B7"/>
    <w:rsid w:val="00E84263"/>
    <w:rsid w:val="00E84445"/>
    <w:rsid w:val="00E87616"/>
    <w:rsid w:val="00E87A23"/>
    <w:rsid w:val="00E926C9"/>
    <w:rsid w:val="00E926E3"/>
    <w:rsid w:val="00E927C1"/>
    <w:rsid w:val="00E931BB"/>
    <w:rsid w:val="00E94A12"/>
    <w:rsid w:val="00E96313"/>
    <w:rsid w:val="00E9731C"/>
    <w:rsid w:val="00EA021B"/>
    <w:rsid w:val="00EA1DBE"/>
    <w:rsid w:val="00EA2384"/>
    <w:rsid w:val="00EA2A51"/>
    <w:rsid w:val="00EA2D2B"/>
    <w:rsid w:val="00EA5AB7"/>
    <w:rsid w:val="00EA5C16"/>
    <w:rsid w:val="00EA694E"/>
    <w:rsid w:val="00EA77CB"/>
    <w:rsid w:val="00EA77F1"/>
    <w:rsid w:val="00EA79C0"/>
    <w:rsid w:val="00EB0ACB"/>
    <w:rsid w:val="00EB2C06"/>
    <w:rsid w:val="00EB3959"/>
    <w:rsid w:val="00EB78FA"/>
    <w:rsid w:val="00EC159E"/>
    <w:rsid w:val="00EC44C2"/>
    <w:rsid w:val="00EC4623"/>
    <w:rsid w:val="00EC4B4B"/>
    <w:rsid w:val="00EC68EE"/>
    <w:rsid w:val="00ED18D3"/>
    <w:rsid w:val="00ED1A1E"/>
    <w:rsid w:val="00ED2A46"/>
    <w:rsid w:val="00ED33AE"/>
    <w:rsid w:val="00ED4785"/>
    <w:rsid w:val="00ED5277"/>
    <w:rsid w:val="00ED5506"/>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371"/>
    <w:rsid w:val="00EF676B"/>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2316"/>
    <w:rsid w:val="00F231CD"/>
    <w:rsid w:val="00F27AC4"/>
    <w:rsid w:val="00F30C7F"/>
    <w:rsid w:val="00F31E3C"/>
    <w:rsid w:val="00F321E5"/>
    <w:rsid w:val="00F32748"/>
    <w:rsid w:val="00F328C0"/>
    <w:rsid w:val="00F3290B"/>
    <w:rsid w:val="00F332D8"/>
    <w:rsid w:val="00F33A2D"/>
    <w:rsid w:val="00F33D9B"/>
    <w:rsid w:val="00F346EC"/>
    <w:rsid w:val="00F34941"/>
    <w:rsid w:val="00F3645A"/>
    <w:rsid w:val="00F36909"/>
    <w:rsid w:val="00F404DD"/>
    <w:rsid w:val="00F40F93"/>
    <w:rsid w:val="00F42150"/>
    <w:rsid w:val="00F43D38"/>
    <w:rsid w:val="00F43D84"/>
    <w:rsid w:val="00F45006"/>
    <w:rsid w:val="00F4508D"/>
    <w:rsid w:val="00F4545C"/>
    <w:rsid w:val="00F474F8"/>
    <w:rsid w:val="00F475AD"/>
    <w:rsid w:val="00F47631"/>
    <w:rsid w:val="00F50807"/>
    <w:rsid w:val="00F514DF"/>
    <w:rsid w:val="00F5182C"/>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97E94"/>
    <w:rsid w:val="00FA03C5"/>
    <w:rsid w:val="00FA1E1B"/>
    <w:rsid w:val="00FA23B8"/>
    <w:rsid w:val="00FA2B7C"/>
    <w:rsid w:val="00FA3316"/>
    <w:rsid w:val="00FA431B"/>
    <w:rsid w:val="00FA5F98"/>
    <w:rsid w:val="00FA6FE9"/>
    <w:rsid w:val="00FA725C"/>
    <w:rsid w:val="00FB0073"/>
    <w:rsid w:val="00FB02AD"/>
    <w:rsid w:val="00FB11CE"/>
    <w:rsid w:val="00FB1AF8"/>
    <w:rsid w:val="00FB1FD1"/>
    <w:rsid w:val="00FB4B9B"/>
    <w:rsid w:val="00FB5706"/>
    <w:rsid w:val="00FB6369"/>
    <w:rsid w:val="00FB6BF5"/>
    <w:rsid w:val="00FB7E05"/>
    <w:rsid w:val="00FC0679"/>
    <w:rsid w:val="00FC2FD8"/>
    <w:rsid w:val="00FC3535"/>
    <w:rsid w:val="00FC3791"/>
    <w:rsid w:val="00FC403C"/>
    <w:rsid w:val="00FC7D9D"/>
    <w:rsid w:val="00FD0640"/>
    <w:rsid w:val="00FD0B81"/>
    <w:rsid w:val="00FD1127"/>
    <w:rsid w:val="00FD1D92"/>
    <w:rsid w:val="00FE0975"/>
    <w:rsid w:val="00FE189F"/>
    <w:rsid w:val="00FE2027"/>
    <w:rsid w:val="00FE2A20"/>
    <w:rsid w:val="00FE2F92"/>
    <w:rsid w:val="00FE312F"/>
    <w:rsid w:val="00FE4AB9"/>
    <w:rsid w:val="00FE4DF2"/>
    <w:rsid w:val="00FE62CE"/>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071B8B"/>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mapadotacji.gov.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s://www.funduszeeuropejskie.gov.pl/strony/o-funduszach/fundusze-2021-2027/prawo-i-dokumenty/zasady-komunikacji-fe/" TargetMode="Externa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mapadotacji.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0DF2C-1338-40E7-9F05-371D3F2BC5B3}">
  <ds:schemaRefs>
    <ds:schemaRef ds:uri="http://www.w3.org/2001/XMLSchema"/>
  </ds:schemaRefs>
</ds:datastoreItem>
</file>

<file path=customXml/itemProps2.xml><?xml version="1.0" encoding="utf-8"?>
<ds:datastoreItem xmlns:ds="http://schemas.openxmlformats.org/officeDocument/2006/customXml" ds:itemID="{B7EDD40C-D0A7-45D8-8E8E-FB1CBC68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0</TotalTime>
  <Pages>53</Pages>
  <Words>18258</Words>
  <Characters>109550</Characters>
  <Application>Microsoft Office Word</Application>
  <DocSecurity>0</DocSecurity>
  <Lines>912</Lines>
  <Paragraphs>255</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1406/41/24 ZWP z dn. 14.11.2024 r.</dc:title>
  <dc:subject>Regulamin wyboru projektów - nabór dla Dz. 2.12. (ścieki) - Załącznik nr 3</dc:subject>
  <dc:creator>DPR</dc:creator>
  <cp:keywords>regulamin wyboru projektów; uchwała ZWP</cp:keywords>
  <dc:description/>
  <cp:lastModifiedBy>Mróz Agata</cp:lastModifiedBy>
  <cp:revision>2</cp:revision>
  <cp:lastPrinted>2024-09-06T10:51:00Z</cp:lastPrinted>
  <dcterms:created xsi:type="dcterms:W3CDTF">2024-11-14T11:21:00Z</dcterms:created>
  <dcterms:modified xsi:type="dcterms:W3CDTF">2024-11-14T11:21:00Z</dcterms:modified>
</cp:coreProperties>
</file>