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8E9C" w14:textId="40FC647E" w:rsidR="00647A6F" w:rsidRPr="00076C07" w:rsidRDefault="003800F8" w:rsidP="00647A6F">
      <w:pPr>
        <w:rPr>
          <w:rFonts w:asciiTheme="minorHAnsi" w:hAnsiTheme="minorHAnsi" w:cstheme="minorHAnsi"/>
          <w:sz w:val="22"/>
          <w:szCs w:val="22"/>
        </w:rPr>
      </w:pPr>
      <w:r w:rsidRPr="00076C07">
        <w:rPr>
          <w:rFonts w:asciiTheme="minorHAnsi" w:hAnsiTheme="minorHAnsi" w:cstheme="minorHAnsi"/>
          <w:sz w:val="22"/>
          <w:szCs w:val="22"/>
        </w:rPr>
        <w:t>Załącznik nr</w:t>
      </w:r>
      <w:r w:rsidR="00024FF1" w:rsidRPr="00076C07">
        <w:rPr>
          <w:rFonts w:asciiTheme="minorHAnsi" w:hAnsiTheme="minorHAnsi" w:cstheme="minorHAnsi"/>
          <w:sz w:val="22"/>
          <w:szCs w:val="22"/>
        </w:rPr>
        <w:t xml:space="preserve"> </w:t>
      </w:r>
      <w:r w:rsidR="00B85DB9">
        <w:rPr>
          <w:rFonts w:asciiTheme="minorHAnsi" w:hAnsiTheme="minorHAnsi" w:cstheme="minorHAnsi"/>
          <w:sz w:val="22"/>
          <w:szCs w:val="22"/>
        </w:rPr>
        <w:t>1</w:t>
      </w:r>
      <w:r w:rsidR="004D4E15">
        <w:rPr>
          <w:rFonts w:asciiTheme="minorHAnsi" w:hAnsiTheme="minorHAnsi" w:cstheme="minorHAnsi"/>
          <w:sz w:val="22"/>
          <w:szCs w:val="22"/>
        </w:rPr>
        <w:t>4</w:t>
      </w:r>
      <w:bookmarkStart w:id="1" w:name="_GoBack"/>
      <w:bookmarkEnd w:id="1"/>
      <w:r w:rsidRPr="00076C07">
        <w:rPr>
          <w:rFonts w:asciiTheme="minorHAnsi" w:hAnsiTheme="minorHAnsi" w:cstheme="minorHAnsi"/>
          <w:sz w:val="22"/>
          <w:szCs w:val="22"/>
        </w:rPr>
        <w:t xml:space="preserve"> do </w:t>
      </w:r>
      <w:r w:rsidR="008C16CA" w:rsidRPr="00076C07">
        <w:rPr>
          <w:rFonts w:asciiTheme="minorHAnsi" w:hAnsiTheme="minorHAnsi" w:cstheme="minorHAnsi"/>
          <w:sz w:val="22"/>
          <w:szCs w:val="22"/>
        </w:rPr>
        <w:t>Regulaminu wyboru projektów</w:t>
      </w:r>
    </w:p>
    <w:p w14:paraId="058774F6" w14:textId="3AC54B75" w:rsidR="003800F8" w:rsidRPr="008C16CA" w:rsidRDefault="00647A6F" w:rsidP="00A42B9B">
      <w:pPr>
        <w:pStyle w:val="Nagwek1"/>
      </w:pPr>
      <w:r w:rsidRPr="008C16CA">
        <w:t>Wykaz pomniejszenia wartości dofinansowania Projektu w zakresie obowiązków promocyjnych</w:t>
      </w:r>
    </w:p>
    <w:p w14:paraId="389EB8E4" w14:textId="77777777" w:rsidR="003800F8" w:rsidRPr="008C16CA" w:rsidRDefault="003800F8" w:rsidP="00A42B9B">
      <w:pPr>
        <w:spacing w:before="480" w:after="240"/>
        <w:rPr>
          <w:rFonts w:asciiTheme="minorHAnsi" w:hAnsiTheme="minorHAnsi" w:cstheme="minorHAnsi"/>
        </w:rPr>
      </w:pPr>
      <w:r w:rsidRPr="008C16CA">
        <w:rPr>
          <w:rFonts w:asciiTheme="minorHAnsi" w:hAnsiTheme="minorHAnsi" w:cstheme="minorHAnsi"/>
        </w:rPr>
        <w:t>Maksymalna wielkość pomniejszenia za wszystkie uchybienia nie może przekroczyć 3%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7416"/>
        <w:gridCol w:w="4961"/>
        <w:gridCol w:w="1843"/>
      </w:tblGrid>
      <w:tr w:rsidR="003800F8" w:rsidRPr="008C16CA" w14:paraId="5D7A1DEB" w14:textId="77777777" w:rsidTr="006977B4">
        <w:trPr>
          <w:trHeight w:val="545"/>
          <w:tblHeader/>
        </w:trPr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C27CD28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LP</w:t>
            </w:r>
          </w:p>
        </w:tc>
        <w:tc>
          <w:tcPr>
            <w:tcW w:w="7416" w:type="dxa"/>
            <w:shd w:val="clear" w:color="auto" w:fill="D9D9D9" w:themeFill="background1" w:themeFillShade="D9"/>
            <w:vAlign w:val="center"/>
          </w:tcPr>
          <w:p w14:paraId="5DF65890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Obowiązek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EB06EC5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Uchybienie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19648F7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Wielkość pomniejszenia kwoty dofinansowania</w:t>
            </w:r>
          </w:p>
        </w:tc>
      </w:tr>
      <w:tr w:rsidR="003800F8" w:rsidRPr="008C16CA" w14:paraId="102F258B" w14:textId="77777777" w:rsidTr="006977B4">
        <w:tc>
          <w:tcPr>
            <w:tcW w:w="523" w:type="dxa"/>
          </w:tcPr>
          <w:p w14:paraId="30DAB9AE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416" w:type="dxa"/>
          </w:tcPr>
          <w:p w14:paraId="521224F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stronie internetowej Beneficjenta, jeśli ją posiada. </w:t>
            </w:r>
          </w:p>
          <w:p w14:paraId="1D21395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1EA203D2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3" w:hanging="363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</w:p>
          <w:p w14:paraId="487945C3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5" w:hanging="36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barw Rzeczypospolitej Polskiej i znaku Unii Europejskiej,</w:t>
            </w:r>
          </w:p>
          <w:p w14:paraId="6F7625B3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 w:hanging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22913865" w14:textId="1C9A6CB2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 niego skorzysta),</w:t>
            </w:r>
          </w:p>
          <w:p w14:paraId="382D319D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8D53358" w14:textId="582AA029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661F929B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44823C4" w14:textId="27186688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572F3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3E90FFC7" w14:textId="23EEA62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81295F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.</w:t>
            </w:r>
            <w:r w:rsidR="00C91F1C">
              <w:rPr>
                <w:rFonts w:asciiTheme="minorHAnsi" w:hAnsiTheme="minorHAnsi" w:cstheme="minorHAnsi"/>
              </w:rPr>
              <w:t>..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ust</w:t>
            </w:r>
            <w:r w:rsidR="00C91F1C">
              <w:rPr>
                <w:rFonts w:asciiTheme="minorHAnsi" w:hAnsiTheme="minorHAnsi" w:cstheme="minorHAnsi"/>
              </w:rPr>
              <w:t>. …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pkt</w:t>
            </w:r>
            <w:r w:rsidR="00C91F1C">
              <w:rPr>
                <w:rFonts w:asciiTheme="minorHAnsi" w:hAnsiTheme="minorHAnsi" w:cstheme="minorHAnsi"/>
              </w:rPr>
              <w:t xml:space="preserve"> 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umowy)</w:t>
            </w:r>
          </w:p>
        </w:tc>
        <w:tc>
          <w:tcPr>
            <w:tcW w:w="4961" w:type="dxa"/>
          </w:tcPr>
          <w:p w14:paraId="3BD1018D" w14:textId="2EB71F0D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oficjalnej stronie internetowej Beneficjenta, jeśli ją posiada.</w:t>
            </w:r>
          </w:p>
          <w:p w14:paraId="5C354E65" w14:textId="422F0F4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040D602C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2A226149" w14:textId="77777777" w:rsidTr="006977B4">
        <w:tc>
          <w:tcPr>
            <w:tcW w:w="523" w:type="dxa"/>
          </w:tcPr>
          <w:p w14:paraId="7BC009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416" w:type="dxa"/>
          </w:tcPr>
          <w:p w14:paraId="11431D2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stronach mediów społecznościowych Beneficjenta. </w:t>
            </w:r>
          </w:p>
          <w:p w14:paraId="56C2850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7F768D9F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</w:p>
          <w:p w14:paraId="0224076C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3B3D7B0C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40A659C6" w14:textId="382F2F0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 niego skorzysta),</w:t>
            </w:r>
          </w:p>
          <w:p w14:paraId="48CEC650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F9ACC8B" w14:textId="642A19EB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30A5D666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51EE217" w14:textId="2ABE642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77F12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6CD480CB" w14:textId="4C0B9AE8" w:rsidR="003800F8" w:rsidRPr="008C16CA" w:rsidRDefault="003800F8" w:rsidP="00FC0958">
            <w:pPr>
              <w:spacing w:before="60" w:after="60"/>
              <w:ind w:left="78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761A25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761A25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umow</w:t>
            </w:r>
            <w:r w:rsidR="00C91F1C">
              <w:rPr>
                <w:rFonts w:asciiTheme="minorHAnsi" w:hAnsiTheme="minorHAnsi" w:cstheme="minorHAnsi"/>
              </w:rPr>
              <w:t>y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3CFE8B64" w14:textId="3E9B6D6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stronach mediów społecznościowych Beneficjenta.</w:t>
            </w:r>
          </w:p>
          <w:p w14:paraId="0C36626F" w14:textId="6BBFC89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1D6AED68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5F3A9F3D" w14:textId="77777777" w:rsidTr="006977B4">
        <w:tc>
          <w:tcPr>
            <w:tcW w:w="523" w:type="dxa"/>
          </w:tcPr>
          <w:p w14:paraId="03FAF155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416" w:type="dxa"/>
          </w:tcPr>
          <w:p w14:paraId="4D090C1D" w14:textId="7D3E0D91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widoczny sposób znaku Funduszy Europejskich, znaku barw Rzeczypospolitej Polskiej (jeśli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dotyczy; wersja pełnokolorowa) i znaku Unii Europejskiej na:</w:t>
            </w:r>
          </w:p>
          <w:p w14:paraId="6F22A440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prowadzonych działaniach informacyjnych i promocyjnych dotyczących Projektu,</w:t>
            </w:r>
          </w:p>
          <w:p w14:paraId="1F0424C9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(m.in. produkty drukowane lub cyfrowe) podawanych do wiadomości publicznej,</w:t>
            </w:r>
          </w:p>
          <w:p w14:paraId="7D03FE78" w14:textId="4D4A036E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dla osób 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podmiotów uczestniczących w Projekcie</w:t>
            </w:r>
            <w:r w:rsidR="00477F12" w:rsidRPr="008C16CA">
              <w:rPr>
                <w:rFonts w:asciiTheme="minorHAnsi" w:hAnsiTheme="minorHAnsi" w:cstheme="minorHAnsi"/>
              </w:rPr>
              <w:t>.</w:t>
            </w:r>
          </w:p>
          <w:p w14:paraId="1D463E6D" w14:textId="3AC1EE5D" w:rsidR="003800F8" w:rsidRPr="008C16CA" w:rsidRDefault="003800F8" w:rsidP="00FC0958">
            <w:pPr>
              <w:spacing w:before="60" w:after="60"/>
              <w:ind w:left="78" w:hanging="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b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umowy) </w:t>
            </w:r>
          </w:p>
        </w:tc>
        <w:tc>
          <w:tcPr>
            <w:tcW w:w="4961" w:type="dxa"/>
          </w:tcPr>
          <w:p w14:paraId="2AD5A6C1" w14:textId="34A211C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znaku Funduszy Europejskich, znaku barw Rzeczypospolitej Polskiej (jeśli dotyczy; wersja pełnokolorowa) i</w:t>
            </w:r>
            <w:r w:rsidR="00370862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znaku Unii Europejskiej w którymkolwiek działaniu, dokumencie, materiale. </w:t>
            </w:r>
          </w:p>
        </w:tc>
        <w:tc>
          <w:tcPr>
            <w:tcW w:w="1843" w:type="dxa"/>
          </w:tcPr>
          <w:p w14:paraId="616AF4B5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2C586F7D" w14:textId="77777777" w:rsidTr="006977B4">
        <w:tc>
          <w:tcPr>
            <w:tcW w:w="523" w:type="dxa"/>
            <w:vMerge w:val="restart"/>
          </w:tcPr>
          <w:p w14:paraId="66FBDF0B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416" w:type="dxa"/>
            <w:vMerge w:val="restart"/>
          </w:tcPr>
          <w:p w14:paraId="67A89ACF" w14:textId="3859321A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miejscu realizacji Projektu trwałej tablicy informacyjnej podkreślającej fakt otrzymania dofinansowania z Unii Europejskiej, niezwłocznie po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rozpoczęciu fizycznej realizacji Projektu obejmującego inwestycje rzeczowe lub zainstalowaniu zakupionego sprzętu (jeżeli całkowity koszt realizacji Projektu, przekracza równowartość 100 000,00 EUR</w:t>
            </w:r>
            <w:r w:rsidRPr="008C16CA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8C16CA">
              <w:rPr>
                <w:rFonts w:asciiTheme="minorHAnsi" w:hAnsiTheme="minorHAnsi" w:cstheme="minorHAnsi"/>
              </w:rPr>
              <w:t>).</w:t>
            </w:r>
          </w:p>
          <w:p w14:paraId="4A47F408" w14:textId="63A8AA8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c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  <w:vAlign w:val="center"/>
          </w:tcPr>
          <w:p w14:paraId="4569A1E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tablicy.</w:t>
            </w:r>
          </w:p>
        </w:tc>
        <w:tc>
          <w:tcPr>
            <w:tcW w:w="1843" w:type="dxa"/>
            <w:vAlign w:val="center"/>
          </w:tcPr>
          <w:p w14:paraId="00753AAB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02EC2B60" w14:textId="77777777" w:rsidTr="006977B4">
        <w:trPr>
          <w:trHeight w:val="832"/>
        </w:trPr>
        <w:tc>
          <w:tcPr>
            <w:tcW w:w="523" w:type="dxa"/>
            <w:vMerge/>
          </w:tcPr>
          <w:p w14:paraId="57B9DF2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10B3EC13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174568A" w14:textId="7DF60E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niezgodnie z</w:t>
            </w:r>
            <w:r w:rsidR="00036890">
              <w:rPr>
                <w:rFonts w:asciiTheme="minorHAnsi" w:hAnsiTheme="minorHAnsi" w:cstheme="minorHAnsi"/>
              </w:rPr>
              <w:t>e</w:t>
            </w:r>
            <w:r w:rsidRPr="008C16CA">
              <w:rPr>
                <w:rFonts w:asciiTheme="minorHAnsi" w:hAnsiTheme="minorHAnsi" w:cstheme="minorHAnsi"/>
              </w:rPr>
              <w:t xml:space="preserve"> wzorem określonym w załączniku nr </w:t>
            </w:r>
            <w:r w:rsidR="00D315FD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do Umowy.</w:t>
            </w:r>
          </w:p>
        </w:tc>
        <w:tc>
          <w:tcPr>
            <w:tcW w:w="1843" w:type="dxa"/>
          </w:tcPr>
          <w:p w14:paraId="4728CA78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1D53B344" w14:textId="77777777" w:rsidTr="006977B4">
        <w:trPr>
          <w:trHeight w:val="1335"/>
        </w:trPr>
        <w:tc>
          <w:tcPr>
            <w:tcW w:w="523" w:type="dxa"/>
            <w:vMerge/>
          </w:tcPr>
          <w:p w14:paraId="3948A3D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32C16DA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197AF20" w14:textId="48906C9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w miejscu niewidocznym lub mało widocznym dla</w:t>
            </w:r>
            <w:r w:rsidR="003E047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społeczeństwa.</w:t>
            </w:r>
          </w:p>
        </w:tc>
        <w:tc>
          <w:tcPr>
            <w:tcW w:w="1843" w:type="dxa"/>
          </w:tcPr>
          <w:p w14:paraId="73263F34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4582533F" w14:textId="77777777" w:rsidTr="006977B4">
        <w:trPr>
          <w:trHeight w:val="1196"/>
        </w:trPr>
        <w:tc>
          <w:tcPr>
            <w:tcW w:w="523" w:type="dxa"/>
            <w:vMerge w:val="restart"/>
          </w:tcPr>
          <w:p w14:paraId="2F10F778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416" w:type="dxa"/>
            <w:vMerge w:val="restart"/>
          </w:tcPr>
          <w:p w14:paraId="38F2802D" w14:textId="1092FDC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 przypadku projektów innych niż te, o których mowa w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pkt 4 niniejszej tabeli – umieszczenie w widocznym miejscu realizacji Projektu przynajmniej jednego trwałego plakatu o minimalnym formacie A3 lub podobnej wielkości elektronicznego wyświetlacza, podkreślającego fakt otrzymania dofinansowania z Unii Europejskiej. </w:t>
            </w:r>
          </w:p>
          <w:p w14:paraId="4A2C000F" w14:textId="6514078C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d rozporządzenia ogólnego; §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</w:tcPr>
          <w:p w14:paraId="150B24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przynajmniej jednego plakatu lub elektronicznego wyświetlacza.</w:t>
            </w:r>
          </w:p>
        </w:tc>
        <w:tc>
          <w:tcPr>
            <w:tcW w:w="1843" w:type="dxa"/>
          </w:tcPr>
          <w:p w14:paraId="678DC9C4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45E1DCEC" w14:textId="77777777" w:rsidTr="006977B4">
        <w:trPr>
          <w:trHeight w:val="1350"/>
        </w:trPr>
        <w:tc>
          <w:tcPr>
            <w:tcW w:w="523" w:type="dxa"/>
            <w:vMerge/>
          </w:tcPr>
          <w:p w14:paraId="33C0791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79F1719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3E9EB333" w14:textId="60BB2BF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niezgodnie ze wzorem i</w:t>
            </w:r>
            <w:r w:rsidR="00A145E4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wytycznymi określonymi </w:t>
            </w:r>
            <w:r w:rsidR="00861A07" w:rsidRPr="008C16CA">
              <w:rPr>
                <w:rFonts w:asciiTheme="minorHAnsi" w:hAnsiTheme="minorHAnsi" w:cstheme="minorHAnsi"/>
              </w:rPr>
              <w:t>w pkt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..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załącznika nr</w:t>
            </w:r>
            <w:r w:rsidR="00B324A6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…</w:t>
            </w:r>
            <w:r w:rsidR="00B324A6">
              <w:rPr>
                <w:rFonts w:asciiTheme="minorHAnsi" w:hAnsiTheme="minorHAnsi" w:cstheme="minorHAnsi"/>
              </w:rPr>
              <w:t xml:space="preserve"> </w:t>
            </w:r>
            <w:r w:rsidR="00861A07" w:rsidRPr="008C16CA">
              <w:rPr>
                <w:rFonts w:asciiTheme="minorHAnsi" w:hAnsiTheme="minorHAnsi" w:cstheme="minorHAnsi"/>
              </w:rPr>
              <w:t>do Umowy</w:t>
            </w:r>
            <w:r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5C084F95" w14:textId="3DADC700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0BAD3DA7" w14:textId="77777777" w:rsidTr="006977B4">
        <w:trPr>
          <w:trHeight w:val="165"/>
        </w:trPr>
        <w:tc>
          <w:tcPr>
            <w:tcW w:w="523" w:type="dxa"/>
            <w:vMerge/>
          </w:tcPr>
          <w:p w14:paraId="04E522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6572F17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5A77580" w14:textId="5AFA1282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w miejscu niewidocznym lub mało widocznym dla społeczeństwa</w:t>
            </w:r>
            <w:r w:rsidR="007C3288"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0453533F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6064B239" w14:textId="77777777" w:rsidTr="006977B4">
        <w:tc>
          <w:tcPr>
            <w:tcW w:w="523" w:type="dxa"/>
          </w:tcPr>
          <w:p w14:paraId="1022F820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6.</w:t>
            </w:r>
          </w:p>
        </w:tc>
        <w:tc>
          <w:tcPr>
            <w:tcW w:w="7416" w:type="dxa"/>
          </w:tcPr>
          <w:p w14:paraId="2895AFE7" w14:textId="0C7E106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Zorganizowanie wydarzenia promocyjno-informacyjnego lub działań komunikacyjnych </w:t>
            </w:r>
            <w:r w:rsidRPr="008C16CA">
              <w:rPr>
                <w:rFonts w:asciiTheme="minorHAnsi" w:hAnsiTheme="minorHAnsi" w:cstheme="minorHAnsi"/>
                <w:bCs/>
              </w:rPr>
              <w:t>(np. konferencji prasowej, wydarzenia promującego Projekt, prezentacji Projektu na</w:t>
            </w:r>
            <w:r w:rsidR="004D4A00" w:rsidRPr="008C16CA">
              <w:rPr>
                <w:rFonts w:asciiTheme="minorHAnsi" w:hAnsiTheme="minorHAnsi" w:cstheme="minorHAnsi"/>
                <w:bCs/>
              </w:rPr>
              <w:t> </w:t>
            </w:r>
            <w:r w:rsidRPr="008C16CA">
              <w:rPr>
                <w:rFonts w:asciiTheme="minorHAnsi" w:hAnsiTheme="minorHAnsi" w:cstheme="minorHAnsi"/>
                <w:bCs/>
              </w:rPr>
              <w:t>targach branżowych)</w:t>
            </w:r>
            <w:r w:rsidRPr="008C16CA">
              <w:rPr>
                <w:rFonts w:asciiTheme="minorHAnsi" w:hAnsiTheme="minorHAnsi" w:cstheme="minorHAnsi"/>
              </w:rPr>
              <w:t>, stosownie do sytuacji, w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ważnym momencie realizacji Projektu,</w:t>
            </w:r>
            <w:r w:rsidRPr="008C16CA">
              <w:rPr>
                <w:rFonts w:asciiTheme="minorHAnsi" w:hAnsiTheme="minorHAnsi" w:cstheme="minorHAnsi"/>
                <w:bCs/>
              </w:rPr>
              <w:t xml:space="preserve"> np. na otwarcie Projektu, zakończenie Projektu lub jego ważnego etapu </w:t>
            </w:r>
          </w:p>
          <w:p w14:paraId="118A0750" w14:textId="4EB81375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Do udziału w wydarzeniu promocyjno-informacyjnym należy zaprosić przedstawicieli Komisji Europejskiej </w:t>
            </w:r>
            <w:r w:rsidR="007C3288" w:rsidRPr="008C16CA">
              <w:rPr>
                <w:rFonts w:asciiTheme="minorHAnsi" w:hAnsiTheme="minorHAnsi" w:cstheme="minorHAnsi"/>
              </w:rPr>
              <w:t xml:space="preserve">(KE) 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Instytucji Zarządzającej </w:t>
            </w:r>
            <w:r w:rsidR="007C3288" w:rsidRPr="008C16CA">
              <w:rPr>
                <w:rFonts w:asciiTheme="minorHAnsi" w:hAnsiTheme="minorHAnsi" w:cstheme="minorHAnsi"/>
              </w:rPr>
              <w:t xml:space="preserve">(IZ) </w:t>
            </w:r>
            <w:r w:rsidRPr="008C16CA">
              <w:rPr>
                <w:rFonts w:asciiTheme="minorHAnsi" w:hAnsiTheme="minorHAnsi" w:cstheme="minorHAnsi"/>
              </w:rPr>
              <w:t>w odpowiednim terminie, na</w:t>
            </w:r>
            <w:bookmarkStart w:id="2" w:name="_Hlk125024561"/>
            <w:r w:rsidR="00F34EDA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co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najmniej</w:t>
            </w:r>
            <w:bookmarkEnd w:id="2"/>
            <w:r w:rsidRPr="008C16CA">
              <w:rPr>
                <w:rFonts w:asciiTheme="minorHAnsi" w:hAnsiTheme="minorHAnsi" w:cstheme="minorHAnsi"/>
              </w:rPr>
              <w:t xml:space="preserve"> 4 tygodnie przed planowaną datą wydarzenia, za pośrednictwem poczty elektronicznej.</w:t>
            </w:r>
          </w:p>
          <w:p w14:paraId="77474C18" w14:textId="4B8ACB6E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 xml:space="preserve">otyczy: art. 50 ust. 1 lit. e rozporządzenia ogólnego; §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45654D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</w:tcPr>
          <w:p w14:paraId="64769823" w14:textId="515333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Niezorganizowanie wydarzenia lub działania informacyjno-promocyjnego.</w:t>
            </w:r>
          </w:p>
          <w:p w14:paraId="34B751FB" w14:textId="290D47B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Niezaproszenie do udziału w wydarzeniu informacyjno-promocyjnym przedstawicieli KE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IZ.</w:t>
            </w:r>
          </w:p>
          <w:p w14:paraId="77D0C6CC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F677E4A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</w:tbl>
    <w:p w14:paraId="51FBD8F1" w14:textId="32071088" w:rsidR="002B0492" w:rsidRPr="008C16CA" w:rsidRDefault="002B0492" w:rsidP="006977B4">
      <w:pPr>
        <w:tabs>
          <w:tab w:val="left" w:pos="1544"/>
        </w:tabs>
        <w:rPr>
          <w:rFonts w:asciiTheme="minorHAnsi" w:hAnsiTheme="minorHAnsi" w:cstheme="minorHAnsi"/>
        </w:rPr>
      </w:pPr>
    </w:p>
    <w:sectPr w:rsidR="002B0492" w:rsidRPr="008C16CA" w:rsidSect="00024FF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03" w:bottom="1418" w:left="1560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4924C" w14:textId="77777777" w:rsidR="003028E4" w:rsidRDefault="003028E4">
      <w:r>
        <w:separator/>
      </w:r>
    </w:p>
  </w:endnote>
  <w:endnote w:type="continuationSeparator" w:id="0">
    <w:p w14:paraId="5B9B6561" w14:textId="77777777" w:rsidR="003028E4" w:rsidRDefault="0030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E432D" w14:textId="7D8553B4" w:rsidR="009F3490" w:rsidRDefault="004D4E15" w:rsidP="009F3490">
    <w:pPr>
      <w:pStyle w:val="Stopka"/>
      <w:ind w:left="1418"/>
      <w:jc w:val="right"/>
    </w:pPr>
    <w:sdt>
      <w:sdtPr>
        <w:id w:val="-399669910"/>
        <w:docPartObj>
          <w:docPartGallery w:val="Page Numbers (Bottom of Page)"/>
          <w:docPartUnique/>
        </w:docPartObj>
      </w:sdtPr>
      <w:sdtEndPr/>
      <w:sdtContent>
        <w:r w:rsidR="009F3490">
          <w:fldChar w:fldCharType="begin"/>
        </w:r>
        <w:r w:rsidR="009F3490">
          <w:instrText>PAGE   \* MERGEFORMAT</w:instrText>
        </w:r>
        <w:r w:rsidR="009F3490">
          <w:fldChar w:fldCharType="separate"/>
        </w:r>
        <w:r w:rsidR="009F3490">
          <w:t>2</w:t>
        </w:r>
        <w:r w:rsidR="009F3490">
          <w:fldChar w:fldCharType="end"/>
        </w:r>
      </w:sdtContent>
    </w:sdt>
  </w:p>
  <w:p w14:paraId="73E7F032" w14:textId="41D1D0A6" w:rsidR="007B2500" w:rsidRPr="00124D4A" w:rsidRDefault="007B2500" w:rsidP="002B0492">
    <w:pPr>
      <w:pStyle w:val="Stopka"/>
      <w:ind w:left="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5483" w14:textId="75987024" w:rsidR="007B2500" w:rsidRPr="00B01F08" w:rsidRDefault="00024FF1" w:rsidP="002B0492">
    <w:pPr>
      <w:pStyle w:val="Stopka"/>
      <w:ind w:left="1134"/>
    </w:pPr>
    <w:r>
      <w:rPr>
        <w:noProof/>
      </w:rPr>
      <w:drawing>
        <wp:inline distT="0" distB="0" distL="0" distR="0" wp14:anchorId="741318A6" wp14:editId="1BA59703">
          <wp:extent cx="7306056" cy="493776"/>
          <wp:effectExtent l="0" t="0" r="0" b="1905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056" cy="49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1D57B" w14:textId="77777777" w:rsidR="003028E4" w:rsidRDefault="003028E4">
      <w:bookmarkStart w:id="0" w:name="_Hlk136240053"/>
      <w:bookmarkEnd w:id="0"/>
      <w:r>
        <w:separator/>
      </w:r>
    </w:p>
  </w:footnote>
  <w:footnote w:type="continuationSeparator" w:id="0">
    <w:p w14:paraId="04A66987" w14:textId="77777777" w:rsidR="003028E4" w:rsidRDefault="003028E4">
      <w:r>
        <w:continuationSeparator/>
      </w:r>
    </w:p>
  </w:footnote>
  <w:footnote w:id="1">
    <w:p w14:paraId="0AE6588C" w14:textId="0BD6437E" w:rsidR="003800F8" w:rsidRPr="005F11AC" w:rsidRDefault="003800F8" w:rsidP="003800F8">
      <w:pPr>
        <w:pStyle w:val="Tekstprzypisudolnego"/>
      </w:pPr>
      <w:r w:rsidRPr="005F11AC">
        <w:rPr>
          <w:rStyle w:val="Odwoanieprzypisudolnego"/>
        </w:rPr>
        <w:footnoteRef/>
      </w:r>
      <w:r w:rsidRPr="005F11AC">
        <w:t xml:space="preserve"> </w:t>
      </w:r>
      <w:r w:rsidR="0051469C" w:rsidRPr="0051469C">
        <w:t xml:space="preserve">Koszt Projektu należy przeliczyć według kursu Europejskiego Banku Centralnego z przedostatniego dnia pracy Komisji Europejskiej w miesiącu poprzedzającym miesiąc podpisania umowy o dofinansowanie Kurs, o którym mowa w poprzednim zdaniu jest publikowany na stronie internetowej: </w:t>
      </w:r>
      <w:hyperlink r:id="rId1" w:history="1">
        <w:r w:rsidR="00D51F90" w:rsidRPr="007E7CFE">
          <w:rPr>
            <w:rStyle w:val="Hipercze"/>
          </w:rPr>
          <w:t>www.ecb.europa.eu</w:t>
        </w:r>
      </w:hyperlink>
      <w:r w:rsidR="00D51F90">
        <w:rPr>
          <w:rFonts w:cstheme="minorHAnsi"/>
          <w:lang w:bidi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04B0" w14:textId="5D743B06" w:rsidR="00F5032F" w:rsidRDefault="00F5032F" w:rsidP="002B0492">
    <w:pPr>
      <w:pStyle w:val="Nagwek"/>
      <w:tabs>
        <w:tab w:val="clear" w:pos="4536"/>
        <w:tab w:val="clear" w:pos="9072"/>
        <w:tab w:val="center" w:pos="6663"/>
      </w:tabs>
      <w:ind w:left="142"/>
      <w:jc w:val="center"/>
    </w:pPr>
  </w:p>
  <w:p w14:paraId="207D9042" w14:textId="4F094BB7" w:rsidR="009A4ACC" w:rsidRDefault="009A4ACC" w:rsidP="00CB1ED0">
    <w:pPr>
      <w:pStyle w:val="Nagwek"/>
      <w:ind w:left="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EC7EE" w14:textId="23B41D26" w:rsidR="000174EA" w:rsidRDefault="000174EA" w:rsidP="002B0492">
    <w:pPr>
      <w:pStyle w:val="Nagwek"/>
      <w:tabs>
        <w:tab w:val="clear" w:pos="9072"/>
      </w:tabs>
      <w:ind w:left="993"/>
    </w:pPr>
  </w:p>
  <w:p w14:paraId="7438C0D6" w14:textId="1AA9519A" w:rsidR="000174EA" w:rsidRDefault="00024FF1" w:rsidP="00024FF1">
    <w:pPr>
      <w:pStyle w:val="Nagwek"/>
      <w:tabs>
        <w:tab w:val="clear" w:pos="4536"/>
        <w:tab w:val="clear" w:pos="9072"/>
        <w:tab w:val="left" w:pos="3583"/>
      </w:tabs>
      <w:ind w:left="1134"/>
    </w:pPr>
    <w:r>
      <w:rPr>
        <w:noProof/>
      </w:rPr>
      <w:drawing>
        <wp:inline distT="0" distB="0" distL="0" distR="0" wp14:anchorId="6CAC450D" wp14:editId="27E20833">
          <wp:extent cx="7382256" cy="762000"/>
          <wp:effectExtent l="0" t="0" r="9525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2256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70351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526CB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2D9E2B9-13C8-4386-92F9-5E74C79D08D2}"/>
  </w:docVars>
  <w:rsids>
    <w:rsidRoot w:val="001A02A1"/>
    <w:rsid w:val="000174EA"/>
    <w:rsid w:val="00024FF1"/>
    <w:rsid w:val="000364DF"/>
    <w:rsid w:val="00036890"/>
    <w:rsid w:val="00043100"/>
    <w:rsid w:val="00061F20"/>
    <w:rsid w:val="00074D05"/>
    <w:rsid w:val="00076C07"/>
    <w:rsid w:val="00080D83"/>
    <w:rsid w:val="000A3836"/>
    <w:rsid w:val="000D283E"/>
    <w:rsid w:val="000D5963"/>
    <w:rsid w:val="001169C6"/>
    <w:rsid w:val="00120BC8"/>
    <w:rsid w:val="00124D4A"/>
    <w:rsid w:val="001304E7"/>
    <w:rsid w:val="00130B23"/>
    <w:rsid w:val="001520FF"/>
    <w:rsid w:val="00154A60"/>
    <w:rsid w:val="001A02A1"/>
    <w:rsid w:val="001A3D33"/>
    <w:rsid w:val="001B210F"/>
    <w:rsid w:val="001D059A"/>
    <w:rsid w:val="00241C1F"/>
    <w:rsid w:val="002425AE"/>
    <w:rsid w:val="002529E4"/>
    <w:rsid w:val="00257504"/>
    <w:rsid w:val="00265A1B"/>
    <w:rsid w:val="002B0492"/>
    <w:rsid w:val="002C6347"/>
    <w:rsid w:val="003028E4"/>
    <w:rsid w:val="00315901"/>
    <w:rsid w:val="00320AAC"/>
    <w:rsid w:val="00325198"/>
    <w:rsid w:val="003526F5"/>
    <w:rsid w:val="0035482A"/>
    <w:rsid w:val="003619F2"/>
    <w:rsid w:val="00365820"/>
    <w:rsid w:val="00370862"/>
    <w:rsid w:val="003800F8"/>
    <w:rsid w:val="0039693E"/>
    <w:rsid w:val="003B0845"/>
    <w:rsid w:val="003C554F"/>
    <w:rsid w:val="003E0478"/>
    <w:rsid w:val="0040149C"/>
    <w:rsid w:val="00414478"/>
    <w:rsid w:val="00433317"/>
    <w:rsid w:val="004372B4"/>
    <w:rsid w:val="004430F4"/>
    <w:rsid w:val="0045654D"/>
    <w:rsid w:val="004572F3"/>
    <w:rsid w:val="00464281"/>
    <w:rsid w:val="00477F12"/>
    <w:rsid w:val="00490F0C"/>
    <w:rsid w:val="00492BD3"/>
    <w:rsid w:val="004B38AD"/>
    <w:rsid w:val="004B70BD"/>
    <w:rsid w:val="004C303B"/>
    <w:rsid w:val="004D4A00"/>
    <w:rsid w:val="004D4E15"/>
    <w:rsid w:val="0051083E"/>
    <w:rsid w:val="0051469C"/>
    <w:rsid w:val="0052111D"/>
    <w:rsid w:val="005305B9"/>
    <w:rsid w:val="00557536"/>
    <w:rsid w:val="005760A9"/>
    <w:rsid w:val="00587922"/>
    <w:rsid w:val="00594464"/>
    <w:rsid w:val="005F1B8D"/>
    <w:rsid w:val="0061767F"/>
    <w:rsid w:val="00622781"/>
    <w:rsid w:val="00640BFF"/>
    <w:rsid w:val="00647A6F"/>
    <w:rsid w:val="0066032A"/>
    <w:rsid w:val="00665A91"/>
    <w:rsid w:val="0069621B"/>
    <w:rsid w:val="006977B4"/>
    <w:rsid w:val="006A5706"/>
    <w:rsid w:val="006B4267"/>
    <w:rsid w:val="006F0C63"/>
    <w:rsid w:val="006F209E"/>
    <w:rsid w:val="00724E93"/>
    <w:rsid w:val="00727F94"/>
    <w:rsid w:val="007337EB"/>
    <w:rsid w:val="00745D18"/>
    <w:rsid w:val="007507C5"/>
    <w:rsid w:val="00761A25"/>
    <w:rsid w:val="00776530"/>
    <w:rsid w:val="00791E8E"/>
    <w:rsid w:val="007A0109"/>
    <w:rsid w:val="007A3F60"/>
    <w:rsid w:val="007B2500"/>
    <w:rsid w:val="007B5688"/>
    <w:rsid w:val="007C3288"/>
    <w:rsid w:val="007D61D6"/>
    <w:rsid w:val="007E1B19"/>
    <w:rsid w:val="007F3623"/>
    <w:rsid w:val="0081295F"/>
    <w:rsid w:val="00827311"/>
    <w:rsid w:val="00834BB4"/>
    <w:rsid w:val="00835187"/>
    <w:rsid w:val="00861A07"/>
    <w:rsid w:val="00873501"/>
    <w:rsid w:val="00876326"/>
    <w:rsid w:val="008945D9"/>
    <w:rsid w:val="008B7714"/>
    <w:rsid w:val="008C16CA"/>
    <w:rsid w:val="008C52E2"/>
    <w:rsid w:val="00944125"/>
    <w:rsid w:val="009706FB"/>
    <w:rsid w:val="009726FB"/>
    <w:rsid w:val="009A4ACC"/>
    <w:rsid w:val="009C190C"/>
    <w:rsid w:val="009D71C1"/>
    <w:rsid w:val="009E0F5A"/>
    <w:rsid w:val="009F1618"/>
    <w:rsid w:val="009F2CF0"/>
    <w:rsid w:val="009F3490"/>
    <w:rsid w:val="00A0160D"/>
    <w:rsid w:val="00A04690"/>
    <w:rsid w:val="00A145E4"/>
    <w:rsid w:val="00A228D7"/>
    <w:rsid w:val="00A40DD3"/>
    <w:rsid w:val="00A42B9B"/>
    <w:rsid w:val="00A830EB"/>
    <w:rsid w:val="00A8311B"/>
    <w:rsid w:val="00A83276"/>
    <w:rsid w:val="00A92CF1"/>
    <w:rsid w:val="00A95893"/>
    <w:rsid w:val="00AD1EFE"/>
    <w:rsid w:val="00AD51FC"/>
    <w:rsid w:val="00AD7E56"/>
    <w:rsid w:val="00B01F08"/>
    <w:rsid w:val="00B16E8F"/>
    <w:rsid w:val="00B2442F"/>
    <w:rsid w:val="00B265A1"/>
    <w:rsid w:val="00B30401"/>
    <w:rsid w:val="00B324A6"/>
    <w:rsid w:val="00B365AB"/>
    <w:rsid w:val="00B6637D"/>
    <w:rsid w:val="00B80F65"/>
    <w:rsid w:val="00B85DB9"/>
    <w:rsid w:val="00BB00F1"/>
    <w:rsid w:val="00BB76D0"/>
    <w:rsid w:val="00BC363C"/>
    <w:rsid w:val="00C268A0"/>
    <w:rsid w:val="00C377A0"/>
    <w:rsid w:val="00C479F9"/>
    <w:rsid w:val="00C50199"/>
    <w:rsid w:val="00C57BB1"/>
    <w:rsid w:val="00C62C24"/>
    <w:rsid w:val="00C635B6"/>
    <w:rsid w:val="00C713F0"/>
    <w:rsid w:val="00C91F1C"/>
    <w:rsid w:val="00CA5CBD"/>
    <w:rsid w:val="00CB1ED0"/>
    <w:rsid w:val="00CE005B"/>
    <w:rsid w:val="00D0361A"/>
    <w:rsid w:val="00D1150B"/>
    <w:rsid w:val="00D30ADD"/>
    <w:rsid w:val="00D315FD"/>
    <w:rsid w:val="00D43A0D"/>
    <w:rsid w:val="00D46867"/>
    <w:rsid w:val="00D51AC9"/>
    <w:rsid w:val="00D51F90"/>
    <w:rsid w:val="00D526F3"/>
    <w:rsid w:val="00D57724"/>
    <w:rsid w:val="00DA2034"/>
    <w:rsid w:val="00DC733E"/>
    <w:rsid w:val="00DE5229"/>
    <w:rsid w:val="00DF57BE"/>
    <w:rsid w:val="00E06500"/>
    <w:rsid w:val="00E539C6"/>
    <w:rsid w:val="00E57060"/>
    <w:rsid w:val="00E81ADD"/>
    <w:rsid w:val="00E87616"/>
    <w:rsid w:val="00EA5C16"/>
    <w:rsid w:val="00EF000D"/>
    <w:rsid w:val="00F34EDA"/>
    <w:rsid w:val="00F5032F"/>
    <w:rsid w:val="00F545A3"/>
    <w:rsid w:val="00F83EE2"/>
    <w:rsid w:val="00FB1502"/>
    <w:rsid w:val="00FB5706"/>
    <w:rsid w:val="00FB7887"/>
    <w:rsid w:val="00FC0958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855DD5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B9B"/>
    <w:pPr>
      <w:spacing w:before="480" w:after="600"/>
      <w:jc w:val="center"/>
      <w:outlineLvl w:val="0"/>
    </w:pPr>
    <w:rPr>
      <w:rFonts w:asciiTheme="minorHAnsi" w:eastAsiaTheme="minorHAnsi" w:hAnsiTheme="minorHAnsi" w:cstheme="minorHAnsi"/>
      <w:b/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42B9B"/>
    <w:rPr>
      <w:rFonts w:asciiTheme="minorHAnsi" w:eastAsiaTheme="minorHAnsi" w:hAnsiTheme="minorHAnsi" w:cstheme="minorHAnsi"/>
      <w:b/>
      <w:sz w:val="28"/>
      <w:szCs w:val="24"/>
      <w:lang w:eastAsia="en-US"/>
    </w:rPr>
  </w:style>
  <w:style w:type="table" w:styleId="Tabela-Siatka">
    <w:name w:val="Table Grid"/>
    <w:basedOn w:val="Standardowy"/>
    <w:uiPriority w:val="39"/>
    <w:rsid w:val="003800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3800F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3800F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80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00F8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3490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rsid w:val="00D51F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2D9E2B9-13C8-4386-92F9-5E74C79D08D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20</TotalTime>
  <Pages>5</Pages>
  <Words>691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pomniejszeń EFS+</vt:lpstr>
    </vt:vector>
  </TitlesOfParts>
  <Company>UMWP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pomniejszeń EFS+</dc:title>
  <dc:subject/>
  <dc:creator>Cygert Piotr</dc:creator>
  <cp:keywords>załącznik, pomniejszenia, efs</cp:keywords>
  <cp:lastModifiedBy>Stormowska Magdalena</cp:lastModifiedBy>
  <cp:revision>14</cp:revision>
  <cp:lastPrinted>2023-01-30T16:12:00Z</cp:lastPrinted>
  <dcterms:created xsi:type="dcterms:W3CDTF">2024-01-30T13:46:00Z</dcterms:created>
  <dcterms:modified xsi:type="dcterms:W3CDTF">2025-01-28T08:58:00Z</dcterms:modified>
</cp:coreProperties>
</file>