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D318" w14:textId="44B281BD" w:rsidR="00A82A84" w:rsidRPr="00A82A84" w:rsidRDefault="00603EE9" w:rsidP="000825C9">
      <w:pPr>
        <w:spacing w:line="276" w:lineRule="auto"/>
        <w:rPr>
          <w:rFonts w:ascii="Calibri" w:hAnsi="Calibri" w:cs="Calibri"/>
          <w:sz w:val="22"/>
          <w:szCs w:val="22"/>
        </w:rPr>
      </w:pPr>
      <w:bookmarkStart w:id="0" w:name="_Hlk140048875"/>
      <w:r w:rsidRPr="00A82A84">
        <w:rPr>
          <w:rFonts w:ascii="Calibri" w:hAnsi="Calibri" w:cs="Calibri"/>
          <w:sz w:val="22"/>
          <w:szCs w:val="22"/>
        </w:rPr>
        <w:t xml:space="preserve">Załącznik do </w:t>
      </w:r>
      <w:r w:rsidR="0082116A">
        <w:rPr>
          <w:rFonts w:ascii="Calibri" w:hAnsi="Calibri" w:cs="Calibri"/>
          <w:sz w:val="22"/>
          <w:szCs w:val="22"/>
        </w:rPr>
        <w:t>I</w:t>
      </w:r>
      <w:r w:rsidRPr="00A82A84">
        <w:rPr>
          <w:rFonts w:ascii="Calibri" w:hAnsi="Calibri" w:cs="Calibri"/>
          <w:sz w:val="22"/>
          <w:szCs w:val="22"/>
        </w:rPr>
        <w:t xml:space="preserve">nstrukcji stanowiącej Załącznik nr </w:t>
      </w:r>
      <w:r w:rsidRPr="00DB7700">
        <w:rPr>
          <w:rFonts w:ascii="Calibri" w:hAnsi="Calibri" w:cs="Calibri"/>
          <w:sz w:val="22"/>
          <w:szCs w:val="22"/>
        </w:rPr>
        <w:t>1</w:t>
      </w:r>
      <w:r w:rsidRPr="00A82A84">
        <w:rPr>
          <w:rFonts w:ascii="Calibri" w:hAnsi="Calibri" w:cs="Calibri"/>
          <w:sz w:val="22"/>
          <w:szCs w:val="22"/>
        </w:rPr>
        <w:t xml:space="preserve"> do Regulaminu wyboru projektów przyjętego </w:t>
      </w:r>
      <w:r w:rsidRPr="000825C9">
        <w:rPr>
          <w:rFonts w:ascii="Calibri" w:hAnsi="Calibri" w:cs="Calibri"/>
          <w:sz w:val="22"/>
          <w:szCs w:val="22"/>
        </w:rPr>
        <w:t>uchwałą nr</w:t>
      </w:r>
      <w:bookmarkEnd w:id="0"/>
      <w:r w:rsidR="00842050">
        <w:rPr>
          <w:rFonts w:ascii="Calibri" w:hAnsi="Calibri" w:cs="Calibri"/>
          <w:sz w:val="22"/>
          <w:szCs w:val="22"/>
        </w:rPr>
        <w:t xml:space="preserve"> </w:t>
      </w:r>
      <w:r w:rsidR="00663EDE">
        <w:rPr>
          <w:rFonts w:ascii="Calibri" w:hAnsi="Calibri" w:cs="Calibri"/>
          <w:sz w:val="22"/>
          <w:szCs w:val="22"/>
        </w:rPr>
        <w:t>452</w:t>
      </w:r>
      <w:r w:rsidR="008C5B68" w:rsidRPr="008C5B68">
        <w:rPr>
          <w:rFonts w:ascii="Calibri" w:hAnsi="Calibri" w:cs="Calibri"/>
          <w:sz w:val="22"/>
          <w:szCs w:val="22"/>
        </w:rPr>
        <w:t>/</w:t>
      </w:r>
      <w:r w:rsidR="00663EDE">
        <w:rPr>
          <w:rFonts w:ascii="Calibri" w:hAnsi="Calibri" w:cs="Calibri"/>
          <w:sz w:val="22"/>
          <w:szCs w:val="22"/>
        </w:rPr>
        <w:t>84</w:t>
      </w:r>
      <w:r w:rsidR="008C5B68" w:rsidRPr="008C5B68">
        <w:rPr>
          <w:rFonts w:ascii="Calibri" w:hAnsi="Calibri" w:cs="Calibri"/>
          <w:sz w:val="22"/>
          <w:szCs w:val="22"/>
        </w:rPr>
        <w:t>/</w:t>
      </w:r>
      <w:r w:rsidR="00663EDE">
        <w:rPr>
          <w:rFonts w:ascii="Calibri" w:hAnsi="Calibri" w:cs="Calibri"/>
          <w:sz w:val="22"/>
          <w:szCs w:val="22"/>
        </w:rPr>
        <w:t>25</w:t>
      </w:r>
      <w:r w:rsidR="008C5B68" w:rsidRPr="008C5B68">
        <w:rPr>
          <w:rFonts w:ascii="Calibri" w:hAnsi="Calibri" w:cs="Calibri"/>
          <w:sz w:val="22"/>
          <w:szCs w:val="22"/>
        </w:rPr>
        <w:t xml:space="preserve"> Zarządu Województwa Pomorskiego z dnia </w:t>
      </w:r>
      <w:r w:rsidR="00663EDE">
        <w:rPr>
          <w:rFonts w:ascii="Calibri" w:hAnsi="Calibri" w:cs="Calibri"/>
          <w:sz w:val="22"/>
          <w:szCs w:val="22"/>
        </w:rPr>
        <w:t>17 kwietnia 2025</w:t>
      </w:r>
      <w:r w:rsidR="008C5B68">
        <w:rPr>
          <w:rFonts w:ascii="Calibri" w:hAnsi="Calibri" w:cs="Calibri"/>
          <w:sz w:val="22"/>
          <w:szCs w:val="22"/>
        </w:rPr>
        <w:t xml:space="preserve"> r</w:t>
      </w:r>
      <w:r w:rsidR="00993515">
        <w:rPr>
          <w:rFonts w:ascii="Calibri" w:hAnsi="Calibri" w:cs="Calibri"/>
          <w:sz w:val="22"/>
          <w:szCs w:val="22"/>
        </w:rPr>
        <w:t>.</w:t>
      </w:r>
      <w:bookmarkStart w:id="1" w:name="_GoBack"/>
      <w:bookmarkEnd w:id="1"/>
    </w:p>
    <w:p w14:paraId="6AFF1A4E" w14:textId="0125F503" w:rsidR="00603EE9" w:rsidRPr="00A82A84" w:rsidRDefault="00592ABC" w:rsidP="00E37701">
      <w:pPr>
        <w:pStyle w:val="Nagwek1"/>
        <w:tabs>
          <w:tab w:val="clear" w:pos="432"/>
        </w:tabs>
        <w:spacing w:before="5760" w:line="276" w:lineRule="auto"/>
        <w:ind w:left="0" w:firstLine="0"/>
        <w:rPr>
          <w:rFonts w:cs="Calibri"/>
        </w:rPr>
      </w:pPr>
      <w:r w:rsidRPr="00A82A84">
        <w:rPr>
          <w:rFonts w:cs="Calibri"/>
          <w:szCs w:val="36"/>
        </w:rPr>
        <w:t xml:space="preserve">Instrukcja przygotowania </w:t>
      </w:r>
      <w:r w:rsidR="002C4CA2" w:rsidRPr="00A82A84">
        <w:rPr>
          <w:rFonts w:cs="Calibri"/>
          <w:szCs w:val="36"/>
        </w:rPr>
        <w:t>Studiów Wykonalności</w:t>
      </w:r>
      <w:bookmarkStart w:id="2" w:name="_Toc140497406"/>
      <w:r w:rsidR="00E37701" w:rsidRPr="00A82A84">
        <w:rPr>
          <w:rFonts w:cs="Calibr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B858A7" wp14:editId="672DC6F9">
                <wp:simplePos x="0" y="0"/>
                <wp:positionH relativeFrom="page">
                  <wp:posOffset>193040</wp:posOffset>
                </wp:positionH>
                <wp:positionV relativeFrom="paragraph">
                  <wp:posOffset>9843769</wp:posOffset>
                </wp:positionV>
                <wp:extent cx="7174230" cy="0"/>
                <wp:effectExtent l="0" t="0" r="0" b="0"/>
                <wp:wrapNone/>
                <wp:docPr id="10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7423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8E0C2" id="Łącznik prost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2J4gEAAKMDAAAOAAAAZHJzL2Uyb0RvYy54bWysU8tu2zAQvBfoPxC817KdNg4EyznESC9B&#10;ayDJB2woUiLCF7isZfXWQ/+s/a8u6Ued5hZUB4Lkcmd3ZkfL6501bCsjau8aPptMOZNO+Fa7ruGP&#10;D7cfrjjDBK4F451s+CiRX6/ev1sOoZZz33vTysgIxGE9hIb3KYW6qlD00gJOfJCOgspHC4mOsava&#10;CAOhW1PNp9PLavCxDdELiUi3632Qrwq+UlKkr0qhTMw0nHpLZY1lfcprtVpC3UUIvRaHNuANXVjQ&#10;joqeoNaQgH2L+hWU1SJ69CpNhLeVV0oLWTgQm9n0Hzb3PQRZuJA4GE4y4f+DFV+2m8h0S7MjeRxY&#10;mtHvH79+iu9OPzMSFtPILrNMQ8CaXt+4TcxExc7dhzsvnpFi1YtgPmDYP9upaPNzYsp2RfbxJLvc&#10;JSbocjFbfJxfUHlxjFVQHxNDxPRZeku9IE3PaJcVgRq2d5hyaaiPT/K187famDJV49jQ8IvZ4hMh&#10;A3lLGUi0tYHYous4A9ORaUWKBRG90W3Ozjg44o2JbAvkG7Jb64cHapczA5goQBzKl4WhDl6k5nbW&#10;gP0+uYT2NrM6kdeNtg2/Os82LleUxa0HUn8lzLsn346beNSZnFCKHlybrXZ+pv35v7X6A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ABB42J4gEAAKMDAAAOAAAAAAAAAAAAAAAAAC4CAABkcnMvZTJvRG9jLnhtbFBLAQItABQA&#10;BgAIAAAAIQD3s0zR3AAAAA0BAAAPAAAAAAAAAAAAAAAAADwEAABkcnMvZG93bnJldi54bWxQSwUG&#10;AAAAAAQABADzAAAARQUAAAAA&#10;" strokecolor="windowText" strokeweight=".2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E37701" w:rsidRPr="00A82A84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372329" wp14:editId="784CBA87">
                <wp:simplePos x="0" y="0"/>
                <wp:positionH relativeFrom="page">
                  <wp:posOffset>-1270</wp:posOffset>
                </wp:positionH>
                <wp:positionV relativeFrom="paragraph">
                  <wp:posOffset>10156190</wp:posOffset>
                </wp:positionV>
                <wp:extent cx="7559675" cy="29400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B943" w14:textId="77777777" w:rsidR="00B04241" w:rsidRPr="0061767F" w:rsidRDefault="00B04241" w:rsidP="0008661E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3723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1pt;margin-top:799.7pt;width:595.25pt;height:23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+fIwIAACA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dEWJYRpb&#10;9ABKkCCefIBBkCJSNFhfoeejRd8wvocRW53K9fYe+JMnBrY9M3tx6xwMvWAtpjiPkdlF6ITjI0gz&#10;fIYW/2KHAAlo7JyO/CEjBNGxVc/n9ogxEI6Py7JcXS1LSjjaitUiz8v0Bateoq3z4aMATaJQU4ft&#10;T+jseO9DzIZVLy7xMw9KtjupVFLcvtkqR44MR2WXzgn9NzdlyIBklUWZkA3E+DRFWgYcZSV1Ta/z&#10;eGI4qyIbH0yb5MCkmmTMRJkTPZGRiZswNiM6Rs4aaJ+RKAfTyOKKodCD+0nJgONaU//jwJygRH0y&#10;SPZqvljE+U7KolwWqLhLS3NpYYYjVE0DJZO4DWknEg/2Fpuyk4mv10xOueIYJhpPKxPn/FJPXq+L&#10;vfkFAAD//wMAUEsDBBQABgAIAAAAIQCl8ZQm4QAAAAwBAAAPAAAAZHJzL2Rvd25yZXYueG1sTI89&#10;T8MwEIZ3JP6DdUhsrdPStCTEqSoqFgYkClIZ3fgSR9jnyHbT8O9xJ9ju49F7z1XbyRo2og+9IwGL&#10;eQYMqXGqp07A58fL7BFYiJKUNI5QwA8G2Na3N5UslbvQO46H2LEUQqGUAnSMQ8l5aDRaGeZuQEq7&#10;1nkrY2p9x5WXlxRuDV9m2Zpb2VO6oOWAzxqb78PZCjha3au9f/tqlRn3r+0uHyY/CHF/N+2egEWc&#10;4h8MV/2kDnVyOrkzqcCMgNkygWmcF8UK2BVYFNkDsFOq1qt8A7yu+P8n6l8AAAD//wMAUEsBAi0A&#10;FAAGAAgAAAAhALaDOJL+AAAA4QEAABMAAAAAAAAAAAAAAAAAAAAAAFtDb250ZW50X1R5cGVzXS54&#10;bWxQSwECLQAUAAYACAAAACEAOP0h/9YAAACUAQAACwAAAAAAAAAAAAAAAAAvAQAAX3JlbHMvLnJl&#10;bHNQSwECLQAUAAYACAAAACEAJQJfnyMCAAAgBAAADgAAAAAAAAAAAAAAAAAuAgAAZHJzL2Uyb0Rv&#10;Yy54bWxQSwECLQAUAAYACAAAACEApfGUJuEAAAAMAQAADwAAAAAAAAAAAAAAAAB9BAAAZHJzL2Rv&#10;d25yZXYueG1sUEsFBgAAAAAEAAQA8wAAAIsFAAAAAA==&#10;" stroked="f">
                <v:textbox style="mso-fit-shape-to-text:t">
                  <w:txbxContent>
                    <w:p w14:paraId="474AB943" w14:textId="77777777" w:rsidR="00B04241" w:rsidRPr="0061767F" w:rsidRDefault="00B04241" w:rsidP="0008661E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7701" w:rsidRPr="00A82A84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9CB6B1" wp14:editId="411982A3">
                <wp:simplePos x="0" y="0"/>
                <wp:positionH relativeFrom="page">
                  <wp:posOffset>-1270</wp:posOffset>
                </wp:positionH>
                <wp:positionV relativeFrom="paragraph">
                  <wp:posOffset>10156190</wp:posOffset>
                </wp:positionV>
                <wp:extent cx="7559675" cy="29400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7521D" w14:textId="77777777" w:rsidR="00B04241" w:rsidRPr="0061767F" w:rsidRDefault="00B04241" w:rsidP="0008661E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CB6B1" id="_x0000_s1027" type="#_x0000_t202" style="position:absolute;left:0;text-align:left;margin-left:-.1pt;margin-top:799.7pt;width:595.25pt;height:23.1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JOJQIAACcEAAAOAAAAZHJzL2Uyb0RvYy54bWysU8Fu2zAMvQ/YPwi6L3aMuFmMOkWXLsOA&#10;rivQ7QNkWY6FSqImKbGzrx8lp2m23YbpIJAi+UQ+ktc3o1bkIJyXYGo6n+WUCMOhlWZX0+/ftu/e&#10;U+IDMy1TYERNj8LTm/XbN9eDrUQBPahWOIIgxleDrWkfgq2yzPNeaOZnYIVBYwdOs4Cq22WtYwOi&#10;a5UVeX6VDeBa64AL7/H1bjLSdcLvOsHD167zIhBVU8wtpNulu4l3tr5m1c4x20t+SoP9QxaaSYOf&#10;nqHuWGBk7+RfUFpyBx66MOOgM+g6yUWqAauZ539U89QzK1ItSI63Z5r8/4PlD4dHR2RbU2yUYRpb&#10;9AhKkCCefYBBkCJSNFhfoeeTRd8wfoARW53K9fYe+LMnBjY9Mztx6xwMvWAtpjiPkdlF6ITjI0gz&#10;fIEW/2L7AAlo7JyO/CEjBNGxVcdze8QYCMfHZVmurpYlJRxtxWqR52X6glUv0db58EmAJlGoqcP2&#10;J3R2uPchZsOqF5f4mQcl261UKilu12yUIweGo7JN54T+m5syZKjpqizKhGwgxqcp0jLgKCupkcs8&#10;nhjOqsjGR9MmOTCpJhkzUeZET2Rk4iaMzZiakbiL1DXQHpEvB9Pk4qah0IP7ScmAU1tT/2PPnKBE&#10;fTbI+Wq+WMQxT8qiXBaouEtLc2lhhiNUTQMlk7gJaTUSHfYWe7OVibbXTE4p4zQmNk+bE8f9Uk9e&#10;r/u9/gUAAP//AwBQSwMEFAAGAAgAAAAhAKXxlCbhAAAADAEAAA8AAABkcnMvZG93bnJldi54bWxM&#10;jz1PwzAQhnck/oN1SGyt09K0JMSpKioWBiQKUhnd+BJH2OfIdtPw73En2O7j0XvPVdvJGjaiD70j&#10;AYt5BgypcaqnTsDnx8vsEViIkpQ0jlDADwbY1rc3lSyVu9A7jofYsRRCoZQCdIxDyXloNFoZ5m5A&#10;SrvWeStjan3HlZeXFG4NX2bZmlvZU7qg5YDPGpvvw9kKOFrdq71/+2qVGfev7S4fJj8IcX837Z6A&#10;RZziHwxX/aQOdXI6uTOpwIyA2TKBaZwXxQrYFVgU2QOwU6rWq3wDvK74/yfqXwAAAP//AwBQSwEC&#10;LQAUAAYACAAAACEAtoM4kv4AAADhAQAAEwAAAAAAAAAAAAAAAAAAAAAAW0NvbnRlbnRfVHlwZXNd&#10;LnhtbFBLAQItABQABgAIAAAAIQA4/SH/1gAAAJQBAAALAAAAAAAAAAAAAAAAAC8BAABfcmVscy8u&#10;cmVsc1BLAQItABQABgAIAAAAIQAwrrJOJQIAACcEAAAOAAAAAAAAAAAAAAAAAC4CAABkcnMvZTJv&#10;RG9jLnhtbFBLAQItABQABgAIAAAAIQCl8ZQm4QAAAAwBAAAPAAAAAAAAAAAAAAAAAH8EAABkcnMv&#10;ZG93bnJldi54bWxQSwUGAAAAAAQABADzAAAAjQUAAAAA&#10;" stroked="f">
                <v:textbox style="mso-fit-shape-to-text:t">
                  <w:txbxContent>
                    <w:p w14:paraId="02E7521D" w14:textId="77777777" w:rsidR="00B04241" w:rsidRPr="0061767F" w:rsidRDefault="00B04241" w:rsidP="0008661E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5AAD">
        <w:rPr>
          <w:rFonts w:cs="Calibri"/>
          <w:szCs w:val="36"/>
        </w:rPr>
        <w:t xml:space="preserve"> </w:t>
      </w:r>
      <w:r w:rsidR="00D5542C" w:rsidRPr="00D5542C">
        <w:rPr>
          <w:rFonts w:cs="Calibri"/>
          <w:szCs w:val="36"/>
        </w:rPr>
        <w:t xml:space="preserve">w ramach naboru dla Działania </w:t>
      </w:r>
      <w:r w:rsidR="006B1CE5">
        <w:rPr>
          <w:rFonts w:cs="Calibri"/>
          <w:szCs w:val="36"/>
        </w:rPr>
        <w:t>6</w:t>
      </w:r>
      <w:r w:rsidR="00FF7BA2" w:rsidRPr="00FF7BA2">
        <w:rPr>
          <w:rFonts w:cs="Calibri"/>
          <w:szCs w:val="36"/>
        </w:rPr>
        <w:t>.</w:t>
      </w:r>
      <w:r w:rsidR="00A56E57">
        <w:rPr>
          <w:rFonts w:cs="Calibri"/>
          <w:szCs w:val="36"/>
        </w:rPr>
        <w:t>3</w:t>
      </w:r>
      <w:r w:rsidR="00FF7BA2" w:rsidRPr="00FF7BA2">
        <w:rPr>
          <w:rFonts w:cs="Calibri"/>
          <w:szCs w:val="36"/>
        </w:rPr>
        <w:t xml:space="preserve">. </w:t>
      </w:r>
      <w:r w:rsidR="00071985" w:rsidRPr="00071985">
        <w:rPr>
          <w:rFonts w:cs="Calibri"/>
          <w:szCs w:val="36"/>
        </w:rPr>
        <w:t xml:space="preserve">Infrastruktura społeczna </w:t>
      </w:r>
      <w:r w:rsidR="00D5542C" w:rsidRPr="00D5542C">
        <w:rPr>
          <w:rFonts w:cs="Calibri"/>
          <w:szCs w:val="36"/>
        </w:rPr>
        <w:t>FEP 2021-2027</w:t>
      </w:r>
      <w:r w:rsidR="000B12BD">
        <w:rPr>
          <w:rFonts w:cs="Calibri"/>
          <w:szCs w:val="36"/>
        </w:rPr>
        <w:t xml:space="preserve"> </w:t>
      </w:r>
      <w:r w:rsidR="002C4CA2" w:rsidRPr="00E37701">
        <w:rPr>
          <w:rFonts w:cs="Calibri"/>
        </w:rPr>
        <w:br w:type="page"/>
      </w:r>
      <w:bookmarkEnd w:id="2"/>
      <w:r w:rsidR="00603EE9" w:rsidRPr="00A82A84">
        <w:rPr>
          <w:rFonts w:cs="Calibri"/>
          <w:sz w:val="28"/>
        </w:rPr>
        <w:lastRenderedPageBreak/>
        <w:t>Spis treści</w:t>
      </w:r>
    </w:p>
    <w:p w14:paraId="1B897481" w14:textId="28437B31" w:rsidR="00370497" w:rsidRDefault="00E37701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r>
        <w:rPr>
          <w:szCs w:val="22"/>
          <w:highlight w:val="yellow"/>
        </w:rPr>
        <w:fldChar w:fldCharType="begin"/>
      </w:r>
      <w:r>
        <w:rPr>
          <w:szCs w:val="22"/>
          <w:highlight w:val="yellow"/>
        </w:rPr>
        <w:instrText xml:space="preserve"> TOC \h \z \u \t "Nagłówek 2;1;Nagłówek 3;2;Nagłówek 4;3" </w:instrText>
      </w:r>
      <w:r>
        <w:rPr>
          <w:szCs w:val="22"/>
          <w:highlight w:val="yellow"/>
        </w:rPr>
        <w:fldChar w:fldCharType="separate"/>
      </w:r>
      <w:hyperlink w:anchor="_Toc194577122" w:history="1">
        <w:r w:rsidR="00370497" w:rsidRPr="009245AB">
          <w:rPr>
            <w:rStyle w:val="Hipercze"/>
            <w:rFonts w:cs="Calibri"/>
            <w:noProof/>
          </w:rPr>
          <w:t>Wykaz stosowanych nazw i skrótów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_Toc194577122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3</w:t>
        </w:r>
        <w:r w:rsidR="00370497">
          <w:rPr>
            <w:noProof/>
            <w:webHidden/>
          </w:rPr>
          <w:fldChar w:fldCharType="end"/>
        </w:r>
      </w:hyperlink>
    </w:p>
    <w:p w14:paraId="034742E5" w14:textId="4CA4863B" w:rsidR="00370497" w:rsidRDefault="00993515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194577123" w:history="1">
        <w:r w:rsidR="00370497" w:rsidRPr="009245AB">
          <w:rPr>
            <w:rStyle w:val="Hipercze"/>
            <w:rFonts w:cs="Calibri"/>
            <w:noProof/>
          </w:rPr>
          <w:t>Wstęp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_Toc194577123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4</w:t>
        </w:r>
        <w:r w:rsidR="00370497">
          <w:rPr>
            <w:noProof/>
            <w:webHidden/>
          </w:rPr>
          <w:fldChar w:fldCharType="end"/>
        </w:r>
      </w:hyperlink>
    </w:p>
    <w:p w14:paraId="5FDE1059" w14:textId="43C7CAF1" w:rsidR="00370497" w:rsidRDefault="00993515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194577124" w:history="1">
        <w:r w:rsidR="00370497" w:rsidRPr="009245AB">
          <w:rPr>
            <w:rStyle w:val="Hipercze"/>
            <w:noProof/>
          </w:rPr>
          <w:t>Opis elementów Studium Wykonalności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_Toc194577124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6</w:t>
        </w:r>
        <w:r w:rsidR="00370497">
          <w:rPr>
            <w:noProof/>
            <w:webHidden/>
          </w:rPr>
          <w:fldChar w:fldCharType="end"/>
        </w:r>
      </w:hyperlink>
    </w:p>
    <w:p w14:paraId="65261946" w14:textId="5E69A23F" w:rsidR="00370497" w:rsidRDefault="00993515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194577125" w:history="1">
        <w:r w:rsidR="00370497" w:rsidRPr="009245AB">
          <w:rPr>
            <w:rStyle w:val="Hipercze"/>
            <w:noProof/>
          </w:rPr>
          <w:t>1. Uzasadnienie i opis zakresu rzeczowego projektu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_Toc194577125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6</w:t>
        </w:r>
        <w:r w:rsidR="00370497">
          <w:rPr>
            <w:noProof/>
            <w:webHidden/>
          </w:rPr>
          <w:fldChar w:fldCharType="end"/>
        </w:r>
      </w:hyperlink>
    </w:p>
    <w:p w14:paraId="01A47557" w14:textId="05126715" w:rsidR="00370497" w:rsidRDefault="00993515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94577126" w:history="1">
        <w:r w:rsidR="00370497" w:rsidRPr="009245AB">
          <w:rPr>
            <w:rStyle w:val="Hipercze"/>
            <w:noProof/>
          </w:rPr>
          <w:t>1.1. Opis potrzeby realizacji projektu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_Toc194577126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6</w:t>
        </w:r>
        <w:r w:rsidR="00370497">
          <w:rPr>
            <w:noProof/>
            <w:webHidden/>
          </w:rPr>
          <w:fldChar w:fldCharType="end"/>
        </w:r>
      </w:hyperlink>
    </w:p>
    <w:p w14:paraId="1D363518" w14:textId="51A43B66" w:rsidR="00370497" w:rsidRDefault="00993515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94577127" w:history="1">
        <w:r w:rsidR="00370497" w:rsidRPr="009245AB">
          <w:rPr>
            <w:rStyle w:val="Hipercze"/>
            <w:noProof/>
          </w:rPr>
          <w:t>1.2. Analiza różnych wariantów realizacji projektu i jego identyfikacja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_Toc194577127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7</w:t>
        </w:r>
        <w:r w:rsidR="00370497">
          <w:rPr>
            <w:noProof/>
            <w:webHidden/>
          </w:rPr>
          <w:fldChar w:fldCharType="end"/>
        </w:r>
      </w:hyperlink>
    </w:p>
    <w:p w14:paraId="439F8CD2" w14:textId="1825F363" w:rsidR="00370497" w:rsidRDefault="00993515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94577128" w:history="1">
        <w:r w:rsidR="00370497" w:rsidRPr="009245AB">
          <w:rPr>
            <w:rStyle w:val="Hipercze"/>
            <w:noProof/>
          </w:rPr>
          <w:t>1.3. Szczegółowy opis zakresu projektu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_Toc194577128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8</w:t>
        </w:r>
        <w:r w:rsidR="00370497">
          <w:rPr>
            <w:noProof/>
            <w:webHidden/>
          </w:rPr>
          <w:fldChar w:fldCharType="end"/>
        </w:r>
      </w:hyperlink>
    </w:p>
    <w:p w14:paraId="5AEA34FC" w14:textId="478AD56B" w:rsidR="00370497" w:rsidRDefault="00993515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94577129" w:history="1">
        <w:r w:rsidR="00370497" w:rsidRPr="009245AB">
          <w:rPr>
            <w:rStyle w:val="Hipercze"/>
            <w:noProof/>
          </w:rPr>
          <w:t>1.4. Zgodność projektu z logiką interwencji Programu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_Toc194577129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11</w:t>
        </w:r>
        <w:r w:rsidR="00370497">
          <w:rPr>
            <w:noProof/>
            <w:webHidden/>
          </w:rPr>
          <w:fldChar w:fldCharType="end"/>
        </w:r>
      </w:hyperlink>
    </w:p>
    <w:p w14:paraId="65FF7DDD" w14:textId="12048BBB" w:rsidR="00370497" w:rsidRDefault="00993515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194577130" w:history="1">
        <w:r w:rsidR="00370497" w:rsidRPr="009245AB">
          <w:rPr>
            <w:rStyle w:val="Hipercze"/>
            <w:noProof/>
          </w:rPr>
          <w:t>2. Uwarunkowania realizacji projektu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_Toc194577130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12</w:t>
        </w:r>
        <w:r w:rsidR="00370497">
          <w:rPr>
            <w:noProof/>
            <w:webHidden/>
          </w:rPr>
          <w:fldChar w:fldCharType="end"/>
        </w:r>
      </w:hyperlink>
    </w:p>
    <w:p w14:paraId="158C6AB8" w14:textId="41F5539E" w:rsidR="00370497" w:rsidRDefault="00993515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94577131" w:history="1">
        <w:r w:rsidR="00370497" w:rsidRPr="009245AB">
          <w:rPr>
            <w:rStyle w:val="Hipercze"/>
            <w:noProof/>
          </w:rPr>
          <w:t>2.1. Opis wnioskodawcy i realizatorów projektu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_Toc194577131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12</w:t>
        </w:r>
        <w:r w:rsidR="00370497">
          <w:rPr>
            <w:noProof/>
            <w:webHidden/>
          </w:rPr>
          <w:fldChar w:fldCharType="end"/>
        </w:r>
      </w:hyperlink>
    </w:p>
    <w:p w14:paraId="46E6C9BE" w14:textId="1811CC94" w:rsidR="00370497" w:rsidRDefault="00993515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94577132" w:history="1">
        <w:r w:rsidR="00370497" w:rsidRPr="009245AB">
          <w:rPr>
            <w:rStyle w:val="Hipercze"/>
            <w:noProof/>
          </w:rPr>
          <w:t>2.2. Opis sposobu realizacji i zarządzania projektem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_Toc194577132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12</w:t>
        </w:r>
        <w:r w:rsidR="00370497">
          <w:rPr>
            <w:noProof/>
            <w:webHidden/>
          </w:rPr>
          <w:fldChar w:fldCharType="end"/>
        </w:r>
      </w:hyperlink>
    </w:p>
    <w:p w14:paraId="1ED66102" w14:textId="26FBAC41" w:rsidR="00370497" w:rsidRDefault="00993515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94577133" w:history="1">
        <w:r w:rsidR="00370497" w:rsidRPr="009245AB">
          <w:rPr>
            <w:rStyle w:val="Hipercze"/>
            <w:noProof/>
          </w:rPr>
          <w:t>2.3. Zgodność projektu z zasadami horyzontalnymi</w:t>
        </w:r>
        <w:r w:rsidR="00370497">
          <w:rPr>
            <w:noProof/>
            <w:webHidden/>
          </w:rPr>
          <w:tab/>
        </w:r>
        <w:r w:rsidR="00370497">
          <w:rPr>
            <w:noProof/>
            <w:webHidden/>
          </w:rPr>
          <w:fldChar w:fldCharType="begin"/>
        </w:r>
        <w:r w:rsidR="00370497">
          <w:rPr>
            <w:noProof/>
            <w:webHidden/>
          </w:rPr>
          <w:instrText xml:space="preserve"> PAGEREF _Toc194577133 \h </w:instrText>
        </w:r>
        <w:r w:rsidR="00370497">
          <w:rPr>
            <w:noProof/>
            <w:webHidden/>
          </w:rPr>
        </w:r>
        <w:r w:rsidR="00370497">
          <w:rPr>
            <w:noProof/>
            <w:webHidden/>
          </w:rPr>
          <w:fldChar w:fldCharType="separate"/>
        </w:r>
        <w:r w:rsidR="00370497">
          <w:rPr>
            <w:noProof/>
            <w:webHidden/>
          </w:rPr>
          <w:t>13</w:t>
        </w:r>
        <w:r w:rsidR="00370497">
          <w:rPr>
            <w:noProof/>
            <w:webHidden/>
          </w:rPr>
          <w:fldChar w:fldCharType="end"/>
        </w:r>
      </w:hyperlink>
    </w:p>
    <w:p w14:paraId="56667057" w14:textId="1378C77B" w:rsidR="00603EE9" w:rsidRPr="00A82A84" w:rsidRDefault="00E37701" w:rsidP="00E37701">
      <w:pPr>
        <w:spacing w:line="276" w:lineRule="auto"/>
        <w:rPr>
          <w:rFonts w:ascii="Calibri" w:hAnsi="Calibri" w:cs="Calibri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fldChar w:fldCharType="end"/>
      </w:r>
    </w:p>
    <w:p w14:paraId="32F0AF2B" w14:textId="77777777" w:rsidR="00BB5FD4" w:rsidRPr="00A82A84" w:rsidRDefault="00603EE9" w:rsidP="00E37701">
      <w:pPr>
        <w:pStyle w:val="Nagwek2"/>
        <w:rPr>
          <w:rFonts w:cs="Calibri"/>
        </w:rPr>
      </w:pPr>
      <w:bookmarkStart w:id="3" w:name="_Toc140497407"/>
      <w:r w:rsidRPr="00A82A84">
        <w:rPr>
          <w:rFonts w:cs="Calibri"/>
          <w:sz w:val="22"/>
          <w:szCs w:val="22"/>
        </w:rPr>
        <w:br w:type="page"/>
      </w:r>
      <w:bookmarkStart w:id="4" w:name="_Toc194577122"/>
      <w:r w:rsidR="00BB5FD4" w:rsidRPr="00A82A84">
        <w:rPr>
          <w:rFonts w:cs="Calibri"/>
        </w:rPr>
        <w:lastRenderedPageBreak/>
        <w:t xml:space="preserve">Wykaz stosowanych </w:t>
      </w:r>
      <w:r w:rsidR="00A67BA3" w:rsidRPr="00A82A84">
        <w:rPr>
          <w:rFonts w:cs="Calibri"/>
        </w:rPr>
        <w:t xml:space="preserve">nazw i </w:t>
      </w:r>
      <w:r w:rsidR="00BB5FD4" w:rsidRPr="00A82A84">
        <w:rPr>
          <w:rFonts w:cs="Calibri"/>
        </w:rPr>
        <w:t>skrótów</w:t>
      </w:r>
      <w:bookmarkEnd w:id="3"/>
      <w:bookmarkEnd w:id="4"/>
    </w:p>
    <w:p w14:paraId="440A525F" w14:textId="3C2CCB1F" w:rsidR="00F668D3" w:rsidRPr="00F668D3" w:rsidRDefault="00F668D3" w:rsidP="00E37701">
      <w:pPr>
        <w:spacing w:after="200" w:line="276" w:lineRule="auto"/>
        <w:ind w:left="2438" w:hanging="2438"/>
        <w:rPr>
          <w:rFonts w:ascii="Calibri" w:hAnsi="Calibri" w:cs="Calibri"/>
          <w:b/>
          <w:sz w:val="22"/>
          <w:szCs w:val="22"/>
        </w:rPr>
      </w:pPr>
      <w:r w:rsidRPr="00F668D3">
        <w:rPr>
          <w:rFonts w:ascii="Calibri" w:hAnsi="Calibri" w:cs="Calibri"/>
          <w:b/>
          <w:sz w:val="22"/>
          <w:szCs w:val="22"/>
        </w:rPr>
        <w:t>DNSH</w:t>
      </w:r>
      <w:r w:rsidRPr="00F668D3">
        <w:rPr>
          <w:rFonts w:ascii="Calibri" w:hAnsi="Calibri" w:cs="Calibri"/>
          <w:b/>
          <w:sz w:val="22"/>
          <w:szCs w:val="22"/>
        </w:rPr>
        <w:tab/>
      </w:r>
      <w:r w:rsidRPr="00F668D3">
        <w:rPr>
          <w:rFonts w:ascii="Calibri" w:hAnsi="Calibri" w:cs="Calibri"/>
          <w:b/>
          <w:sz w:val="22"/>
          <w:szCs w:val="22"/>
        </w:rPr>
        <w:tab/>
      </w:r>
      <w:r w:rsidRPr="000825C9">
        <w:rPr>
          <w:rFonts w:ascii="Calibri" w:hAnsi="Calibri" w:cs="Calibri"/>
          <w:sz w:val="22"/>
          <w:szCs w:val="22"/>
        </w:rPr>
        <w:t xml:space="preserve">zasada „do not </w:t>
      </w:r>
      <w:proofErr w:type="spellStart"/>
      <w:r w:rsidRPr="000825C9">
        <w:rPr>
          <w:rFonts w:ascii="Calibri" w:hAnsi="Calibri" w:cs="Calibri"/>
          <w:sz w:val="22"/>
          <w:szCs w:val="22"/>
        </w:rPr>
        <w:t>significant</w:t>
      </w:r>
      <w:proofErr w:type="spellEnd"/>
      <w:r w:rsidRPr="000825C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825C9">
        <w:rPr>
          <w:rFonts w:ascii="Calibri" w:hAnsi="Calibri" w:cs="Calibri"/>
          <w:sz w:val="22"/>
          <w:szCs w:val="22"/>
        </w:rPr>
        <w:t>harm</w:t>
      </w:r>
      <w:proofErr w:type="spellEnd"/>
      <w:r w:rsidRPr="000825C9">
        <w:rPr>
          <w:rFonts w:ascii="Calibri" w:hAnsi="Calibri" w:cs="Calibri"/>
          <w:sz w:val="22"/>
          <w:szCs w:val="22"/>
        </w:rPr>
        <w:t>” / “nie czyń poważnych szkód”</w:t>
      </w:r>
    </w:p>
    <w:p w14:paraId="567CDE3C" w14:textId="580B495D" w:rsidR="00BB5FD4" w:rsidRPr="00A82A84" w:rsidRDefault="00BB5FD4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EFRR</w:t>
      </w:r>
      <w:r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>Europejski Fundusz Rozwoju Regionalnego</w:t>
      </w:r>
    </w:p>
    <w:p w14:paraId="0F6686EE" w14:textId="08E7C0D9" w:rsidR="00BB5FD4" w:rsidRDefault="007F1DC1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FEP</w:t>
      </w:r>
      <w:r w:rsidR="00E223C7" w:rsidRPr="00A82A84">
        <w:rPr>
          <w:rFonts w:ascii="Calibri" w:hAnsi="Calibri" w:cs="Calibri"/>
          <w:b/>
          <w:sz w:val="22"/>
          <w:szCs w:val="22"/>
        </w:rPr>
        <w:t xml:space="preserve"> 2021-2027</w:t>
      </w:r>
      <w:r w:rsidR="00BB5FD4" w:rsidRPr="00A82A84">
        <w:rPr>
          <w:rFonts w:ascii="Calibri" w:hAnsi="Calibri" w:cs="Calibri"/>
          <w:sz w:val="22"/>
          <w:szCs w:val="22"/>
        </w:rPr>
        <w:tab/>
      </w:r>
      <w:bookmarkStart w:id="5" w:name="_Hlk129334033"/>
      <w:r w:rsidR="009F1646" w:rsidRPr="00A82A84">
        <w:rPr>
          <w:rFonts w:ascii="Calibri" w:hAnsi="Calibri" w:cs="Calibri"/>
          <w:sz w:val="22"/>
          <w:szCs w:val="22"/>
        </w:rPr>
        <w:tab/>
        <w:t xml:space="preserve">program regionalny </w:t>
      </w:r>
      <w:r w:rsidRPr="00A82A84">
        <w:rPr>
          <w:rFonts w:ascii="Calibri" w:hAnsi="Calibri" w:cs="Calibri"/>
          <w:sz w:val="22"/>
          <w:szCs w:val="22"/>
        </w:rPr>
        <w:t>Fundusze Europejskie dla Pomorza 2021-2027</w:t>
      </w:r>
      <w:bookmarkEnd w:id="5"/>
    </w:p>
    <w:p w14:paraId="210CBAB3" w14:textId="238B2125" w:rsidR="00324775" w:rsidRPr="005C7026" w:rsidRDefault="005C7026" w:rsidP="00E37701">
      <w:pPr>
        <w:spacing w:after="200" w:line="276" w:lineRule="auto"/>
        <w:ind w:left="2438" w:hanging="2438"/>
        <w:rPr>
          <w:rFonts w:ascii="Calibri" w:hAnsi="Calibri" w:cs="Calibri"/>
          <w:b/>
          <w:sz w:val="22"/>
          <w:szCs w:val="22"/>
        </w:rPr>
      </w:pPr>
      <w:r w:rsidRPr="00AB2B09">
        <w:rPr>
          <w:rFonts w:ascii="Calibri" w:hAnsi="Calibri" w:cs="Calibri"/>
          <w:b/>
          <w:sz w:val="22"/>
          <w:szCs w:val="22"/>
        </w:rPr>
        <w:t>PPP</w:t>
      </w:r>
      <w:r w:rsidRPr="00AB2B09">
        <w:rPr>
          <w:rFonts w:ascii="Calibri" w:hAnsi="Calibri" w:cs="Calibri"/>
          <w:b/>
          <w:sz w:val="22"/>
          <w:szCs w:val="22"/>
        </w:rPr>
        <w:tab/>
      </w:r>
      <w:r w:rsidRPr="00AB2B09">
        <w:rPr>
          <w:rFonts w:ascii="Calibri" w:hAnsi="Calibri" w:cs="Calibri"/>
          <w:b/>
          <w:sz w:val="22"/>
          <w:szCs w:val="22"/>
        </w:rPr>
        <w:tab/>
      </w:r>
      <w:r w:rsidRPr="00AB2B09">
        <w:rPr>
          <w:rFonts w:ascii="Calibri" w:hAnsi="Calibri" w:cs="Calibri"/>
          <w:sz w:val="22"/>
          <w:szCs w:val="22"/>
        </w:rPr>
        <w:t>partnerstwo publiczno-prywatne</w:t>
      </w:r>
    </w:p>
    <w:p w14:paraId="6B5317D9" w14:textId="6056BF5E" w:rsidR="009F1646" w:rsidRPr="00A82A84" w:rsidRDefault="009F1646" w:rsidP="00E37701">
      <w:pPr>
        <w:spacing w:after="200" w:line="276" w:lineRule="auto"/>
        <w:ind w:left="2836" w:hanging="2836"/>
        <w:rPr>
          <w:rFonts w:ascii="Calibri" w:hAnsi="Calibri" w:cs="Calibri"/>
          <w:sz w:val="22"/>
          <w:szCs w:val="22"/>
        </w:rPr>
      </w:pPr>
      <w:r w:rsidRPr="001B5826">
        <w:rPr>
          <w:rFonts w:ascii="Calibri" w:hAnsi="Calibri" w:cs="Calibri"/>
          <w:b/>
          <w:sz w:val="22"/>
          <w:szCs w:val="22"/>
        </w:rPr>
        <w:t>regulamin wyboru projektów</w:t>
      </w:r>
      <w:r w:rsidRPr="001B5826">
        <w:rPr>
          <w:rFonts w:ascii="Calibri" w:hAnsi="Calibri" w:cs="Calibri"/>
          <w:sz w:val="22"/>
          <w:szCs w:val="22"/>
        </w:rPr>
        <w:tab/>
        <w:t xml:space="preserve">regulamin wyboru projektów dla naboru wniosków o dofinansowanie projektów </w:t>
      </w:r>
      <w:r w:rsidR="00491561" w:rsidRPr="001B5826">
        <w:rPr>
          <w:rFonts w:ascii="Calibri" w:hAnsi="Calibri" w:cs="Calibri"/>
          <w:sz w:val="22"/>
          <w:szCs w:val="22"/>
        </w:rPr>
        <w:t>w ramach</w:t>
      </w:r>
      <w:r w:rsidRPr="001B5826">
        <w:rPr>
          <w:rFonts w:ascii="Calibri" w:hAnsi="Calibri" w:cs="Calibri"/>
          <w:sz w:val="22"/>
          <w:szCs w:val="22"/>
        </w:rPr>
        <w:t xml:space="preserve"> </w:t>
      </w:r>
      <w:r w:rsidR="00071985" w:rsidRPr="001B5826">
        <w:rPr>
          <w:rFonts w:ascii="Calibri" w:hAnsi="Calibri" w:cs="Calibri"/>
          <w:sz w:val="22"/>
          <w:szCs w:val="22"/>
        </w:rPr>
        <w:t>Działania 6.</w:t>
      </w:r>
      <w:r w:rsidR="000E55D3">
        <w:rPr>
          <w:rFonts w:ascii="Calibri" w:hAnsi="Calibri" w:cs="Calibri"/>
          <w:sz w:val="22"/>
          <w:szCs w:val="22"/>
        </w:rPr>
        <w:t>3</w:t>
      </w:r>
      <w:r w:rsidR="00071985" w:rsidRPr="001B5826">
        <w:rPr>
          <w:rFonts w:ascii="Calibri" w:hAnsi="Calibri" w:cs="Calibri"/>
          <w:sz w:val="22"/>
          <w:szCs w:val="22"/>
        </w:rPr>
        <w:t xml:space="preserve">. Infrastruktura społeczna </w:t>
      </w:r>
      <w:r w:rsidR="00062573" w:rsidRPr="001B5826">
        <w:rPr>
          <w:rFonts w:ascii="Calibri" w:hAnsi="Calibri" w:cs="Calibri"/>
          <w:sz w:val="22"/>
          <w:szCs w:val="22"/>
        </w:rPr>
        <w:t>Fundusze Europejskie dla Pomorza 2021-2027</w:t>
      </w:r>
    </w:p>
    <w:p w14:paraId="6DC6D34B" w14:textId="77777777" w:rsidR="00351C4A" w:rsidRPr="00A82A84" w:rsidRDefault="00351C4A" w:rsidP="00E37701">
      <w:pPr>
        <w:spacing w:after="200" w:line="276" w:lineRule="auto"/>
        <w:ind w:left="2832" w:hanging="2832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rozporządzenie ogólne</w:t>
      </w:r>
      <w:r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ab/>
      </w:r>
      <w:r w:rsidR="00603EE9" w:rsidRPr="00A82A84">
        <w:rPr>
          <w:rFonts w:ascii="Calibri" w:hAnsi="Calibri" w:cs="Calibri"/>
          <w:sz w:val="22"/>
          <w:szCs w:val="22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</w:p>
    <w:p w14:paraId="7FA4E100" w14:textId="77777777" w:rsidR="00B033EF" w:rsidRPr="00A82A84" w:rsidRDefault="00482C5F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SZOP</w:t>
      </w:r>
      <w:r w:rsidR="00BB4F05"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="007F1DC1" w:rsidRPr="00A82A84">
        <w:rPr>
          <w:rFonts w:ascii="Calibri" w:hAnsi="Calibri" w:cs="Calibri"/>
          <w:sz w:val="22"/>
          <w:szCs w:val="22"/>
        </w:rPr>
        <w:t>Szczegółowy Opis Priorytetów</w:t>
      </w:r>
    </w:p>
    <w:p w14:paraId="7358A778" w14:textId="77777777" w:rsidR="00BB5FD4" w:rsidRPr="00A82A84" w:rsidRDefault="00A76E4B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UE</w:t>
      </w:r>
      <w:r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>Unia Europejska</w:t>
      </w:r>
    </w:p>
    <w:p w14:paraId="2B1DAB25" w14:textId="2CE4FB8C" w:rsidR="00304338" w:rsidRPr="00A82A84" w:rsidRDefault="00A03496" w:rsidP="00E37701">
      <w:pPr>
        <w:spacing w:after="200" w:line="276" w:lineRule="auto"/>
        <w:ind w:left="2836" w:hanging="2836"/>
        <w:rPr>
          <w:rFonts w:ascii="Calibri" w:hAnsi="Calibri" w:cs="Calibri"/>
          <w:sz w:val="22"/>
          <w:szCs w:val="22"/>
        </w:rPr>
      </w:pPr>
      <w:r w:rsidRPr="00A03496">
        <w:rPr>
          <w:rFonts w:ascii="Calibri" w:hAnsi="Calibri" w:cs="Calibri"/>
          <w:b/>
          <w:sz w:val="22"/>
          <w:szCs w:val="22"/>
        </w:rPr>
        <w:t>ZIT</w:t>
      </w:r>
      <w:r w:rsidR="00304338" w:rsidRPr="00A82A84">
        <w:rPr>
          <w:rFonts w:ascii="Calibri" w:hAnsi="Calibri" w:cs="Calibri"/>
          <w:sz w:val="22"/>
          <w:szCs w:val="22"/>
        </w:rPr>
        <w:tab/>
      </w:r>
      <w:r w:rsidRPr="00A03496">
        <w:rPr>
          <w:rFonts w:ascii="Calibri" w:hAnsi="Calibri" w:cs="Calibri"/>
          <w:sz w:val="22"/>
          <w:szCs w:val="22"/>
        </w:rPr>
        <w:t xml:space="preserve">Zintegrowane Inwestycje Terytorialne </w:t>
      </w:r>
    </w:p>
    <w:p w14:paraId="2C3B6A5B" w14:textId="6793045F" w:rsidR="00BB5FD4" w:rsidRPr="00A82A84" w:rsidRDefault="00071985" w:rsidP="00E37701">
      <w:pPr>
        <w:pStyle w:val="Nagwek2"/>
        <w:rPr>
          <w:rFonts w:cs="Calibri"/>
        </w:rPr>
      </w:pPr>
      <w:r>
        <w:rPr>
          <w:rFonts w:cs="Calibri"/>
        </w:rPr>
        <w:t xml:space="preserve">                                  </w:t>
      </w:r>
      <w:r w:rsidR="002151EF" w:rsidRPr="00A82A84">
        <w:rPr>
          <w:rFonts w:cs="Calibri"/>
        </w:rPr>
        <w:br w:type="page"/>
      </w:r>
      <w:bookmarkStart w:id="6" w:name="_Toc140497408"/>
      <w:bookmarkStart w:id="7" w:name="_Toc194577123"/>
      <w:r w:rsidR="00BB5FD4" w:rsidRPr="00A82A84">
        <w:rPr>
          <w:rFonts w:cs="Calibri"/>
        </w:rPr>
        <w:lastRenderedPageBreak/>
        <w:t>Wstęp</w:t>
      </w:r>
      <w:bookmarkEnd w:id="6"/>
      <w:bookmarkEnd w:id="7"/>
    </w:p>
    <w:p w14:paraId="7E6BFC92" w14:textId="6E484B93" w:rsidR="009C0C52" w:rsidRPr="00370497" w:rsidRDefault="009C0C52" w:rsidP="0037049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0497">
        <w:rPr>
          <w:rFonts w:asciiTheme="minorHAnsi" w:hAnsiTheme="minorHAnsi" w:cstheme="minorHAnsi"/>
          <w:sz w:val="22"/>
          <w:szCs w:val="22"/>
        </w:rPr>
        <w:t xml:space="preserve">Niniejszy dokument stanowi instrukcję przedstawiającą sposób przygotowania Studium Wykonalności dla projektów planowanych do realizacji przy wsparciu z Europejskiego Funduszu Rozwoju Regionalnego w ramach </w:t>
      </w:r>
      <w:r w:rsidR="00071985" w:rsidRPr="00370497">
        <w:rPr>
          <w:rFonts w:asciiTheme="minorHAnsi" w:hAnsiTheme="minorHAnsi" w:cstheme="minorHAnsi"/>
          <w:sz w:val="22"/>
          <w:szCs w:val="22"/>
        </w:rPr>
        <w:t>Działania 6.</w:t>
      </w:r>
      <w:r w:rsidR="000E55D3" w:rsidRPr="00370497">
        <w:rPr>
          <w:rFonts w:asciiTheme="minorHAnsi" w:hAnsiTheme="minorHAnsi" w:cstheme="minorHAnsi"/>
          <w:sz w:val="22"/>
          <w:szCs w:val="22"/>
        </w:rPr>
        <w:t>3</w:t>
      </w:r>
      <w:r w:rsidR="00071985" w:rsidRPr="00370497">
        <w:rPr>
          <w:rFonts w:asciiTheme="minorHAnsi" w:hAnsiTheme="minorHAnsi" w:cstheme="minorHAnsi"/>
          <w:sz w:val="22"/>
          <w:szCs w:val="22"/>
        </w:rPr>
        <w:t xml:space="preserve">. Infrastruktura społeczna </w:t>
      </w:r>
      <w:r w:rsidR="006C1460" w:rsidRPr="00370497">
        <w:rPr>
          <w:rFonts w:asciiTheme="minorHAnsi" w:hAnsiTheme="minorHAnsi" w:cstheme="minorHAnsi"/>
          <w:sz w:val="22"/>
          <w:szCs w:val="22"/>
        </w:rPr>
        <w:t xml:space="preserve">programu </w:t>
      </w:r>
      <w:r w:rsidR="00951527" w:rsidRPr="00370497">
        <w:rPr>
          <w:rFonts w:asciiTheme="minorHAnsi" w:hAnsiTheme="minorHAnsi" w:cstheme="minorHAnsi"/>
          <w:sz w:val="22"/>
          <w:szCs w:val="22"/>
        </w:rPr>
        <w:t xml:space="preserve">regionalnego </w:t>
      </w:r>
      <w:r w:rsidRPr="00370497">
        <w:rPr>
          <w:rFonts w:asciiTheme="minorHAnsi" w:hAnsiTheme="minorHAnsi" w:cstheme="minorHAnsi"/>
          <w:sz w:val="22"/>
          <w:szCs w:val="22"/>
        </w:rPr>
        <w:t>Fundusze Europejskie dla Pomorza 2021-2027</w:t>
      </w:r>
      <w:bookmarkStart w:id="8" w:name="_Hlk142475871"/>
      <w:r w:rsidR="00071985" w:rsidRPr="00370497">
        <w:rPr>
          <w:rFonts w:asciiTheme="minorHAnsi" w:hAnsiTheme="minorHAnsi" w:cstheme="minorHAnsi"/>
          <w:sz w:val="22"/>
          <w:szCs w:val="22"/>
        </w:rPr>
        <w:t>.</w:t>
      </w:r>
    </w:p>
    <w:bookmarkEnd w:id="8"/>
    <w:p w14:paraId="0FC5733D" w14:textId="77777777" w:rsidR="00257DA9" w:rsidRPr="00370497" w:rsidRDefault="00951527" w:rsidP="003704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70497">
        <w:rPr>
          <w:rFonts w:asciiTheme="minorHAnsi" w:hAnsiTheme="minorHAnsi" w:cstheme="minorHAnsi"/>
          <w:sz w:val="22"/>
          <w:szCs w:val="22"/>
        </w:rPr>
        <w:t xml:space="preserve">Jako obowiązkowy załącznik w ramach </w:t>
      </w:r>
      <w:r w:rsidR="00257DA9" w:rsidRPr="00370497">
        <w:rPr>
          <w:rFonts w:asciiTheme="minorHAnsi" w:hAnsiTheme="minorHAnsi" w:cstheme="minorHAnsi"/>
          <w:sz w:val="22"/>
          <w:szCs w:val="22"/>
        </w:rPr>
        <w:t>wniosku o dofinansowanie projektu należy dołączyć Studium Wykonalności uzasadniające realizację pełnego zakresu projektu</w:t>
      </w:r>
      <w:r w:rsidR="0076698D" w:rsidRPr="00370497">
        <w:rPr>
          <w:rFonts w:asciiTheme="minorHAnsi" w:hAnsiTheme="minorHAnsi" w:cstheme="minorHAnsi"/>
          <w:sz w:val="22"/>
          <w:szCs w:val="22"/>
        </w:rPr>
        <w:t xml:space="preserve"> oraz objęcia go wsparciem </w:t>
      </w:r>
      <w:r w:rsidRPr="00370497">
        <w:rPr>
          <w:rFonts w:asciiTheme="minorHAnsi" w:hAnsiTheme="minorHAnsi" w:cstheme="minorHAnsi"/>
          <w:sz w:val="22"/>
          <w:szCs w:val="22"/>
        </w:rPr>
        <w:t>z</w:t>
      </w:r>
      <w:r w:rsidR="0076698D" w:rsidRPr="00370497">
        <w:rPr>
          <w:rFonts w:asciiTheme="minorHAnsi" w:hAnsiTheme="minorHAnsi" w:cstheme="minorHAnsi"/>
          <w:sz w:val="22"/>
          <w:szCs w:val="22"/>
        </w:rPr>
        <w:t xml:space="preserve"> FEP</w:t>
      </w:r>
      <w:r w:rsidR="00E223C7" w:rsidRPr="00370497">
        <w:rPr>
          <w:rFonts w:asciiTheme="minorHAnsi" w:hAnsiTheme="minorHAnsi" w:cstheme="minorHAnsi"/>
          <w:sz w:val="22"/>
          <w:szCs w:val="22"/>
        </w:rPr>
        <w:t xml:space="preserve"> 2021-2027</w:t>
      </w:r>
      <w:r w:rsidR="0076698D" w:rsidRPr="00370497">
        <w:rPr>
          <w:rFonts w:asciiTheme="minorHAnsi" w:hAnsiTheme="minorHAnsi" w:cstheme="minorHAnsi"/>
          <w:sz w:val="22"/>
          <w:szCs w:val="22"/>
        </w:rPr>
        <w:t xml:space="preserve">. </w:t>
      </w:r>
      <w:r w:rsidR="00257DA9" w:rsidRPr="00370497">
        <w:rPr>
          <w:rFonts w:asciiTheme="minorHAnsi" w:hAnsiTheme="minorHAnsi" w:cstheme="minorHAnsi"/>
          <w:sz w:val="22"/>
          <w:szCs w:val="22"/>
        </w:rPr>
        <w:t>Dotyczy to zwłaszcza p</w:t>
      </w:r>
      <w:r w:rsidR="0076698D" w:rsidRPr="00370497">
        <w:rPr>
          <w:rFonts w:asciiTheme="minorHAnsi" w:hAnsiTheme="minorHAnsi" w:cstheme="minorHAnsi"/>
          <w:sz w:val="22"/>
          <w:szCs w:val="22"/>
        </w:rPr>
        <w:t>rojektu</w:t>
      </w:r>
      <w:r w:rsidR="00257DA9" w:rsidRPr="00370497">
        <w:rPr>
          <w:rFonts w:asciiTheme="minorHAnsi" w:hAnsiTheme="minorHAnsi" w:cstheme="minorHAnsi"/>
          <w:sz w:val="22"/>
          <w:szCs w:val="22"/>
        </w:rPr>
        <w:t xml:space="preserve"> obejmującego swoim zakresem różne rodzaje działań, takie jak np. roboty budowlane i wyposażenie obiektów. </w:t>
      </w:r>
    </w:p>
    <w:p w14:paraId="24E2AAED" w14:textId="77777777" w:rsidR="00257DA9" w:rsidRPr="00370497" w:rsidRDefault="00257DA9" w:rsidP="003704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70497">
        <w:rPr>
          <w:rFonts w:asciiTheme="minorHAnsi" w:hAnsiTheme="minorHAnsi" w:cstheme="minorHAnsi"/>
          <w:sz w:val="22"/>
          <w:szCs w:val="22"/>
        </w:rPr>
        <w:t>W przypadku realizacji jednego z kilku etapów projektu, pamiętając o zasadzie, że dofinansowanie może uzyskać projekt kompletny, dający po zakończeniu wymierne efekty, Studium Wykonalności powinno uzasadniać ekonomicznie celowość dofinansowania planowanego etapu i być oparte na realnych założeniach.</w:t>
      </w:r>
    </w:p>
    <w:p w14:paraId="26C40FAE" w14:textId="77777777" w:rsidR="00257DA9" w:rsidRPr="00370497" w:rsidRDefault="00257DA9" w:rsidP="003704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70497">
        <w:rPr>
          <w:rFonts w:asciiTheme="minorHAnsi" w:hAnsiTheme="minorHAnsi" w:cstheme="minorHAnsi"/>
          <w:sz w:val="22"/>
          <w:szCs w:val="22"/>
        </w:rPr>
        <w:t xml:space="preserve">Należy mieć na względzie, że powyższa instrukcja przedstawia jedynie zalecenia w zakresie sporządzania Studium Wykonalności dla projektów składanych w ramach </w:t>
      </w:r>
      <w:r w:rsidR="00951527" w:rsidRPr="00370497">
        <w:rPr>
          <w:rFonts w:asciiTheme="minorHAnsi" w:hAnsiTheme="minorHAnsi" w:cstheme="minorHAnsi"/>
          <w:sz w:val="22"/>
          <w:szCs w:val="22"/>
        </w:rPr>
        <w:t>naboru</w:t>
      </w:r>
      <w:r w:rsidRPr="00370497">
        <w:rPr>
          <w:rFonts w:asciiTheme="minorHAnsi" w:hAnsiTheme="minorHAnsi" w:cstheme="minorHAnsi"/>
          <w:sz w:val="22"/>
          <w:szCs w:val="22"/>
        </w:rPr>
        <w:t xml:space="preserve">. Wnioskodawcy mogą opracować dokument o innej strukturze, niż zostało to przedstawione w </w:t>
      </w:r>
      <w:r w:rsidR="00482C5F" w:rsidRPr="00370497">
        <w:rPr>
          <w:rFonts w:asciiTheme="minorHAnsi" w:hAnsiTheme="minorHAnsi" w:cstheme="minorHAnsi"/>
          <w:sz w:val="22"/>
          <w:szCs w:val="22"/>
        </w:rPr>
        <w:t>dalszej części</w:t>
      </w:r>
      <w:r w:rsidRPr="00370497">
        <w:rPr>
          <w:rFonts w:asciiTheme="minorHAnsi" w:hAnsiTheme="minorHAnsi" w:cstheme="minorHAnsi"/>
          <w:sz w:val="22"/>
          <w:szCs w:val="22"/>
        </w:rPr>
        <w:t xml:space="preserve"> dokumentu. W takim przypadku, należy mieć na względzie konieczność zawarcia w nim wszystkich wskazanych informacji oraz </w:t>
      </w:r>
      <w:r w:rsidR="00482C5F" w:rsidRPr="00370497">
        <w:rPr>
          <w:rFonts w:asciiTheme="minorHAnsi" w:hAnsiTheme="minorHAnsi" w:cstheme="minorHAnsi"/>
          <w:sz w:val="22"/>
          <w:szCs w:val="22"/>
        </w:rPr>
        <w:t xml:space="preserve">zachowania zgodności </w:t>
      </w:r>
      <w:r w:rsidRPr="00370497">
        <w:rPr>
          <w:rFonts w:asciiTheme="minorHAnsi" w:hAnsiTheme="minorHAnsi" w:cstheme="minorHAnsi"/>
          <w:sz w:val="22"/>
          <w:szCs w:val="22"/>
        </w:rPr>
        <w:t xml:space="preserve">ze wskazanymi w </w:t>
      </w:r>
      <w:r w:rsidR="00482C5F" w:rsidRPr="00370497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370497">
        <w:rPr>
          <w:rFonts w:asciiTheme="minorHAnsi" w:hAnsiTheme="minorHAnsi" w:cstheme="minorHAnsi"/>
          <w:sz w:val="22"/>
          <w:szCs w:val="22"/>
        </w:rPr>
        <w:t>instrukcji założeniami.</w:t>
      </w:r>
    </w:p>
    <w:p w14:paraId="4A9A47EC" w14:textId="77777777" w:rsidR="00603EE9" w:rsidRPr="00370497" w:rsidRDefault="00603EE9" w:rsidP="0037049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0497">
        <w:rPr>
          <w:rFonts w:asciiTheme="minorHAnsi" w:hAnsiTheme="minorHAnsi" w:cstheme="minorHAnsi"/>
          <w:b/>
          <w:sz w:val="22"/>
          <w:szCs w:val="22"/>
        </w:rPr>
        <w:t>Uwaga!</w:t>
      </w:r>
    </w:p>
    <w:p w14:paraId="1BC60E0A" w14:textId="77777777" w:rsidR="00510636" w:rsidRPr="00370497" w:rsidRDefault="00F115D6" w:rsidP="0037049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0497">
        <w:rPr>
          <w:rFonts w:asciiTheme="minorHAnsi" w:hAnsiTheme="minorHAnsi" w:cstheme="minorHAnsi"/>
          <w:b/>
          <w:sz w:val="22"/>
          <w:szCs w:val="22"/>
        </w:rPr>
        <w:t>W</w:t>
      </w:r>
      <w:r w:rsidR="004B3A9B" w:rsidRPr="00370497">
        <w:rPr>
          <w:rFonts w:asciiTheme="minorHAnsi" w:hAnsiTheme="minorHAnsi" w:cstheme="minorHAnsi"/>
          <w:b/>
          <w:sz w:val="22"/>
          <w:szCs w:val="22"/>
        </w:rPr>
        <w:t xml:space="preserve"> przypadku wyboru projektu do dofinansowania, treść rozdziału </w:t>
      </w:r>
      <w:r w:rsidR="004B3A9B" w:rsidRPr="00370497">
        <w:rPr>
          <w:rFonts w:asciiTheme="minorHAnsi" w:hAnsiTheme="minorHAnsi" w:cstheme="minorHAnsi"/>
          <w:b/>
          <w:spacing w:val="24"/>
          <w:sz w:val="22"/>
          <w:szCs w:val="22"/>
        </w:rPr>
        <w:t>1.3. Szczegółowy opis przedmiotu projektu</w:t>
      </w:r>
      <w:r w:rsidR="004B3A9B" w:rsidRPr="00370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0497">
        <w:rPr>
          <w:rFonts w:asciiTheme="minorHAnsi" w:hAnsiTheme="minorHAnsi" w:cstheme="minorHAnsi"/>
          <w:b/>
          <w:sz w:val="22"/>
          <w:szCs w:val="22"/>
        </w:rPr>
        <w:t>będzie stanowić</w:t>
      </w:r>
      <w:r w:rsidR="004B3A9B" w:rsidRPr="00370497">
        <w:rPr>
          <w:rFonts w:asciiTheme="minorHAnsi" w:hAnsiTheme="minorHAnsi" w:cstheme="minorHAnsi"/>
          <w:b/>
          <w:sz w:val="22"/>
          <w:szCs w:val="22"/>
        </w:rPr>
        <w:t xml:space="preserve"> załącznik do umowy o dofinansowanie.</w:t>
      </w:r>
    </w:p>
    <w:p w14:paraId="6CD819B2" w14:textId="7D33B01C" w:rsidR="002C4CA2" w:rsidRPr="00370497" w:rsidRDefault="00A03496" w:rsidP="00370497">
      <w:pPr>
        <w:spacing w:line="276" w:lineRule="auto"/>
        <w:rPr>
          <w:rFonts w:asciiTheme="minorHAnsi" w:hAnsiTheme="minorHAnsi" w:cstheme="minorHAnsi"/>
        </w:rPr>
      </w:pPr>
      <w:bookmarkStart w:id="9" w:name="_Toc415657306"/>
      <w:bookmarkStart w:id="10" w:name="_Toc415662982"/>
      <w:bookmarkStart w:id="11" w:name="_Toc416360876"/>
      <w:bookmarkStart w:id="12" w:name="_Toc416361062"/>
      <w:bookmarkStart w:id="13" w:name="_Toc416362461"/>
      <w:bookmarkStart w:id="14" w:name="_Toc416362592"/>
      <w:r w:rsidRPr="00370497">
        <w:rPr>
          <w:rFonts w:asciiTheme="minorHAnsi" w:hAnsiTheme="minorHAnsi" w:cstheme="minorHAnsi"/>
          <w:sz w:val="22"/>
          <w:szCs w:val="22"/>
        </w:rPr>
        <w:t>Na etapie składania wniosku o dofinansowanie projektu Wnioskodawca będzie musiał dostarczyć Studium Wykonalności w wersji elektronicznej w formacie nie stanowiącym skanu dokumentu.</w:t>
      </w:r>
      <w:r w:rsidR="002151EF" w:rsidRPr="00603EE9">
        <w:rPr>
          <w:highlight w:val="yellow"/>
        </w:rPr>
        <w:br w:type="page"/>
      </w:r>
      <w:r w:rsidR="000F181D" w:rsidRPr="00370497">
        <w:rPr>
          <w:rFonts w:asciiTheme="minorHAnsi" w:hAnsiTheme="minorHAnsi" w:cstheme="minorHAnsi"/>
        </w:rPr>
        <w:lastRenderedPageBreak/>
        <w:t>Zalecana s</w:t>
      </w:r>
      <w:r w:rsidR="002C4CA2" w:rsidRPr="00370497">
        <w:rPr>
          <w:rFonts w:asciiTheme="minorHAnsi" w:hAnsiTheme="minorHAnsi" w:cstheme="minorHAnsi"/>
        </w:rPr>
        <w:t>truktura Studium Wykonalności</w:t>
      </w:r>
      <w:bookmarkEnd w:id="9"/>
      <w:bookmarkEnd w:id="10"/>
      <w:bookmarkEnd w:id="11"/>
      <w:bookmarkEnd w:id="12"/>
      <w:bookmarkEnd w:id="13"/>
      <w:bookmarkEnd w:id="14"/>
    </w:p>
    <w:p w14:paraId="395EC1F1" w14:textId="77777777" w:rsidR="009E6DF5" w:rsidRPr="00A82A84" w:rsidRDefault="009E6DF5" w:rsidP="00E37701">
      <w:pPr>
        <w:spacing w:before="480" w:after="200" w:line="276" w:lineRule="auto"/>
        <w:ind w:left="539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1.</w:t>
      </w:r>
      <w:r w:rsidRPr="00A82A84">
        <w:rPr>
          <w:rFonts w:ascii="Calibri" w:hAnsi="Calibri" w:cs="Calibri"/>
          <w:b/>
        </w:rPr>
        <w:tab/>
      </w:r>
      <w:r w:rsidR="004F737F" w:rsidRPr="00A82A84">
        <w:rPr>
          <w:rFonts w:ascii="Calibri" w:hAnsi="Calibri" w:cs="Calibri"/>
          <w:b/>
        </w:rPr>
        <w:t>Uzasadnienie i opis zakresu rzeczowego projektu</w:t>
      </w:r>
      <w:r w:rsidRPr="00A82A84">
        <w:rPr>
          <w:rFonts w:ascii="Calibri" w:hAnsi="Calibri" w:cs="Calibri"/>
          <w:b/>
        </w:rPr>
        <w:tab/>
      </w:r>
    </w:p>
    <w:p w14:paraId="03431332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1.1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Opis potrzeby realizacji projektu</w:t>
      </w:r>
      <w:r w:rsidR="009E6DF5" w:rsidRPr="00A82A84">
        <w:rPr>
          <w:rFonts w:ascii="Calibri" w:hAnsi="Calibri" w:cs="Calibri"/>
        </w:rPr>
        <w:tab/>
      </w:r>
    </w:p>
    <w:p w14:paraId="3F441412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1.2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Analiza różnych wariantów realizacji projektu i jego identyfikacja</w:t>
      </w:r>
      <w:r w:rsidR="009E6DF5" w:rsidRPr="00A82A84">
        <w:rPr>
          <w:rFonts w:ascii="Calibri" w:hAnsi="Calibri" w:cs="Calibri"/>
        </w:rPr>
        <w:tab/>
      </w:r>
    </w:p>
    <w:p w14:paraId="31C2C524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bookmarkStart w:id="15" w:name="_Hlk130801343"/>
      <w:r w:rsidRPr="00A82A84">
        <w:rPr>
          <w:rFonts w:ascii="Calibri" w:hAnsi="Calibri" w:cs="Calibri"/>
        </w:rPr>
        <w:t>1.3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Szczegółowy opis p</w:t>
      </w:r>
      <w:r w:rsidR="009E6DF5" w:rsidRPr="00A82A84">
        <w:rPr>
          <w:rFonts w:ascii="Calibri" w:hAnsi="Calibri" w:cs="Calibri"/>
        </w:rPr>
        <w:t>rzedmiot</w:t>
      </w:r>
      <w:r w:rsidR="00FF3109" w:rsidRPr="00A82A84">
        <w:rPr>
          <w:rFonts w:ascii="Calibri" w:hAnsi="Calibri" w:cs="Calibri"/>
        </w:rPr>
        <w:t>u</w:t>
      </w:r>
      <w:r w:rsidR="009E6DF5" w:rsidRPr="00A82A84">
        <w:rPr>
          <w:rFonts w:ascii="Calibri" w:hAnsi="Calibri" w:cs="Calibri"/>
        </w:rPr>
        <w:t xml:space="preserve"> projektu</w:t>
      </w:r>
      <w:bookmarkEnd w:id="15"/>
      <w:r w:rsidR="009E6DF5" w:rsidRPr="00A82A84">
        <w:rPr>
          <w:rFonts w:ascii="Calibri" w:hAnsi="Calibri" w:cs="Calibri"/>
        </w:rPr>
        <w:tab/>
      </w:r>
    </w:p>
    <w:p w14:paraId="1811D551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</w:rPr>
        <w:t>1.4</w:t>
      </w:r>
      <w:r w:rsidR="006552CC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EC6C0A" w:rsidRPr="00A82A84">
        <w:rPr>
          <w:rFonts w:ascii="Calibri" w:hAnsi="Calibri" w:cs="Calibri"/>
        </w:rPr>
        <w:t>Zgodność projektu z logiką interwencji Programu</w:t>
      </w:r>
    </w:p>
    <w:p w14:paraId="7F3132BA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2.</w:t>
      </w:r>
      <w:r w:rsidRPr="00A82A84">
        <w:rPr>
          <w:rFonts w:ascii="Calibri" w:hAnsi="Calibri" w:cs="Calibri"/>
          <w:b/>
        </w:rPr>
        <w:tab/>
        <w:t>Uwarunkowania realizacji projektu</w:t>
      </w:r>
      <w:r w:rsidRPr="00A82A84">
        <w:rPr>
          <w:rFonts w:ascii="Calibri" w:hAnsi="Calibri" w:cs="Calibri"/>
          <w:b/>
        </w:rPr>
        <w:tab/>
      </w:r>
    </w:p>
    <w:p w14:paraId="1D741384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2.1.</w:t>
      </w:r>
      <w:r w:rsidRPr="00A82A84">
        <w:rPr>
          <w:rFonts w:ascii="Calibri" w:hAnsi="Calibri" w:cs="Calibri"/>
        </w:rPr>
        <w:tab/>
      </w:r>
      <w:r w:rsidR="00BB1474" w:rsidRPr="00A82A84">
        <w:rPr>
          <w:rFonts w:ascii="Calibri" w:hAnsi="Calibri" w:cs="Calibri"/>
        </w:rPr>
        <w:t>Opis wnioskodawcy i realizatorów projektu</w:t>
      </w: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</w:rPr>
        <w:tab/>
      </w:r>
    </w:p>
    <w:p w14:paraId="091D71DE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2.2.</w:t>
      </w:r>
      <w:r w:rsidRPr="00A82A84">
        <w:rPr>
          <w:rFonts w:ascii="Calibri" w:hAnsi="Calibri" w:cs="Calibri"/>
        </w:rPr>
        <w:tab/>
      </w:r>
      <w:r w:rsidR="00BB1474" w:rsidRPr="00A82A84">
        <w:rPr>
          <w:rFonts w:ascii="Calibri" w:hAnsi="Calibri" w:cs="Calibri"/>
        </w:rPr>
        <w:t>Opis sposobu realizacji i zarządzania projektem</w:t>
      </w:r>
    </w:p>
    <w:p w14:paraId="49A60CFE" w14:textId="77777777" w:rsidR="00AE54F7" w:rsidRPr="00A82A84" w:rsidRDefault="00AE54F7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</w:t>
      </w:r>
      <w:r w:rsidR="00671C1F" w:rsidRPr="00A82A84">
        <w:rPr>
          <w:rFonts w:ascii="Calibri" w:hAnsi="Calibri" w:cs="Calibri"/>
        </w:rPr>
        <w:t>3</w:t>
      </w:r>
      <w:r w:rsidRPr="00A82A84">
        <w:rPr>
          <w:rFonts w:ascii="Calibri" w:hAnsi="Calibri" w:cs="Calibri"/>
        </w:rPr>
        <w:t>.</w:t>
      </w:r>
      <w:r w:rsidRPr="00A82A84">
        <w:rPr>
          <w:rFonts w:ascii="Calibri" w:hAnsi="Calibri" w:cs="Calibri"/>
        </w:rPr>
        <w:tab/>
        <w:t>Zgodność projektu z zasadami horyzontalnymi</w:t>
      </w:r>
    </w:p>
    <w:p w14:paraId="0FE63B10" w14:textId="77777777" w:rsidR="00C42E8D" w:rsidRPr="00603EE9" w:rsidRDefault="002151EF" w:rsidP="00D42CD4">
      <w:pPr>
        <w:pStyle w:val="Nagwek2"/>
        <w:spacing w:before="0" w:after="0"/>
      </w:pPr>
      <w:r w:rsidRPr="00603EE9">
        <w:rPr>
          <w:sz w:val="24"/>
          <w:szCs w:val="24"/>
        </w:rPr>
        <w:br w:type="page"/>
      </w:r>
      <w:bookmarkStart w:id="16" w:name="_Toc140497409"/>
      <w:bookmarkStart w:id="17" w:name="_Toc194577124"/>
      <w:r w:rsidR="00BE0E54" w:rsidRPr="00603EE9">
        <w:lastRenderedPageBreak/>
        <w:t>O</w:t>
      </w:r>
      <w:r w:rsidR="00EC4D28" w:rsidRPr="00603EE9">
        <w:t>pis elementów</w:t>
      </w:r>
      <w:r w:rsidR="00C42E8D" w:rsidRPr="00603EE9">
        <w:t xml:space="preserve"> Studium Wykonalności</w:t>
      </w:r>
      <w:bookmarkEnd w:id="16"/>
      <w:bookmarkEnd w:id="17"/>
    </w:p>
    <w:p w14:paraId="0E7487C4" w14:textId="77777777" w:rsidR="00635CA5" w:rsidRPr="007141EE" w:rsidRDefault="007141EE" w:rsidP="00D42CD4">
      <w:pPr>
        <w:pStyle w:val="Nagwek3"/>
        <w:spacing w:before="0" w:after="0" w:line="276" w:lineRule="auto"/>
      </w:pPr>
      <w:bookmarkStart w:id="18" w:name="_Toc140497410"/>
      <w:bookmarkStart w:id="19" w:name="_Toc194577125"/>
      <w:r>
        <w:t xml:space="preserve">1. </w:t>
      </w:r>
      <w:r w:rsidR="004F737F" w:rsidRPr="007141EE">
        <w:t>Uzasadnienie i o</w:t>
      </w:r>
      <w:r w:rsidR="00635CA5" w:rsidRPr="007141EE">
        <w:t>pis</w:t>
      </w:r>
      <w:r w:rsidR="004F737F" w:rsidRPr="007141EE">
        <w:t xml:space="preserve"> zakresu rzeczowego</w:t>
      </w:r>
      <w:r w:rsidR="00635CA5" w:rsidRPr="007141EE">
        <w:t xml:space="preserve"> projektu</w:t>
      </w:r>
      <w:bookmarkEnd w:id="18"/>
      <w:bookmarkEnd w:id="19"/>
    </w:p>
    <w:p w14:paraId="27893176" w14:textId="77777777" w:rsidR="00635CA5" w:rsidRPr="00603EE9" w:rsidRDefault="007141EE" w:rsidP="00D42CD4">
      <w:pPr>
        <w:pStyle w:val="Nagwek4"/>
        <w:spacing w:after="0"/>
      </w:pPr>
      <w:bookmarkStart w:id="20" w:name="_Toc140497411"/>
      <w:bookmarkStart w:id="21" w:name="_Toc194577126"/>
      <w:r w:rsidRPr="007141EE">
        <w:t xml:space="preserve">1.1. </w:t>
      </w:r>
      <w:r w:rsidR="001F69C2" w:rsidRPr="007141EE">
        <w:t>Opis potrzeby realizacji projektu</w:t>
      </w:r>
      <w:bookmarkEnd w:id="20"/>
      <w:bookmarkEnd w:id="21"/>
      <w:r w:rsidR="00635CA5" w:rsidRPr="00603EE9">
        <w:tab/>
      </w:r>
    </w:p>
    <w:p w14:paraId="7271731F" w14:textId="0817872A" w:rsidR="00C00881" w:rsidRPr="00C00881" w:rsidRDefault="00975C54" w:rsidP="00AF78D8">
      <w:pPr>
        <w:spacing w:line="276" w:lineRule="auto"/>
        <w:rPr>
          <w:rFonts w:asciiTheme="minorHAnsi" w:hAnsiTheme="minorHAnsi"/>
          <w:sz w:val="22"/>
          <w:szCs w:val="22"/>
        </w:rPr>
      </w:pPr>
      <w:r w:rsidRPr="00C00881">
        <w:rPr>
          <w:rFonts w:asciiTheme="minorHAnsi" w:hAnsiTheme="minorHAnsi" w:cs="Calibri"/>
          <w:sz w:val="22"/>
          <w:szCs w:val="22"/>
        </w:rPr>
        <w:t>Opis potrzeby realizacji projektu to kluczowy element studium, który daje podstawę do rozważenia możliwości sfinansowania danego projektu. Należy w nim przedstawić problemy interesariuszy projektu, które dany projekt ma rozwiązać. Następnie należy opisać, w jaki sposób realizacja projektu będzie stanowiła odpowiedź na zdiagnozowane potrzeby,</w:t>
      </w:r>
      <w:r w:rsidR="00BD1F95" w:rsidRPr="00C00881">
        <w:rPr>
          <w:rFonts w:asciiTheme="minorHAnsi" w:hAnsiTheme="minorHAnsi"/>
          <w:sz w:val="22"/>
          <w:szCs w:val="22"/>
        </w:rPr>
        <w:t xml:space="preserve"> </w:t>
      </w:r>
      <w:r w:rsidR="002273A9" w:rsidRPr="002273A9">
        <w:rPr>
          <w:rFonts w:asciiTheme="minorHAnsi" w:hAnsiTheme="minorHAnsi"/>
          <w:sz w:val="22"/>
          <w:szCs w:val="22"/>
        </w:rPr>
        <w:t>popart</w:t>
      </w:r>
      <w:r w:rsidR="002273A9">
        <w:rPr>
          <w:rFonts w:asciiTheme="minorHAnsi" w:hAnsiTheme="minorHAnsi"/>
          <w:sz w:val="22"/>
          <w:szCs w:val="22"/>
        </w:rPr>
        <w:t>e</w:t>
      </w:r>
      <w:r w:rsidR="002273A9" w:rsidRPr="002273A9">
        <w:rPr>
          <w:rFonts w:asciiTheme="minorHAnsi" w:hAnsiTheme="minorHAnsi"/>
          <w:sz w:val="22"/>
          <w:szCs w:val="22"/>
        </w:rPr>
        <w:t xml:space="preserve"> analizą dostępnych form świadczenia usług społecznych w obszarze mieszkalnictwa. </w:t>
      </w:r>
      <w:r w:rsidR="00C00881">
        <w:rPr>
          <w:rFonts w:asciiTheme="minorHAnsi" w:hAnsiTheme="minorHAnsi"/>
          <w:sz w:val="22"/>
          <w:szCs w:val="22"/>
        </w:rPr>
        <w:t>Należy wskazać czy</w:t>
      </w:r>
      <w:r w:rsidR="00C00881" w:rsidRPr="00C00881">
        <w:rPr>
          <w:rFonts w:asciiTheme="minorHAnsi" w:hAnsiTheme="minorHAnsi"/>
          <w:sz w:val="22"/>
          <w:szCs w:val="22"/>
        </w:rPr>
        <w:t xml:space="preserve"> projekt służy zmniejszeniu zdiagnozowanych deficytów w zakresie oferty usług społecznych i zdrowotnych na danym obszarze, w relacji zarówno do zdefiniowanych potrzeb grupy docelowej, jak i braków infrastrukturalnych</w:t>
      </w:r>
      <w:r w:rsidR="00124780" w:rsidRPr="00124780">
        <w:rPr>
          <w:rFonts w:asciiTheme="minorHAnsi" w:hAnsiTheme="minorHAnsi"/>
          <w:sz w:val="22"/>
          <w:szCs w:val="22"/>
        </w:rPr>
        <w:t>.</w:t>
      </w:r>
    </w:p>
    <w:p w14:paraId="6BE4F278" w14:textId="589F4D9D" w:rsidR="00AF78D8" w:rsidRDefault="00AF78D8" w:rsidP="00AF78D8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opisie potrzeby realizacji projektu należy ponadto skoncentrować się na wskazaniu </w:t>
      </w:r>
      <w:r w:rsidR="009A2E6F" w:rsidRPr="009A2E6F">
        <w:rPr>
          <w:rFonts w:ascii="Calibri" w:hAnsi="Calibri" w:cs="Calibri"/>
          <w:sz w:val="22"/>
          <w:szCs w:val="22"/>
        </w:rPr>
        <w:t xml:space="preserve">czy projekt dotyczy </w:t>
      </w:r>
      <w:proofErr w:type="spellStart"/>
      <w:r w:rsidR="009A2E6F" w:rsidRPr="009A2E6F">
        <w:rPr>
          <w:rFonts w:ascii="Calibri" w:hAnsi="Calibri" w:cs="Calibri"/>
          <w:sz w:val="22"/>
          <w:szCs w:val="22"/>
        </w:rPr>
        <w:t>zdeinstytucjonalizowanych</w:t>
      </w:r>
      <w:proofErr w:type="spellEnd"/>
      <w:r w:rsidR="009A2E6F" w:rsidRPr="009A2E6F">
        <w:rPr>
          <w:rFonts w:ascii="Calibri" w:hAnsi="Calibri" w:cs="Calibri"/>
          <w:sz w:val="22"/>
          <w:szCs w:val="22"/>
        </w:rPr>
        <w:t xml:space="preserve"> form wsparcia</w:t>
      </w:r>
      <w:r>
        <w:rPr>
          <w:rFonts w:ascii="Calibri" w:hAnsi="Calibri" w:cs="Calibri"/>
          <w:sz w:val="22"/>
          <w:szCs w:val="22"/>
        </w:rPr>
        <w:t>. C</w:t>
      </w:r>
      <w:r w:rsidR="009A2E6F" w:rsidRPr="009A2E6F">
        <w:rPr>
          <w:rFonts w:ascii="Calibri" w:hAnsi="Calibri" w:cs="Calibri"/>
          <w:sz w:val="22"/>
          <w:szCs w:val="22"/>
        </w:rPr>
        <w:t>zy projekt nie przyczyni się do segregacji przestrzennej grup marginalizowanych, tj. czy wsparte lokale nie będą znajdować się na obszarach odizolowanych od społeczności lokalnej i słabo skomunikowanych?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2FC3D29" w14:textId="4AC6596E" w:rsidR="00AF78D8" w:rsidRDefault="00D42CD4" w:rsidP="00AF78D8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Ponadto należy wskazać, c</w:t>
      </w:r>
      <w:r w:rsidR="009A2E6F" w:rsidRPr="009A2E6F">
        <w:rPr>
          <w:rFonts w:ascii="Calibri" w:hAnsi="Calibri" w:cs="Calibri"/>
          <w:sz w:val="22"/>
          <w:szCs w:val="22"/>
        </w:rPr>
        <w:t>zy projekt w zakresie właściwym ze względu na grupę docelową odbiorców jest zgodny z zapisami:</w:t>
      </w:r>
    </w:p>
    <w:p w14:paraId="6C809B87" w14:textId="60A5C826" w:rsidR="009A2E6F" w:rsidRPr="00AF78D8" w:rsidRDefault="009A2E6F" w:rsidP="00AF78D8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F78D8">
        <w:rPr>
          <w:rFonts w:ascii="Calibri" w:hAnsi="Calibri" w:cs="Calibri"/>
          <w:sz w:val="22"/>
          <w:szCs w:val="22"/>
        </w:rPr>
        <w:t xml:space="preserve">Strategii Rozwoju Usług Społecznych, polityka publiczna do roku 2030 (z perspektywą do 2035 r.) , w szczególności z co najmniej jednym spośród następujących celów: </w:t>
      </w:r>
    </w:p>
    <w:p w14:paraId="1CDB8647" w14:textId="77777777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 xml:space="preserve">Cel strategiczny 1. Zwiększenie udziału rodzin i rodzinnych form pieczy zastępczej w opiece i wychowaniu dzieci; </w:t>
      </w:r>
    </w:p>
    <w:p w14:paraId="2CBB0B90" w14:textId="77777777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>Cel strategiczny 2. Zbudowanie skutecznego i trwałego systemu świadczącego usługi społeczne dla osób potrzebujących wsparcia w codziennym funkcjonowaniu;</w:t>
      </w:r>
    </w:p>
    <w:p w14:paraId="1EB76EE1" w14:textId="77777777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 xml:space="preserve">Cel strategiczny 3. Włączenie społeczne osób z niepełnosprawnościami dające możliwość życia w społeczności lokalnej niezależnie od stopnia sprawności; </w:t>
      </w:r>
    </w:p>
    <w:p w14:paraId="7E255FDD" w14:textId="77777777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 xml:space="preserve">Cel strategiczny 4. Stworzenie skutecznego systemu usług społecznych dla osób z zaburzeniami psychicznymi; </w:t>
      </w:r>
    </w:p>
    <w:p w14:paraId="01508DA8" w14:textId="45FBA3F6" w:rsidR="00AF78D8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>Cel strategiczny 5. Stworzenie skutecznego systemu wsparcia dla osób w kryzysie bezdomności oraz osób zagrożonych bezdomnością</w:t>
      </w:r>
      <w:r w:rsidR="00352D7A">
        <w:rPr>
          <w:rFonts w:ascii="Calibri" w:hAnsi="Calibri" w:cs="Calibri"/>
          <w:sz w:val="22"/>
          <w:szCs w:val="22"/>
        </w:rPr>
        <w:t>.</w:t>
      </w:r>
    </w:p>
    <w:p w14:paraId="54090A06" w14:textId="126D2C7E" w:rsidR="009A2E6F" w:rsidRPr="00AF78D8" w:rsidRDefault="009A2E6F" w:rsidP="00AF78D8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F78D8">
        <w:rPr>
          <w:rFonts w:ascii="Calibri" w:hAnsi="Calibri" w:cs="Calibri"/>
          <w:sz w:val="22"/>
          <w:szCs w:val="22"/>
        </w:rPr>
        <w:t xml:space="preserve">Krajowego Programu Przeciwdziałania Ubóstwu i Wykluczeniu Społecznemu. Aktualizacja 2021–2027, polityka publiczna z perspektywą do roku 2030 , w szczególności z co najmniej jednym spośród następujących priorytetów: </w:t>
      </w:r>
    </w:p>
    <w:p w14:paraId="79D27619" w14:textId="77777777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 xml:space="preserve">Priorytet I. Przeciwdziałanie ubóstwu i wykluczeniu społecznemu dzieci młodzieży (Działanie 1.1.); </w:t>
      </w:r>
    </w:p>
    <w:p w14:paraId="1A0988D5" w14:textId="77777777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 xml:space="preserve">Priorytet II. Przeciwdziałanie bezdomności i wykluczeniu mieszkaniowemu (Działanie 2.2.); </w:t>
      </w:r>
    </w:p>
    <w:p w14:paraId="7AD30EA5" w14:textId="76614935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>Priorytet III. Usługi społeczne dla osób z niepełnosprawnościami, osób starszych i innych osób potrzebujących wsparcia w codziennym funkcjonowaniu</w:t>
      </w:r>
      <w:r w:rsidR="00352D7A">
        <w:rPr>
          <w:rFonts w:ascii="Calibri" w:hAnsi="Calibri" w:cs="Calibri"/>
          <w:sz w:val="22"/>
          <w:szCs w:val="22"/>
        </w:rPr>
        <w:t>.</w:t>
      </w:r>
    </w:p>
    <w:p w14:paraId="0DE5C3C9" w14:textId="77777777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>•</w:t>
      </w:r>
      <w:r w:rsidRPr="009A2E6F">
        <w:rPr>
          <w:rFonts w:ascii="Calibri" w:hAnsi="Calibri" w:cs="Calibri"/>
          <w:sz w:val="22"/>
          <w:szCs w:val="22"/>
        </w:rPr>
        <w:tab/>
        <w:t xml:space="preserve">Regionalnego Planu Rozwoju i </w:t>
      </w:r>
      <w:proofErr w:type="spellStart"/>
      <w:r w:rsidRPr="009A2E6F">
        <w:rPr>
          <w:rFonts w:ascii="Calibri" w:hAnsi="Calibri" w:cs="Calibri"/>
          <w:sz w:val="22"/>
          <w:szCs w:val="22"/>
        </w:rPr>
        <w:t>Deinstytucjonalizacji</w:t>
      </w:r>
      <w:proofErr w:type="spellEnd"/>
      <w:r w:rsidRPr="009A2E6F">
        <w:rPr>
          <w:rFonts w:ascii="Calibri" w:hAnsi="Calibri" w:cs="Calibri"/>
          <w:sz w:val="22"/>
          <w:szCs w:val="22"/>
        </w:rPr>
        <w:t xml:space="preserve"> Usług Społecznych i Zdrowotnych w Województwie Pomorskim na lata 2023-2025 , w szczególności z co najmniej jednym spośród następujących obszarów:</w:t>
      </w:r>
    </w:p>
    <w:p w14:paraId="4294A29A" w14:textId="77777777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>Obszar interwencji: Rodzina – dzieci, w tym dzieci z niepełnosprawnościami;</w:t>
      </w:r>
    </w:p>
    <w:p w14:paraId="5B2ECAB5" w14:textId="77777777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>Obszar interwencji: Osoby starsze;</w:t>
      </w:r>
    </w:p>
    <w:p w14:paraId="2D2356A6" w14:textId="77777777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>Obszar interwencji: Osoby z niepełnosprawnościami;</w:t>
      </w:r>
    </w:p>
    <w:p w14:paraId="3FBFF06D" w14:textId="77777777" w:rsidR="009A2E6F" w:rsidRPr="009A2E6F" w:rsidRDefault="009A2E6F" w:rsidP="00AF78D8">
      <w:pPr>
        <w:spacing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>Obszar interwencji: Osoby z zaburzeniami psychicznymi i w kryzysie psychicznym;</w:t>
      </w:r>
    </w:p>
    <w:p w14:paraId="6918B7EA" w14:textId="25F45EE9" w:rsidR="009A2E6F" w:rsidRPr="00967CCD" w:rsidRDefault="009A2E6F" w:rsidP="0033072D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9A2E6F">
        <w:rPr>
          <w:rFonts w:ascii="Calibri" w:hAnsi="Calibri" w:cs="Calibri"/>
          <w:sz w:val="22"/>
          <w:szCs w:val="22"/>
        </w:rPr>
        <w:t>Obszar interwencji: Osoby w kryzysie bezdomności</w:t>
      </w:r>
      <w:r w:rsidR="00BD1F95">
        <w:rPr>
          <w:rFonts w:ascii="Calibri" w:hAnsi="Calibri" w:cs="Calibri"/>
          <w:sz w:val="22"/>
          <w:szCs w:val="22"/>
        </w:rPr>
        <w:t xml:space="preserve">. </w:t>
      </w:r>
      <w:r w:rsidR="00975C54" w:rsidRPr="00975C54">
        <w:rPr>
          <w:rFonts w:ascii="Calibri" w:hAnsi="Calibri" w:cs="Calibri"/>
          <w:sz w:val="22"/>
          <w:szCs w:val="22"/>
        </w:rPr>
        <w:t xml:space="preserve"> </w:t>
      </w:r>
    </w:p>
    <w:p w14:paraId="5ED583A0" w14:textId="77777777" w:rsidR="00635CA5" w:rsidRPr="00603EE9" w:rsidRDefault="007141EE" w:rsidP="00D42CD4">
      <w:pPr>
        <w:pStyle w:val="Nagwek4"/>
        <w:spacing w:before="0" w:after="0"/>
      </w:pPr>
      <w:bookmarkStart w:id="22" w:name="_Toc140497412"/>
      <w:bookmarkStart w:id="23" w:name="_Toc194577127"/>
      <w:r>
        <w:lastRenderedPageBreak/>
        <w:t xml:space="preserve">1.2. </w:t>
      </w:r>
      <w:r w:rsidR="001F69C2" w:rsidRPr="00603EE9">
        <w:t xml:space="preserve">Analiza różnych wariantów realizacji </w:t>
      </w:r>
      <w:r w:rsidR="005F71A3" w:rsidRPr="00603EE9">
        <w:t>projektu i jego identyfikacja</w:t>
      </w:r>
      <w:bookmarkEnd w:id="22"/>
      <w:bookmarkEnd w:id="23"/>
    </w:p>
    <w:p w14:paraId="40277587" w14:textId="77777777" w:rsidR="001F69C2" w:rsidRPr="00A82A84" w:rsidRDefault="001F69C2" w:rsidP="00D42CD4">
      <w:pPr>
        <w:spacing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Analiza wariantów projektu jest decydująca dla właściwej identyfikacji zakresu projektu oraz wyboru najbardziej opłacalnego rozwiązania technicznego.</w:t>
      </w:r>
    </w:p>
    <w:p w14:paraId="44D4A52B" w14:textId="28956929" w:rsidR="007141EE" w:rsidRPr="0047008A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Wybierając możliwe warianty realizacji projektu, należy zwrócić uwagę, czy faktycznie przyczyniają się one do </w:t>
      </w:r>
      <w:r w:rsidR="00A25DAE" w:rsidRPr="00A82A84">
        <w:rPr>
          <w:rFonts w:ascii="Calibri" w:hAnsi="Calibri" w:cs="Calibri"/>
          <w:b/>
          <w:sz w:val="22"/>
          <w:szCs w:val="22"/>
        </w:rPr>
        <w:t xml:space="preserve">określenia </w:t>
      </w:r>
      <w:r w:rsidRPr="00A82A84">
        <w:rPr>
          <w:rFonts w:ascii="Calibri" w:hAnsi="Calibri" w:cs="Calibri"/>
          <w:b/>
          <w:sz w:val="22"/>
          <w:szCs w:val="22"/>
        </w:rPr>
        <w:t>różnych zakresów i możliwości realizacji projektu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E223C7" w:rsidRPr="00A82A84">
        <w:rPr>
          <w:rFonts w:ascii="Calibri" w:hAnsi="Calibri" w:cs="Calibri"/>
          <w:sz w:val="22"/>
          <w:szCs w:val="22"/>
        </w:rPr>
        <w:t>Kluczowe jest</w:t>
      </w:r>
      <w:r w:rsidRPr="00A82A84">
        <w:rPr>
          <w:rFonts w:ascii="Calibri" w:hAnsi="Calibri" w:cs="Calibri"/>
          <w:sz w:val="22"/>
          <w:szCs w:val="22"/>
        </w:rPr>
        <w:t xml:space="preserve">, aby skupić się na </w:t>
      </w:r>
      <w:r w:rsidRPr="00A82A84">
        <w:rPr>
          <w:rFonts w:ascii="Calibri" w:hAnsi="Calibri" w:cs="Calibri"/>
          <w:b/>
          <w:sz w:val="22"/>
          <w:szCs w:val="22"/>
        </w:rPr>
        <w:t>ograniczonej liczbie istotnych i technicznie wykonalnych opcji</w:t>
      </w:r>
      <w:r w:rsidR="0031252F" w:rsidRPr="00A82A84">
        <w:rPr>
          <w:rFonts w:ascii="Calibri" w:hAnsi="Calibri" w:cs="Calibri"/>
          <w:b/>
          <w:sz w:val="22"/>
          <w:szCs w:val="22"/>
        </w:rPr>
        <w:t xml:space="preserve">, z uwzględnieniem oczekiwań wynikających z postanowień </w:t>
      </w:r>
      <w:r w:rsidR="003D36F1" w:rsidRPr="00A82A84">
        <w:rPr>
          <w:rFonts w:ascii="Calibri" w:hAnsi="Calibri" w:cs="Calibri"/>
          <w:b/>
          <w:sz w:val="22"/>
          <w:szCs w:val="22"/>
        </w:rPr>
        <w:t>FEP 2021-2027</w:t>
      </w:r>
      <w:r w:rsidR="00A11081" w:rsidRPr="00A82A84">
        <w:rPr>
          <w:rFonts w:ascii="Calibri" w:hAnsi="Calibri" w:cs="Calibri"/>
          <w:b/>
          <w:sz w:val="22"/>
          <w:szCs w:val="22"/>
        </w:rPr>
        <w:t>, SZOP</w:t>
      </w:r>
      <w:r w:rsidR="003D36F1" w:rsidRPr="00A82A84">
        <w:rPr>
          <w:rFonts w:ascii="Calibri" w:hAnsi="Calibri" w:cs="Calibri"/>
          <w:b/>
          <w:sz w:val="22"/>
          <w:szCs w:val="22"/>
        </w:rPr>
        <w:t xml:space="preserve"> </w:t>
      </w:r>
      <w:r w:rsidR="0031252F" w:rsidRPr="00A82A84">
        <w:rPr>
          <w:rFonts w:ascii="Calibri" w:hAnsi="Calibri" w:cs="Calibri"/>
          <w:b/>
          <w:sz w:val="22"/>
          <w:szCs w:val="22"/>
        </w:rPr>
        <w:t xml:space="preserve">i </w:t>
      </w:r>
      <w:bookmarkStart w:id="24" w:name="_Hlk132264158"/>
      <w:bookmarkStart w:id="25" w:name="_Hlk132262380"/>
      <w:r w:rsidR="0031252F" w:rsidRPr="00A82A84">
        <w:rPr>
          <w:rFonts w:ascii="Calibri" w:hAnsi="Calibri" w:cs="Calibri"/>
          <w:b/>
          <w:sz w:val="22"/>
          <w:szCs w:val="22"/>
        </w:rPr>
        <w:t>kryteriów</w:t>
      </w:r>
      <w:r w:rsidR="003D36F1" w:rsidRPr="00A82A84">
        <w:rPr>
          <w:rFonts w:ascii="Calibri" w:hAnsi="Calibri" w:cs="Calibri"/>
          <w:b/>
        </w:rPr>
        <w:t xml:space="preserve"> </w:t>
      </w:r>
      <w:r w:rsidR="003D36F1" w:rsidRPr="00A82A84">
        <w:rPr>
          <w:rFonts w:ascii="Calibri" w:hAnsi="Calibri" w:cs="Calibri"/>
          <w:b/>
          <w:sz w:val="22"/>
          <w:szCs w:val="22"/>
        </w:rPr>
        <w:t>wyboru projektów</w:t>
      </w:r>
      <w:bookmarkEnd w:id="24"/>
      <w:r w:rsidR="003D36F1" w:rsidRPr="00A82A84">
        <w:rPr>
          <w:rFonts w:ascii="Calibri" w:hAnsi="Calibri" w:cs="Calibri"/>
          <w:b/>
          <w:sz w:val="22"/>
          <w:szCs w:val="22"/>
        </w:rPr>
        <w:t xml:space="preserve"> dla </w:t>
      </w:r>
      <w:r w:rsidR="003D36F1" w:rsidRPr="0047008A">
        <w:rPr>
          <w:rFonts w:ascii="Calibri" w:hAnsi="Calibri" w:cs="Calibri"/>
          <w:b/>
          <w:sz w:val="22"/>
          <w:szCs w:val="22"/>
        </w:rPr>
        <w:t>Działania</w:t>
      </w:r>
      <w:bookmarkEnd w:id="25"/>
      <w:r w:rsidR="00A11081" w:rsidRPr="0047008A">
        <w:rPr>
          <w:rFonts w:ascii="Calibri" w:hAnsi="Calibri" w:cs="Calibri"/>
          <w:b/>
          <w:sz w:val="22"/>
          <w:szCs w:val="22"/>
        </w:rPr>
        <w:t xml:space="preserve"> </w:t>
      </w:r>
      <w:r w:rsidR="00313717" w:rsidRPr="00313717">
        <w:rPr>
          <w:rFonts w:ascii="Calibri" w:hAnsi="Calibri" w:cs="Calibri"/>
          <w:b/>
          <w:sz w:val="22"/>
          <w:szCs w:val="22"/>
        </w:rPr>
        <w:t>6.</w:t>
      </w:r>
      <w:r w:rsidR="00A7219C">
        <w:rPr>
          <w:rFonts w:ascii="Calibri" w:hAnsi="Calibri" w:cs="Calibri"/>
          <w:b/>
          <w:sz w:val="22"/>
          <w:szCs w:val="22"/>
        </w:rPr>
        <w:t>3</w:t>
      </w:r>
      <w:r w:rsidR="00313717" w:rsidRPr="00313717">
        <w:rPr>
          <w:rFonts w:ascii="Calibri" w:hAnsi="Calibri" w:cs="Calibri"/>
          <w:b/>
          <w:sz w:val="22"/>
          <w:szCs w:val="22"/>
        </w:rPr>
        <w:t>. Infrastruktura społeczna</w:t>
      </w:r>
      <w:r w:rsidR="00313717">
        <w:rPr>
          <w:rFonts w:ascii="Calibri" w:hAnsi="Calibri" w:cs="Calibri"/>
          <w:b/>
          <w:sz w:val="22"/>
          <w:szCs w:val="22"/>
        </w:rPr>
        <w:t xml:space="preserve">. </w:t>
      </w:r>
    </w:p>
    <w:p w14:paraId="2CD13664" w14:textId="63741396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Dla ułatwienia wyboru wariantów, należy odpowiedzieć na pytania:</w:t>
      </w:r>
    </w:p>
    <w:p w14:paraId="71207703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jaki sposób można rozwiązać wcześniej zidentyfikowane problemy oraz potrzeby? </w:t>
      </w:r>
    </w:p>
    <w:p w14:paraId="1E9C2947" w14:textId="7B841B0A" w:rsidR="00ED5555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40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jakim stopniu zidentyfikowane warianty odpowiadają na potrzeby społeczności</w:t>
      </w:r>
      <w:r w:rsidR="000D76F5">
        <w:rPr>
          <w:rFonts w:ascii="Calibri" w:hAnsi="Calibri" w:cs="Calibri"/>
          <w:sz w:val="22"/>
          <w:szCs w:val="22"/>
        </w:rPr>
        <w:t>?</w:t>
      </w:r>
      <w:r w:rsidR="00ED5555">
        <w:rPr>
          <w:rFonts w:ascii="Calibri" w:hAnsi="Calibri" w:cs="Calibri"/>
          <w:sz w:val="22"/>
          <w:szCs w:val="22"/>
        </w:rPr>
        <w:t xml:space="preserve"> </w:t>
      </w:r>
    </w:p>
    <w:p w14:paraId="0582A262" w14:textId="5D4E8DD6" w:rsidR="001F69C2" w:rsidRPr="00A82A84" w:rsidRDefault="00ED5555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40"/>
        <w:rPr>
          <w:rFonts w:ascii="Calibri" w:hAnsi="Calibri" w:cs="Calibri"/>
          <w:sz w:val="22"/>
          <w:szCs w:val="22"/>
        </w:rPr>
      </w:pPr>
      <w:r w:rsidRPr="000D76F5">
        <w:rPr>
          <w:rFonts w:ascii="Calibri" w:hAnsi="Calibri" w:cs="Calibri"/>
          <w:b/>
          <w:sz w:val="22"/>
          <w:szCs w:val="22"/>
        </w:rPr>
        <w:t xml:space="preserve">czy wariant wybrany do realizacji został oparty o lokalną diagnozę potrzeb grupy docelowej oraz deficytów w zakresie </w:t>
      </w:r>
      <w:proofErr w:type="spellStart"/>
      <w:r w:rsidRPr="000D76F5">
        <w:rPr>
          <w:rFonts w:ascii="Calibri" w:hAnsi="Calibri" w:cs="Calibri"/>
          <w:b/>
          <w:sz w:val="22"/>
          <w:szCs w:val="22"/>
        </w:rPr>
        <w:t>deinstytucjonalizacji</w:t>
      </w:r>
      <w:proofErr w:type="spellEnd"/>
      <w:r w:rsidRPr="000D76F5">
        <w:rPr>
          <w:rFonts w:ascii="Calibri" w:hAnsi="Calibri" w:cs="Calibri"/>
          <w:b/>
          <w:sz w:val="22"/>
          <w:szCs w:val="22"/>
        </w:rPr>
        <w:t xml:space="preserve"> usług społecznych zawierającą szczegółową analizę bieżących i prognozowanych potrzeb w zakresie</w:t>
      </w:r>
      <w:r w:rsidR="001317E1" w:rsidRPr="001317E1">
        <w:t xml:space="preserve"> </w:t>
      </w:r>
      <w:r w:rsidR="001317E1" w:rsidRPr="001317E1">
        <w:rPr>
          <w:rFonts w:ascii="Calibri" w:hAnsi="Calibri" w:cs="Calibri"/>
          <w:b/>
          <w:sz w:val="22"/>
          <w:szCs w:val="22"/>
        </w:rPr>
        <w:t>usług społecznych w obszarze mieszkalnictwa</w:t>
      </w:r>
      <w:r w:rsidR="001F69C2" w:rsidRPr="00A82A84">
        <w:rPr>
          <w:rFonts w:ascii="Calibri" w:hAnsi="Calibri" w:cs="Calibri"/>
          <w:sz w:val="22"/>
          <w:szCs w:val="22"/>
        </w:rPr>
        <w:t>?</w:t>
      </w:r>
    </w:p>
    <w:p w14:paraId="7F9C397A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Wnioskodawca musi wykazać, że wybrany wariant realizacji projektu jest najlepszy spośród wszelkich możliwych alternatywnych rozwiązań. W tym celu należy przeprowadzić: </w:t>
      </w:r>
    </w:p>
    <w:p w14:paraId="27560026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wykonalności</w:t>
      </w:r>
      <w:r w:rsidRPr="00A82A84">
        <w:rPr>
          <w:rFonts w:ascii="Calibri" w:hAnsi="Calibri" w:cs="Calibri"/>
          <w:sz w:val="22"/>
          <w:szCs w:val="22"/>
        </w:rPr>
        <w:t xml:space="preserve"> (identyfikacja rozwiązań inwestycyjnych, które można uznać za wykonalne),</w:t>
      </w:r>
    </w:p>
    <w:p w14:paraId="29506AFA" w14:textId="77777777" w:rsidR="003D36F1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popytu</w:t>
      </w:r>
      <w:r w:rsidRPr="00A82A84">
        <w:rPr>
          <w:rFonts w:ascii="Calibri" w:hAnsi="Calibri" w:cs="Calibri"/>
          <w:sz w:val="22"/>
          <w:szCs w:val="22"/>
        </w:rPr>
        <w:t xml:space="preserve"> (identyfikacja i ilościowe określenie społecznego zapotrzebowania na realizację planowanej inwestycji),</w:t>
      </w:r>
    </w:p>
    <w:p w14:paraId="0D24C301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opcji</w:t>
      </w:r>
      <w:r w:rsidRPr="00A82A84">
        <w:rPr>
          <w:rFonts w:ascii="Calibri" w:hAnsi="Calibri" w:cs="Calibri"/>
          <w:sz w:val="22"/>
          <w:szCs w:val="22"/>
        </w:rPr>
        <w:t xml:space="preserve"> (porównanie i ocena możliwych do zastosowania rozwiązań inwestycyjnych zidentyfikowanych na etapie analizy wykonalności)</w:t>
      </w:r>
      <w:r w:rsidR="0031252F" w:rsidRPr="00A82A84">
        <w:rPr>
          <w:rFonts w:ascii="Calibri" w:hAnsi="Calibri" w:cs="Calibri"/>
          <w:sz w:val="22"/>
          <w:szCs w:val="22"/>
        </w:rPr>
        <w:t>, którą należy przeprowadzić w dwóch etapach:</w:t>
      </w:r>
    </w:p>
    <w:p w14:paraId="5659AA18" w14:textId="77777777" w:rsidR="001F69C2" w:rsidRPr="00A82A84" w:rsidRDefault="001F69C2" w:rsidP="00E37701">
      <w:pPr>
        <w:numPr>
          <w:ilvl w:val="0"/>
          <w:numId w:val="5"/>
        </w:numPr>
        <w:tabs>
          <w:tab w:val="clear" w:pos="780"/>
          <w:tab w:val="num" w:pos="993"/>
        </w:tabs>
        <w:spacing w:before="120" w:after="120" w:line="276" w:lineRule="auto"/>
        <w:ind w:left="993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I etap – analiza strategiczna – rozwiązania o charakterze strategicznym (np. przeprowadzenie modernizacji istniejącej infrastruktury czy budowa nowej). Etap ten, co do zasady, przyjmuje formę analizy wielokryterialnej i opiera się na kryteriach jakościowych.</w:t>
      </w:r>
    </w:p>
    <w:p w14:paraId="48DF456B" w14:textId="77777777" w:rsidR="001F69C2" w:rsidRPr="00A82A84" w:rsidRDefault="001F69C2" w:rsidP="00E37701">
      <w:pPr>
        <w:numPr>
          <w:ilvl w:val="0"/>
          <w:numId w:val="5"/>
        </w:numPr>
        <w:tabs>
          <w:tab w:val="clear" w:pos="780"/>
          <w:tab w:val="num" w:pos="993"/>
        </w:tabs>
        <w:spacing w:before="120" w:after="120" w:line="276" w:lineRule="auto"/>
        <w:ind w:left="993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II etap – analiza rozwiązań technologicznych. Do przeprowadzenia analizy zastosowanie mają metody oparte na kryteriach ilościowych.</w:t>
      </w:r>
    </w:p>
    <w:p w14:paraId="4476758D" w14:textId="57D0FEDB" w:rsidR="0084032B" w:rsidRDefault="0084032B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ramach powyższego rozdziału należy ponadto przeanalizować, jaka jest najbardziej optymalna formuła realizacji projektu, mając też na względzie możliwość realizacji projektu w formule </w:t>
      </w:r>
      <w:bookmarkStart w:id="26" w:name="_Hlk146113876"/>
      <w:r w:rsidRPr="00A82A84">
        <w:rPr>
          <w:rFonts w:ascii="Calibri" w:hAnsi="Calibri" w:cs="Calibri"/>
          <w:sz w:val="22"/>
          <w:szCs w:val="22"/>
        </w:rPr>
        <w:t>PPP</w:t>
      </w:r>
      <w:bookmarkEnd w:id="26"/>
      <w:r w:rsidRPr="00A82A84">
        <w:rPr>
          <w:rFonts w:ascii="Calibri" w:hAnsi="Calibri" w:cs="Calibri"/>
          <w:sz w:val="22"/>
          <w:szCs w:val="22"/>
        </w:rPr>
        <w:t>. Specyfika projektów hybrydowych została opisana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rozdziale 10 Wytycznych dot</w:t>
      </w:r>
      <w:r w:rsidR="00611924" w:rsidRPr="00A82A84">
        <w:rPr>
          <w:rFonts w:ascii="Calibri" w:hAnsi="Calibri" w:cs="Calibri"/>
          <w:sz w:val="22"/>
          <w:szCs w:val="22"/>
        </w:rPr>
        <w:t>.</w:t>
      </w:r>
      <w:r w:rsidR="008223D9" w:rsidRPr="00A82A84">
        <w:rPr>
          <w:rFonts w:ascii="Calibri" w:hAnsi="Calibri" w:cs="Calibri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z w:val="22"/>
          <w:szCs w:val="22"/>
        </w:rPr>
        <w:t>przygotowania projektów inwestycyjnych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0F887805" w14:textId="77777777" w:rsidR="00C62BB9" w:rsidRPr="00C62BB9" w:rsidRDefault="00C62BB9" w:rsidP="00C62BB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62BB9">
        <w:rPr>
          <w:rFonts w:ascii="Calibri" w:hAnsi="Calibri" w:cs="Calibri"/>
          <w:sz w:val="22"/>
          <w:szCs w:val="22"/>
        </w:rPr>
        <w:t>Po przeprowadzeniu powyższych analiz należy dokonać wyboru rozwiązania realizacyjnego i odpowiednio go uzasadnić. Dokonując wyboru takiego rozwiązania należy też wskazać, jaki będzie okres realizacji planowanych działań.</w:t>
      </w:r>
    </w:p>
    <w:p w14:paraId="01710A79" w14:textId="77777777" w:rsidR="00C62BB9" w:rsidRPr="00A82A84" w:rsidRDefault="00C62BB9" w:rsidP="00C62BB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62BB9">
        <w:rPr>
          <w:rFonts w:ascii="Calibri" w:hAnsi="Calibri" w:cs="Calibri"/>
          <w:sz w:val="22"/>
          <w:szCs w:val="22"/>
        </w:rPr>
        <w:lastRenderedPageBreak/>
        <w:t>Należy mieć na względzie, że projekt, pod kątem operacyjności, powinien stanowić samodzielną jednostkę analizy. Oznacza to, że powinien on obejmować zadania inwestycyjne, które sprawiają, że efektem jego realizacji jest stworzenie w pełni funkcjonalnej i operacyjnej infrastruktury.</w:t>
      </w:r>
    </w:p>
    <w:p w14:paraId="68AB6F57" w14:textId="77777777" w:rsidR="00635CA5" w:rsidRPr="00E37701" w:rsidRDefault="007141EE" w:rsidP="00E37701">
      <w:pPr>
        <w:pStyle w:val="Nagwek4"/>
      </w:pPr>
      <w:bookmarkStart w:id="27" w:name="_Toc140497413"/>
      <w:bookmarkStart w:id="28" w:name="_Toc194577128"/>
      <w:r w:rsidRPr="00E37701">
        <w:t xml:space="preserve">1.3. </w:t>
      </w:r>
      <w:r w:rsidR="001F69C2" w:rsidRPr="00E37701">
        <w:t xml:space="preserve">Szczegółowy opis zakresu </w:t>
      </w:r>
      <w:r w:rsidR="00635CA5" w:rsidRPr="00E37701">
        <w:t>projektu</w:t>
      </w:r>
      <w:bookmarkEnd w:id="27"/>
      <w:bookmarkEnd w:id="28"/>
      <w:r w:rsidR="00635CA5" w:rsidRPr="00E37701">
        <w:tab/>
      </w:r>
    </w:p>
    <w:p w14:paraId="13DB3CF8" w14:textId="77777777" w:rsidR="00231E72" w:rsidRPr="00A82A84" w:rsidRDefault="00231E72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Po przeanalizowaniu różnych wariantów realizacji rozwiązania zidentyfikowanych problemów </w:t>
      </w:r>
      <w:r w:rsidR="00582016" w:rsidRPr="00A82A84">
        <w:rPr>
          <w:rFonts w:ascii="Calibri" w:hAnsi="Calibri" w:cs="Calibri"/>
          <w:sz w:val="22"/>
          <w:szCs w:val="22"/>
        </w:rPr>
        <w:br/>
      </w:r>
      <w:r w:rsidRPr="00A82A84">
        <w:rPr>
          <w:rFonts w:ascii="Calibri" w:hAnsi="Calibri" w:cs="Calibri"/>
          <w:sz w:val="22"/>
          <w:szCs w:val="22"/>
        </w:rPr>
        <w:t xml:space="preserve">i dokonaniu wyboru </w:t>
      </w:r>
      <w:r w:rsidR="001E0C0A" w:rsidRPr="00A82A84">
        <w:rPr>
          <w:rFonts w:ascii="Calibri" w:hAnsi="Calibri" w:cs="Calibri"/>
          <w:sz w:val="22"/>
          <w:szCs w:val="22"/>
        </w:rPr>
        <w:t>wariantu realizacyjnego, należy go szczegółowo opisać.</w:t>
      </w:r>
    </w:p>
    <w:p w14:paraId="5CBEA54C" w14:textId="77777777" w:rsidR="00476B6B" w:rsidRPr="00A82A84" w:rsidRDefault="001E0C0A" w:rsidP="00E37701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Dokonując opisu przedmiotu projektu należy</w:t>
      </w:r>
      <w:r w:rsidR="0087127A" w:rsidRPr="00A82A84">
        <w:rPr>
          <w:rFonts w:ascii="Calibri" w:hAnsi="Calibri" w:cs="Calibri"/>
          <w:sz w:val="22"/>
          <w:szCs w:val="22"/>
        </w:rPr>
        <w:t xml:space="preserve"> m.in.</w:t>
      </w:r>
      <w:r w:rsidR="00476B6B" w:rsidRPr="00A82A84">
        <w:rPr>
          <w:rFonts w:ascii="Calibri" w:hAnsi="Calibri" w:cs="Calibri"/>
          <w:sz w:val="22"/>
          <w:szCs w:val="22"/>
        </w:rPr>
        <w:t>:</w:t>
      </w:r>
    </w:p>
    <w:p w14:paraId="18D83F16" w14:textId="217FE39D" w:rsidR="006F7930" w:rsidRPr="009A07A0" w:rsidRDefault="00430F79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A07A0">
        <w:rPr>
          <w:rFonts w:asciiTheme="minorHAnsi" w:hAnsiTheme="minorHAnsi" w:cstheme="minorHAnsi"/>
          <w:sz w:val="22"/>
          <w:szCs w:val="22"/>
        </w:rPr>
        <w:t xml:space="preserve">opisać wszystkie planowane w ramach projektu </w:t>
      </w:r>
      <w:r w:rsidR="006F7930" w:rsidRPr="009A07A0">
        <w:rPr>
          <w:rFonts w:asciiTheme="minorHAnsi" w:hAnsiTheme="minorHAnsi" w:cstheme="minorHAnsi"/>
          <w:sz w:val="22"/>
          <w:szCs w:val="22"/>
        </w:rPr>
        <w:t>zadania</w:t>
      </w:r>
      <w:r w:rsidR="00B91EA1" w:rsidRPr="009A07A0">
        <w:rPr>
          <w:rFonts w:asciiTheme="minorHAnsi" w:hAnsiTheme="minorHAnsi" w:cstheme="minorHAnsi"/>
          <w:sz w:val="22"/>
          <w:szCs w:val="22"/>
        </w:rPr>
        <w:t xml:space="preserve">, w tym planowane do zakupu wyposażenie, jak również </w:t>
      </w:r>
      <w:r w:rsidR="0089254B" w:rsidRPr="009A07A0">
        <w:rPr>
          <w:rFonts w:ascii="Calibri" w:hAnsi="Calibri" w:cs="Calibri"/>
          <w:sz w:val="22"/>
          <w:szCs w:val="22"/>
        </w:rPr>
        <w:t>działania uzupełniające</w:t>
      </w:r>
      <w:r w:rsidR="00B91EA1" w:rsidRPr="009A07A0">
        <w:rPr>
          <w:rFonts w:ascii="Calibri" w:hAnsi="Calibri" w:cs="Calibri"/>
          <w:sz w:val="22"/>
          <w:szCs w:val="22"/>
        </w:rPr>
        <w:t xml:space="preserve"> (</w:t>
      </w:r>
      <w:r w:rsidR="0089254B" w:rsidRPr="00966136">
        <w:rPr>
          <w:rFonts w:ascii="Calibri" w:hAnsi="Calibri" w:cs="Calibri"/>
          <w:sz w:val="22"/>
          <w:szCs w:val="22"/>
        </w:rPr>
        <w:t>np.</w:t>
      </w:r>
      <w:r w:rsidR="000D76F5" w:rsidRPr="000D76F5">
        <w:rPr>
          <w:rFonts w:ascii="Calibri" w:hAnsi="Calibri" w:cs="Calibri"/>
          <w:sz w:val="22"/>
          <w:szCs w:val="20"/>
        </w:rPr>
        <w:t xml:space="preserve"> służące poprawie dostępności cyfrowej i </w:t>
      </w:r>
      <w:proofErr w:type="spellStart"/>
      <w:r w:rsidR="000D76F5" w:rsidRPr="000D76F5">
        <w:rPr>
          <w:rFonts w:ascii="Calibri" w:hAnsi="Calibri" w:cs="Calibri"/>
          <w:sz w:val="22"/>
          <w:szCs w:val="20"/>
        </w:rPr>
        <w:t>informacyjno</w:t>
      </w:r>
      <w:proofErr w:type="spellEnd"/>
      <w:r w:rsidR="000D76F5" w:rsidRPr="000D76F5">
        <w:rPr>
          <w:rFonts w:ascii="Calibri" w:hAnsi="Calibri" w:cs="Calibri"/>
          <w:sz w:val="22"/>
          <w:szCs w:val="20"/>
        </w:rPr>
        <w:t xml:space="preserve"> – komunikacyjnej oraz likwidacji barier architektonicznych</w:t>
      </w:r>
      <w:r w:rsidR="000D76F5">
        <w:rPr>
          <w:rFonts w:ascii="Calibri" w:hAnsi="Calibri" w:cs="Calibri"/>
          <w:sz w:val="22"/>
          <w:szCs w:val="20"/>
        </w:rPr>
        <w:t xml:space="preserve">, </w:t>
      </w:r>
      <w:r w:rsidR="000D76F5" w:rsidRPr="000D76F5">
        <w:rPr>
          <w:rFonts w:ascii="Calibri" w:hAnsi="Calibri" w:cs="Calibri"/>
          <w:sz w:val="22"/>
          <w:szCs w:val="20"/>
        </w:rPr>
        <w:t>służące zmniejszeniu energochłonności infrastruktury</w:t>
      </w:r>
      <w:r w:rsidR="0089254B" w:rsidRPr="009A07A0">
        <w:rPr>
          <w:rFonts w:ascii="Calibri" w:hAnsi="Calibri" w:cs="Calibri"/>
          <w:sz w:val="22"/>
          <w:szCs w:val="22"/>
        </w:rPr>
        <w:t>)</w:t>
      </w:r>
      <w:r w:rsidRPr="009A07A0">
        <w:rPr>
          <w:rFonts w:asciiTheme="minorHAnsi" w:hAnsiTheme="minorHAnsi" w:cstheme="minorHAnsi"/>
          <w:sz w:val="22"/>
          <w:szCs w:val="22"/>
        </w:rPr>
        <w:t xml:space="preserve"> </w:t>
      </w:r>
      <w:r w:rsidR="006F7930" w:rsidRPr="009A07A0">
        <w:rPr>
          <w:rFonts w:asciiTheme="minorHAnsi" w:hAnsiTheme="minorHAnsi" w:cstheme="minorHAnsi"/>
          <w:sz w:val="22"/>
          <w:szCs w:val="22"/>
        </w:rPr>
        <w:t>z uwzględnieniem zastosowanych rozwiązań techniczno-technologicznych</w:t>
      </w:r>
      <w:r w:rsidR="007D412E" w:rsidRPr="009A07A0">
        <w:rPr>
          <w:rFonts w:asciiTheme="minorHAnsi" w:hAnsiTheme="minorHAnsi" w:cstheme="minorHAnsi"/>
          <w:sz w:val="22"/>
          <w:szCs w:val="22"/>
        </w:rPr>
        <w:t xml:space="preserve"> wskazując przede wszystkim ich</w:t>
      </w:r>
      <w:r w:rsidR="00185962" w:rsidRPr="009A07A0">
        <w:rPr>
          <w:rFonts w:asciiTheme="minorHAnsi" w:hAnsiTheme="minorHAnsi" w:cstheme="minorHAnsi"/>
          <w:sz w:val="22"/>
          <w:szCs w:val="22"/>
        </w:rPr>
        <w:t xml:space="preserve"> </w:t>
      </w:r>
      <w:r w:rsidR="007D412E" w:rsidRPr="009A07A0">
        <w:rPr>
          <w:rFonts w:asciiTheme="minorHAnsi" w:hAnsiTheme="minorHAnsi" w:cstheme="minorHAnsi"/>
          <w:sz w:val="22"/>
          <w:szCs w:val="22"/>
        </w:rPr>
        <w:t xml:space="preserve">zakres, skalę, a także </w:t>
      </w:r>
      <w:r w:rsidR="006F7930" w:rsidRPr="009A07A0">
        <w:rPr>
          <w:rFonts w:asciiTheme="minorHAnsi" w:hAnsiTheme="minorHAnsi" w:cstheme="minorHAnsi"/>
          <w:sz w:val="22"/>
          <w:szCs w:val="22"/>
        </w:rPr>
        <w:t>najważniejsze parametry techniczne</w:t>
      </w:r>
      <w:r w:rsidR="00E223C7" w:rsidRPr="009A07A0">
        <w:rPr>
          <w:rFonts w:asciiTheme="minorHAnsi" w:hAnsiTheme="minorHAnsi" w:cstheme="minorHAnsi"/>
          <w:sz w:val="22"/>
          <w:szCs w:val="22"/>
        </w:rPr>
        <w:t xml:space="preserve"> i kosztowe</w:t>
      </w:r>
      <w:r w:rsidR="006F7930" w:rsidRPr="009A07A0">
        <w:rPr>
          <w:rFonts w:asciiTheme="minorHAnsi" w:hAnsiTheme="minorHAnsi" w:cstheme="minorHAnsi"/>
          <w:sz w:val="22"/>
          <w:szCs w:val="22"/>
        </w:rPr>
        <w:t xml:space="preserve">, </w:t>
      </w:r>
      <w:r w:rsidR="00CD2DAF" w:rsidRPr="009A07A0">
        <w:rPr>
          <w:rFonts w:asciiTheme="minorHAnsi" w:hAnsiTheme="minorHAnsi" w:cstheme="minorHAnsi"/>
          <w:sz w:val="22"/>
          <w:szCs w:val="22"/>
        </w:rPr>
        <w:t>wskazując</w:t>
      </w:r>
      <w:r w:rsidR="006F7930" w:rsidRPr="009A07A0">
        <w:rPr>
          <w:rFonts w:asciiTheme="minorHAnsi" w:hAnsiTheme="minorHAnsi" w:cstheme="minorHAnsi"/>
          <w:sz w:val="22"/>
          <w:szCs w:val="22"/>
        </w:rPr>
        <w:t xml:space="preserve"> przy tym:</w:t>
      </w:r>
    </w:p>
    <w:p w14:paraId="3AF8E6BD" w14:textId="42797428" w:rsidR="00185962" w:rsidRDefault="00CD2DAF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bookmarkStart w:id="29" w:name="_Hlk131433189"/>
      <w:r w:rsidRPr="00A82A84">
        <w:rPr>
          <w:rFonts w:ascii="Calibri" w:hAnsi="Calibri" w:cs="Calibri"/>
          <w:sz w:val="22"/>
          <w:szCs w:val="22"/>
        </w:rPr>
        <w:t xml:space="preserve">podział na wydatki </w:t>
      </w:r>
      <w:bookmarkEnd w:id="29"/>
      <w:r w:rsidRPr="00A82A84">
        <w:rPr>
          <w:rFonts w:ascii="Calibri" w:hAnsi="Calibri" w:cs="Calibri"/>
          <w:sz w:val="22"/>
          <w:szCs w:val="22"/>
        </w:rPr>
        <w:t>kwalifikowane i niekwalifikowalne do dofinansowania;</w:t>
      </w:r>
    </w:p>
    <w:p w14:paraId="4869F1E1" w14:textId="0B0B7653" w:rsidR="00EA72F7" w:rsidRDefault="00EA72F7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strukturę finansowania projektu z uwzględnieniem podziału na dofinansowanie ze środków EFRR i budżetu państwa;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723"/>
        <w:gridCol w:w="2532"/>
        <w:gridCol w:w="2673"/>
      </w:tblGrid>
      <w:tr w:rsidR="00EA72F7" w14:paraId="14F8A162" w14:textId="77777777" w:rsidTr="00EA72F7">
        <w:tc>
          <w:tcPr>
            <w:tcW w:w="3020" w:type="dxa"/>
          </w:tcPr>
          <w:p w14:paraId="0305B6B3" w14:textId="16C0CB8E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Nazwa </w:t>
            </w:r>
          </w:p>
        </w:tc>
        <w:tc>
          <w:tcPr>
            <w:tcW w:w="3021" w:type="dxa"/>
          </w:tcPr>
          <w:p w14:paraId="0D3EB2BE" w14:textId="4764E4D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Wydatki ogółem</w:t>
            </w:r>
          </w:p>
        </w:tc>
        <w:tc>
          <w:tcPr>
            <w:tcW w:w="3021" w:type="dxa"/>
          </w:tcPr>
          <w:p w14:paraId="395BE1F7" w14:textId="58C0FBAD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Wydatki kwalifikowalne</w:t>
            </w:r>
          </w:p>
        </w:tc>
      </w:tr>
      <w:tr w:rsidR="00EA72F7" w14:paraId="19D7137A" w14:textId="77777777" w:rsidTr="00EA72F7">
        <w:tc>
          <w:tcPr>
            <w:tcW w:w="3020" w:type="dxa"/>
          </w:tcPr>
          <w:p w14:paraId="2153DCEF" w14:textId="480F4915" w:rsidR="00EA72F7" w:rsidRPr="00EA72F7" w:rsidRDefault="00EA72F7" w:rsidP="00EA72F7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72F7">
              <w:rPr>
                <w:rFonts w:ascii="Calibri" w:hAnsi="Calibri" w:cs="Calibri"/>
                <w:b/>
                <w:sz w:val="22"/>
                <w:szCs w:val="22"/>
              </w:rPr>
              <w:t>Dofinansowanie:</w:t>
            </w:r>
          </w:p>
        </w:tc>
        <w:tc>
          <w:tcPr>
            <w:tcW w:w="3021" w:type="dxa"/>
          </w:tcPr>
          <w:p w14:paraId="294F765F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87CE12B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72F7" w14:paraId="65655C46" w14:textId="77777777" w:rsidTr="00EA72F7">
        <w:tc>
          <w:tcPr>
            <w:tcW w:w="3020" w:type="dxa"/>
          </w:tcPr>
          <w:p w14:paraId="6B12F587" w14:textId="2DA48C51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 EFRR</w:t>
            </w:r>
          </w:p>
        </w:tc>
        <w:tc>
          <w:tcPr>
            <w:tcW w:w="3021" w:type="dxa"/>
          </w:tcPr>
          <w:p w14:paraId="51621D73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C10A3B6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72F7" w14:paraId="55C89AEB" w14:textId="77777777" w:rsidTr="00EA72F7">
        <w:tc>
          <w:tcPr>
            <w:tcW w:w="3020" w:type="dxa"/>
          </w:tcPr>
          <w:p w14:paraId="7C91DD7E" w14:textId="4D00B756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B05D0">
              <w:rPr>
                <w:rFonts w:ascii="Calibri" w:hAnsi="Calibri" w:cs="Calibri"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tym budżet państwa</w:t>
            </w:r>
          </w:p>
        </w:tc>
        <w:tc>
          <w:tcPr>
            <w:tcW w:w="3021" w:type="dxa"/>
          </w:tcPr>
          <w:p w14:paraId="02EB127A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F3094C9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72F7" w14:paraId="509A168D" w14:textId="77777777" w:rsidTr="00EA72F7">
        <w:tc>
          <w:tcPr>
            <w:tcW w:w="3020" w:type="dxa"/>
          </w:tcPr>
          <w:p w14:paraId="0BEC072F" w14:textId="253D4912" w:rsidR="00EA72F7" w:rsidRPr="00EA72F7" w:rsidRDefault="00EA72F7" w:rsidP="00EA72F7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72F7">
              <w:rPr>
                <w:rFonts w:ascii="Calibri" w:hAnsi="Calibri" w:cs="Calibri"/>
                <w:b/>
                <w:sz w:val="22"/>
                <w:szCs w:val="22"/>
              </w:rPr>
              <w:t>Razem wkład własny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EA72F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</w:tcPr>
          <w:p w14:paraId="78DC596E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85FDC7A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72F7" w14:paraId="54C717C8" w14:textId="77777777" w:rsidTr="00EA72F7">
        <w:tc>
          <w:tcPr>
            <w:tcW w:w="3020" w:type="dxa"/>
          </w:tcPr>
          <w:p w14:paraId="4F3D1BB7" w14:textId="03C9C264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 tym budżet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jst</w:t>
            </w:r>
            <w:proofErr w:type="spellEnd"/>
          </w:p>
        </w:tc>
        <w:tc>
          <w:tcPr>
            <w:tcW w:w="3021" w:type="dxa"/>
          </w:tcPr>
          <w:p w14:paraId="765D0AAD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A6F8ED3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72F7" w14:paraId="0AF5F095" w14:textId="77777777" w:rsidTr="00EA72F7">
        <w:tc>
          <w:tcPr>
            <w:tcW w:w="3020" w:type="dxa"/>
          </w:tcPr>
          <w:p w14:paraId="02570732" w14:textId="34478D72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 inne publiczne</w:t>
            </w:r>
          </w:p>
        </w:tc>
        <w:tc>
          <w:tcPr>
            <w:tcW w:w="3021" w:type="dxa"/>
          </w:tcPr>
          <w:p w14:paraId="5FBBB9F1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FD935E9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72F7" w14:paraId="0A0DF75E" w14:textId="77777777" w:rsidTr="00EA72F7">
        <w:tc>
          <w:tcPr>
            <w:tcW w:w="3020" w:type="dxa"/>
          </w:tcPr>
          <w:p w14:paraId="7695E394" w14:textId="5F2B225A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tym budże</w:t>
            </w:r>
            <w:r w:rsidR="009B05D0">
              <w:rPr>
                <w:rFonts w:ascii="Calibri" w:hAnsi="Calibri" w:cs="Calibri"/>
                <w:sz w:val="22"/>
                <w:szCs w:val="22"/>
              </w:rPr>
              <w:t xml:space="preserve">t </w:t>
            </w:r>
            <w:r>
              <w:rPr>
                <w:rFonts w:ascii="Calibri" w:hAnsi="Calibri" w:cs="Calibri"/>
                <w:sz w:val="22"/>
                <w:szCs w:val="22"/>
              </w:rPr>
              <w:t>państwa</w:t>
            </w:r>
          </w:p>
        </w:tc>
        <w:tc>
          <w:tcPr>
            <w:tcW w:w="3021" w:type="dxa"/>
          </w:tcPr>
          <w:p w14:paraId="6F48935B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E4A0E28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72F7" w14:paraId="5F26AADB" w14:textId="77777777" w:rsidTr="00EA72F7">
        <w:tc>
          <w:tcPr>
            <w:tcW w:w="3020" w:type="dxa"/>
          </w:tcPr>
          <w:p w14:paraId="415EE06E" w14:textId="21E0785C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 tym prywatne </w:t>
            </w:r>
          </w:p>
        </w:tc>
        <w:tc>
          <w:tcPr>
            <w:tcW w:w="3021" w:type="dxa"/>
          </w:tcPr>
          <w:p w14:paraId="6FD4A8C3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C5B21A6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72F7" w14:paraId="331675E5" w14:textId="77777777" w:rsidTr="00EA72F7">
        <w:tc>
          <w:tcPr>
            <w:tcW w:w="3020" w:type="dxa"/>
          </w:tcPr>
          <w:p w14:paraId="5C0D9C4B" w14:textId="44BE2CA9" w:rsidR="00EA72F7" w:rsidRPr="00EA72F7" w:rsidRDefault="00EA72F7" w:rsidP="00EA72F7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A72F7">
              <w:rPr>
                <w:rFonts w:ascii="Calibri" w:hAnsi="Calibri" w:cs="Calibri"/>
                <w:b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1131DDFD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11DE63C" w14:textId="77777777" w:rsidR="00EA72F7" w:rsidRDefault="00EA72F7" w:rsidP="00EA72F7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9A6205" w14:textId="77777777" w:rsidR="00EA72F7" w:rsidRPr="00A82A84" w:rsidRDefault="00EA72F7" w:rsidP="00EA72F7">
      <w:p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</w:p>
    <w:p w14:paraId="7092B269" w14:textId="77777777" w:rsidR="00D05A16" w:rsidRPr="00D05A16" w:rsidRDefault="008A317A" w:rsidP="00D05A16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b/>
          <w:sz w:val="22"/>
          <w:szCs w:val="22"/>
        </w:rPr>
      </w:pPr>
      <w:r w:rsidRPr="005341A7">
        <w:rPr>
          <w:rFonts w:ascii="Calibri" w:hAnsi="Calibri" w:cs="Calibri"/>
          <w:sz w:val="22"/>
          <w:szCs w:val="22"/>
        </w:rPr>
        <w:t>przyporządkowanie im rodzaju zezwolenia realizacyjnego (np. pozwolenie na budowę, zgłoszenie budowy, brak wymogu uzyskania zezwolenia)</w:t>
      </w:r>
      <w:r w:rsidR="009C5898" w:rsidRPr="005341A7">
        <w:rPr>
          <w:rFonts w:ascii="Calibri" w:hAnsi="Calibri" w:cs="Calibri"/>
          <w:sz w:val="22"/>
          <w:szCs w:val="22"/>
        </w:rPr>
        <w:t>;</w:t>
      </w:r>
    </w:p>
    <w:p w14:paraId="3FA688DC" w14:textId="282A0F1E" w:rsidR="00CD2DAF" w:rsidRPr="00D05A16" w:rsidRDefault="00CD2DAF" w:rsidP="00D05A16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b/>
          <w:sz w:val="22"/>
          <w:szCs w:val="22"/>
        </w:rPr>
      </w:pPr>
      <w:r w:rsidRPr="00D05A16">
        <w:rPr>
          <w:rFonts w:ascii="Calibri" w:hAnsi="Calibri" w:cs="Calibri"/>
          <w:sz w:val="22"/>
          <w:szCs w:val="22"/>
        </w:rPr>
        <w:t>podział na wydatki objęte i nie objęte zasadami pomocy publicznej lub pomocy de minimis, wraz z przypisaniem im konkretnych schematów pomocy publicznej w ramach których zostaną one poniesione</w:t>
      </w:r>
      <w:r w:rsidR="00F668D3" w:rsidRPr="005341A7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D05A16">
        <w:rPr>
          <w:rFonts w:ascii="Calibri" w:hAnsi="Calibri" w:cs="Calibri"/>
          <w:sz w:val="22"/>
          <w:szCs w:val="22"/>
        </w:rPr>
        <w:t>;</w:t>
      </w:r>
    </w:p>
    <w:p w14:paraId="72DD43A6" w14:textId="46100792" w:rsidR="00715908" w:rsidRDefault="00715908" w:rsidP="000307AD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>rodzaj i zakres planowanych wydatków w ramach promocji projektu</w:t>
      </w:r>
      <w:r w:rsidR="001F3B11" w:rsidRPr="00A82A84">
        <w:rPr>
          <w:rFonts w:ascii="Calibri" w:hAnsi="Calibri" w:cs="Calibri"/>
          <w:sz w:val="22"/>
          <w:szCs w:val="22"/>
        </w:rPr>
        <w:t>, z uwzględnieniem minimalnych wymagań</w:t>
      </w:r>
      <w:r w:rsidR="00D00B00" w:rsidRPr="00A82A84">
        <w:rPr>
          <w:rFonts w:ascii="Calibri" w:hAnsi="Calibri" w:cs="Calibri"/>
          <w:sz w:val="22"/>
          <w:szCs w:val="22"/>
        </w:rPr>
        <w:t xml:space="preserve"> dotyczących działań promocyjnych</w:t>
      </w:r>
      <w:r w:rsidR="00DE2C4D">
        <w:rPr>
          <w:rFonts w:ascii="Calibri" w:hAnsi="Calibri" w:cs="Calibri"/>
          <w:sz w:val="22"/>
          <w:szCs w:val="22"/>
        </w:rPr>
        <w:t>;</w:t>
      </w:r>
    </w:p>
    <w:p w14:paraId="2D792E71" w14:textId="77777777" w:rsidR="001D5320" w:rsidRPr="00A82A84" w:rsidRDefault="00476B6B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120" w:line="276" w:lineRule="auto"/>
        <w:ind w:left="720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jasno przedstawić </w:t>
      </w:r>
      <w:r w:rsidR="001E0C0A" w:rsidRPr="00A82A84">
        <w:rPr>
          <w:rFonts w:ascii="Calibri" w:hAnsi="Calibri" w:cs="Calibri"/>
          <w:sz w:val="22"/>
          <w:szCs w:val="22"/>
        </w:rPr>
        <w:t xml:space="preserve">jego </w:t>
      </w:r>
      <w:r w:rsidRPr="00A82A84">
        <w:rPr>
          <w:rFonts w:ascii="Calibri" w:hAnsi="Calibri" w:cs="Calibri"/>
          <w:sz w:val="22"/>
          <w:szCs w:val="22"/>
        </w:rPr>
        <w:t>lokaliz</w:t>
      </w:r>
      <w:r w:rsidR="001E0C0A" w:rsidRPr="00A82A84">
        <w:rPr>
          <w:rFonts w:ascii="Calibri" w:hAnsi="Calibri" w:cs="Calibri"/>
          <w:sz w:val="22"/>
          <w:szCs w:val="22"/>
        </w:rPr>
        <w:t>ację</w:t>
      </w:r>
      <w:r w:rsidR="00FF7B30" w:rsidRPr="00A82A84">
        <w:rPr>
          <w:rFonts w:ascii="Calibri" w:hAnsi="Calibri" w:cs="Calibri"/>
          <w:sz w:val="22"/>
          <w:szCs w:val="22"/>
        </w:rPr>
        <w:t xml:space="preserve"> (w razie potrzeby dołączając niezbędne mapki, szkice sytuacyjne, które w sposób przejrzysty i czytelny obrazują miejsce realizacji projektu)</w:t>
      </w:r>
      <w:r w:rsidR="004E2FB5" w:rsidRPr="00A82A84">
        <w:rPr>
          <w:rFonts w:ascii="Calibri" w:hAnsi="Calibri" w:cs="Calibri"/>
          <w:sz w:val="22"/>
          <w:szCs w:val="22"/>
        </w:rPr>
        <w:t xml:space="preserve"> wraz z</w:t>
      </w:r>
      <w:r w:rsidR="000C4F27">
        <w:rPr>
          <w:rFonts w:ascii="Calibri" w:hAnsi="Calibri" w:cs="Calibri"/>
          <w:sz w:val="22"/>
          <w:szCs w:val="22"/>
        </w:rPr>
        <w:t> </w:t>
      </w:r>
      <w:r w:rsidR="008A317A" w:rsidRPr="00A82A84">
        <w:rPr>
          <w:rFonts w:ascii="Calibri" w:hAnsi="Calibri" w:cs="Calibri"/>
          <w:sz w:val="22"/>
          <w:szCs w:val="22"/>
        </w:rPr>
        <w:t>podaniem</w:t>
      </w:r>
      <w:r w:rsidR="004E2FB5" w:rsidRPr="00A82A84">
        <w:rPr>
          <w:rFonts w:ascii="Calibri" w:hAnsi="Calibri" w:cs="Calibri"/>
          <w:sz w:val="22"/>
          <w:szCs w:val="22"/>
        </w:rPr>
        <w:t xml:space="preserve"> </w:t>
      </w:r>
      <w:r w:rsidR="008A317A" w:rsidRPr="00A82A84">
        <w:rPr>
          <w:rFonts w:ascii="Calibri" w:hAnsi="Calibri" w:cs="Calibri"/>
          <w:sz w:val="22"/>
          <w:szCs w:val="22"/>
        </w:rPr>
        <w:t>numerów działek na których realizowana będzie inwestycja oraz wskazaniem tytułu prawnego do dysponowania poszczególnymi nieruchomościami</w:t>
      </w:r>
      <w:r w:rsidR="001D5320" w:rsidRPr="00A82A84">
        <w:rPr>
          <w:rFonts w:ascii="Calibri" w:hAnsi="Calibri" w:cs="Calibri"/>
          <w:sz w:val="22"/>
          <w:szCs w:val="22"/>
        </w:rPr>
        <w:t>;</w:t>
      </w:r>
    </w:p>
    <w:p w14:paraId="1CF777B3" w14:textId="76893D47" w:rsidR="006F7930" w:rsidRPr="00C900B7" w:rsidRDefault="007C6434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240" w:line="276" w:lineRule="auto"/>
        <w:ind w:left="720"/>
        <w:rPr>
          <w:rFonts w:ascii="Calibri" w:hAnsi="Calibri" w:cs="Calibri"/>
          <w:sz w:val="22"/>
          <w:szCs w:val="22"/>
        </w:rPr>
      </w:pPr>
      <w:r w:rsidRPr="007C6434">
        <w:rPr>
          <w:rFonts w:ascii="Calibri" w:hAnsi="Calibri" w:cs="Calibri"/>
          <w:sz w:val="22"/>
          <w:szCs w:val="22"/>
        </w:rPr>
        <w:t xml:space="preserve">Opis zakresu projektu powinien być przygotowany w taki sposób, żeby potwierdzić, że zaplanowana infrastruktura uwzględnia </w:t>
      </w:r>
      <w:r w:rsidR="001D5320" w:rsidRPr="00A82A84">
        <w:rPr>
          <w:rFonts w:ascii="Calibri" w:hAnsi="Calibri" w:cs="Calibri"/>
          <w:sz w:val="22"/>
          <w:szCs w:val="22"/>
        </w:rPr>
        <w:t>szczegółow</w:t>
      </w:r>
      <w:r w:rsidR="00D24D4E" w:rsidRPr="00A82A84">
        <w:rPr>
          <w:rFonts w:ascii="Calibri" w:hAnsi="Calibri" w:cs="Calibri"/>
          <w:sz w:val="22"/>
          <w:szCs w:val="22"/>
        </w:rPr>
        <w:t>e</w:t>
      </w:r>
      <w:r w:rsidR="001D5320" w:rsidRPr="00A82A84">
        <w:rPr>
          <w:rFonts w:ascii="Calibri" w:hAnsi="Calibri" w:cs="Calibri"/>
          <w:sz w:val="22"/>
          <w:szCs w:val="22"/>
        </w:rPr>
        <w:t xml:space="preserve"> uwarunkowania</w:t>
      </w:r>
      <w:r w:rsidR="008223D9" w:rsidRPr="00A82A84">
        <w:rPr>
          <w:rFonts w:ascii="Calibri" w:hAnsi="Calibri" w:cs="Calibri"/>
          <w:sz w:val="22"/>
          <w:szCs w:val="22"/>
        </w:rPr>
        <w:t xml:space="preserve"> </w:t>
      </w:r>
      <w:r w:rsidR="001D5320" w:rsidRPr="002A5332">
        <w:rPr>
          <w:rFonts w:asciiTheme="minorHAnsi" w:hAnsiTheme="minorHAnsi" w:cstheme="minorHAnsi"/>
          <w:sz w:val="22"/>
          <w:szCs w:val="22"/>
        </w:rPr>
        <w:t>określo</w:t>
      </w:r>
      <w:r w:rsidR="00D24D4E" w:rsidRPr="002A5332">
        <w:rPr>
          <w:rFonts w:asciiTheme="minorHAnsi" w:hAnsiTheme="minorHAnsi" w:cstheme="minorHAnsi"/>
          <w:sz w:val="22"/>
          <w:szCs w:val="22"/>
        </w:rPr>
        <w:t>ne</w:t>
      </w:r>
      <w:r w:rsidR="001D5320" w:rsidRPr="002A5332">
        <w:rPr>
          <w:rFonts w:asciiTheme="minorHAnsi" w:hAnsiTheme="minorHAnsi" w:cstheme="minorHAnsi"/>
          <w:sz w:val="22"/>
          <w:szCs w:val="22"/>
        </w:rPr>
        <w:t xml:space="preserve"> dla</w:t>
      </w:r>
      <w:r w:rsidR="0057661F" w:rsidRPr="002A5332">
        <w:rPr>
          <w:rFonts w:asciiTheme="minorHAnsi" w:hAnsiTheme="minorHAnsi" w:cstheme="minorHAnsi"/>
          <w:sz w:val="22"/>
          <w:szCs w:val="22"/>
        </w:rPr>
        <w:t xml:space="preserve"> </w:t>
      </w:r>
      <w:r w:rsidR="002A5332" w:rsidRPr="002A5332">
        <w:rPr>
          <w:rFonts w:asciiTheme="minorHAnsi" w:hAnsiTheme="minorHAnsi" w:cstheme="minorHAnsi"/>
          <w:sz w:val="22"/>
          <w:szCs w:val="22"/>
        </w:rPr>
        <w:t>Działania 6.</w:t>
      </w:r>
      <w:r w:rsidR="00A7219C">
        <w:rPr>
          <w:rFonts w:asciiTheme="minorHAnsi" w:hAnsiTheme="minorHAnsi" w:cstheme="minorHAnsi"/>
          <w:sz w:val="22"/>
          <w:szCs w:val="22"/>
        </w:rPr>
        <w:t>3</w:t>
      </w:r>
      <w:r w:rsidR="002A5332" w:rsidRPr="002A5332">
        <w:rPr>
          <w:rFonts w:asciiTheme="minorHAnsi" w:hAnsiTheme="minorHAnsi" w:cstheme="minorHAnsi"/>
          <w:sz w:val="22"/>
          <w:szCs w:val="22"/>
        </w:rPr>
        <w:t>. Infrastruktura społeczna</w:t>
      </w:r>
      <w:r w:rsidR="0044324A" w:rsidRPr="005C13F1">
        <w:rPr>
          <w:rFonts w:ascii="Calibri" w:hAnsi="Calibri" w:cs="Calibri"/>
          <w:bCs/>
          <w:sz w:val="22"/>
          <w:szCs w:val="22"/>
        </w:rPr>
        <w:t>.</w:t>
      </w:r>
      <w:r w:rsidR="005C13F1">
        <w:rPr>
          <w:rFonts w:ascii="Calibri" w:hAnsi="Calibri" w:cs="Calibri"/>
          <w:bCs/>
          <w:sz w:val="22"/>
          <w:szCs w:val="22"/>
        </w:rPr>
        <w:t xml:space="preserve"> W szczególności należy wskazać czy rozwiązania zastosowane w </w:t>
      </w:r>
      <w:r w:rsidR="005C13F1" w:rsidRPr="005C13F1">
        <w:rPr>
          <w:rFonts w:ascii="Calibri" w:hAnsi="Calibri" w:cs="Calibri"/>
          <w:bCs/>
          <w:sz w:val="22"/>
          <w:szCs w:val="22"/>
        </w:rPr>
        <w:t>projekcie spełniają właściwe standardy dla infrastruktury, która będzie służyła świadczeniu usług społecznych, określone w Podrozdziale 4.3. Zasady dotyczące usług społecznych Wytycznych dotyczących realizacji projektów z udziałem środków Europejskiego Funduszu Społecznego Plus w regionalnych programach na lata 2021–2027</w:t>
      </w:r>
      <w:r w:rsidR="002A5332"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 w:rsidR="005C13F1">
        <w:rPr>
          <w:rFonts w:ascii="Calibri" w:hAnsi="Calibri" w:cs="Calibri"/>
          <w:bCs/>
          <w:sz w:val="22"/>
          <w:szCs w:val="22"/>
        </w:rPr>
        <w:t xml:space="preserve">. </w:t>
      </w:r>
    </w:p>
    <w:p w14:paraId="054D07FF" w14:textId="77777777" w:rsidR="00C900B7" w:rsidRPr="00C900B7" w:rsidRDefault="00C900B7" w:rsidP="00C900B7">
      <w:pPr>
        <w:numPr>
          <w:ilvl w:val="2"/>
          <w:numId w:val="32"/>
        </w:numPr>
        <w:spacing w:line="276" w:lineRule="auto"/>
        <w:ind w:left="1071" w:hanging="357"/>
        <w:rPr>
          <w:rFonts w:ascii="Calibri" w:hAnsi="Calibri" w:cs="Calibri"/>
          <w:sz w:val="22"/>
          <w:szCs w:val="22"/>
          <w:lang w:eastAsia="en-US"/>
        </w:rPr>
      </w:pPr>
      <w:r w:rsidRPr="00C900B7">
        <w:rPr>
          <w:rFonts w:ascii="Calibri" w:hAnsi="Calibri" w:cs="Calibri"/>
          <w:sz w:val="22"/>
          <w:szCs w:val="22"/>
          <w:lang w:eastAsia="en-US"/>
        </w:rPr>
        <w:t xml:space="preserve">Opieka </w:t>
      </w:r>
      <w:proofErr w:type="spellStart"/>
      <w:r w:rsidRPr="00C900B7">
        <w:rPr>
          <w:rFonts w:ascii="Calibri" w:hAnsi="Calibri" w:cs="Calibri"/>
          <w:sz w:val="22"/>
          <w:szCs w:val="22"/>
          <w:lang w:eastAsia="en-US"/>
        </w:rPr>
        <w:t>wytchnieniowa</w:t>
      </w:r>
      <w:proofErr w:type="spellEnd"/>
      <w:r w:rsidRPr="00C900B7">
        <w:rPr>
          <w:rFonts w:ascii="Calibri" w:hAnsi="Calibri" w:cs="Calibri"/>
          <w:sz w:val="22"/>
          <w:szCs w:val="22"/>
          <w:lang w:eastAsia="en-US"/>
        </w:rPr>
        <w:t xml:space="preserve"> całodobowa może być realizowana w placówkach, w których liczba miejsc całodobowego pobytu jest nie większa niż 8. </w:t>
      </w:r>
    </w:p>
    <w:p w14:paraId="77386C0B" w14:textId="1165A041" w:rsidR="00C900B7" w:rsidRPr="00C900B7" w:rsidRDefault="00C900B7" w:rsidP="00C900B7">
      <w:pPr>
        <w:numPr>
          <w:ilvl w:val="2"/>
          <w:numId w:val="32"/>
        </w:numPr>
        <w:spacing w:line="276" w:lineRule="auto"/>
        <w:ind w:left="1071" w:hanging="357"/>
        <w:rPr>
          <w:rFonts w:ascii="Calibri" w:hAnsi="Calibri" w:cs="Calibri"/>
          <w:sz w:val="22"/>
          <w:szCs w:val="22"/>
          <w:lang w:eastAsia="en-US"/>
        </w:rPr>
      </w:pPr>
      <w:r w:rsidRPr="00C900B7">
        <w:rPr>
          <w:rFonts w:ascii="Calibri" w:hAnsi="Calibri" w:cs="Calibri"/>
          <w:sz w:val="22"/>
          <w:szCs w:val="22"/>
          <w:lang w:eastAsia="en-US"/>
        </w:rPr>
        <w:t>Liczba miejsc w mieszkaniu (treningowym, wspomaganym) nie może być większa niż 3 chyba</w:t>
      </w:r>
      <w:r>
        <w:rPr>
          <w:rFonts w:ascii="Calibri" w:hAnsi="Calibri" w:cs="Calibri"/>
          <w:sz w:val="22"/>
          <w:szCs w:val="22"/>
          <w:lang w:eastAsia="en-US"/>
        </w:rPr>
        <w:t>,</w:t>
      </w:r>
      <w:r w:rsidRPr="00C900B7">
        <w:rPr>
          <w:rFonts w:ascii="Calibri" w:hAnsi="Calibri" w:cs="Calibri"/>
          <w:sz w:val="22"/>
          <w:szCs w:val="22"/>
          <w:lang w:eastAsia="en-US"/>
        </w:rPr>
        <w:t xml:space="preserve"> że większa liczba miejsc wynika z faktu bycia rodziną w rozumieniu ustawy z dnia 12 marca 2004 r. o pomocy społecznej. Pokoje w mieszkaniu powinny być 1-osobowe.</w:t>
      </w:r>
    </w:p>
    <w:p w14:paraId="4A95DADB" w14:textId="02C19297" w:rsidR="00C900B7" w:rsidRPr="00C900B7" w:rsidRDefault="00C900B7" w:rsidP="00C900B7">
      <w:pPr>
        <w:numPr>
          <w:ilvl w:val="2"/>
          <w:numId w:val="32"/>
        </w:numPr>
        <w:spacing w:line="276" w:lineRule="auto"/>
        <w:ind w:left="1071" w:hanging="357"/>
        <w:rPr>
          <w:rFonts w:ascii="Calibri" w:hAnsi="Calibri" w:cs="Calibri"/>
          <w:sz w:val="22"/>
          <w:szCs w:val="22"/>
          <w:lang w:eastAsia="en-US"/>
        </w:rPr>
      </w:pPr>
      <w:r w:rsidRPr="00C900B7">
        <w:rPr>
          <w:rFonts w:ascii="Calibri" w:hAnsi="Calibri" w:cs="Calibri"/>
          <w:sz w:val="22"/>
          <w:szCs w:val="22"/>
          <w:lang w:eastAsia="en-US"/>
        </w:rPr>
        <w:t>Mieszkania treningowe, mieszkania wspomagane nie mogą być zlokalizowane na nieruchomości, na której znajduje się placówka opieki instytucjonalnej</w:t>
      </w:r>
      <w:r w:rsidRPr="00C900B7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3"/>
      </w:r>
      <w:r w:rsidRPr="00C900B7">
        <w:rPr>
          <w:rFonts w:ascii="Calibri" w:hAnsi="Calibri" w:cs="Calibri"/>
          <w:sz w:val="22"/>
          <w:szCs w:val="22"/>
          <w:lang w:eastAsia="en-US"/>
        </w:rPr>
        <w:t>.</w:t>
      </w:r>
    </w:p>
    <w:p w14:paraId="71F9DCF2" w14:textId="77777777" w:rsidR="00C900B7" w:rsidRPr="00C900B7" w:rsidRDefault="00C900B7" w:rsidP="00C900B7">
      <w:pPr>
        <w:numPr>
          <w:ilvl w:val="2"/>
          <w:numId w:val="32"/>
        </w:numPr>
        <w:spacing w:line="276" w:lineRule="auto"/>
        <w:ind w:left="1071" w:hanging="357"/>
        <w:rPr>
          <w:rFonts w:ascii="Calibri" w:hAnsi="Calibri" w:cs="Calibri"/>
          <w:sz w:val="22"/>
          <w:szCs w:val="22"/>
          <w:lang w:eastAsia="en-US"/>
        </w:rPr>
      </w:pPr>
      <w:r w:rsidRPr="00C900B7">
        <w:rPr>
          <w:rFonts w:ascii="Calibri" w:hAnsi="Calibri" w:cs="Calibri"/>
          <w:sz w:val="22"/>
          <w:szCs w:val="22"/>
          <w:lang w:eastAsia="en-US"/>
        </w:rPr>
        <w:t>W przypadku nieruchomości, w której znajduje się do 8 lokali włącznie:</w:t>
      </w:r>
    </w:p>
    <w:p w14:paraId="199E2481" w14:textId="77777777" w:rsidR="00C900B7" w:rsidRPr="00C900B7" w:rsidRDefault="00C900B7" w:rsidP="00C900B7">
      <w:pPr>
        <w:numPr>
          <w:ilvl w:val="3"/>
          <w:numId w:val="32"/>
        </w:numPr>
        <w:spacing w:line="276" w:lineRule="auto"/>
        <w:ind w:left="1418"/>
        <w:rPr>
          <w:rFonts w:ascii="Calibri" w:hAnsi="Calibri" w:cs="Calibri"/>
          <w:sz w:val="22"/>
          <w:szCs w:val="22"/>
          <w:lang w:eastAsia="en-US"/>
        </w:rPr>
      </w:pPr>
      <w:r w:rsidRPr="00C900B7">
        <w:rPr>
          <w:rFonts w:ascii="Calibri" w:hAnsi="Calibri" w:cs="Calibri"/>
          <w:sz w:val="22"/>
          <w:szCs w:val="22"/>
          <w:lang w:eastAsia="en-US"/>
        </w:rPr>
        <w:t>mieszkania treningowe, wspomagane lub mieszkania z usługami/ze wsparciem mogą stanowić 50% lokali,</w:t>
      </w:r>
    </w:p>
    <w:p w14:paraId="62EB349D" w14:textId="77777777" w:rsidR="00C900B7" w:rsidRPr="00C900B7" w:rsidRDefault="00C900B7" w:rsidP="00C900B7">
      <w:pPr>
        <w:numPr>
          <w:ilvl w:val="3"/>
          <w:numId w:val="32"/>
        </w:numPr>
        <w:spacing w:line="276" w:lineRule="auto"/>
        <w:ind w:left="1418"/>
        <w:rPr>
          <w:rFonts w:ascii="Calibri" w:hAnsi="Calibri" w:cs="Calibri"/>
          <w:sz w:val="22"/>
          <w:szCs w:val="22"/>
          <w:lang w:eastAsia="en-US"/>
        </w:rPr>
      </w:pPr>
      <w:r w:rsidRPr="00C900B7">
        <w:rPr>
          <w:rFonts w:ascii="Calibri" w:hAnsi="Calibri" w:cs="Calibri"/>
          <w:sz w:val="22"/>
          <w:szCs w:val="22"/>
          <w:lang w:eastAsia="en-US"/>
        </w:rPr>
        <w:t>w przypadku mieszkań, w których przebywa jedna osoba, mieszkania te mogą stanowić 100% lokali.</w:t>
      </w:r>
    </w:p>
    <w:p w14:paraId="744E5D5F" w14:textId="77777777" w:rsidR="00C900B7" w:rsidRPr="00C900B7" w:rsidRDefault="00C900B7" w:rsidP="00C900B7">
      <w:pPr>
        <w:numPr>
          <w:ilvl w:val="2"/>
          <w:numId w:val="32"/>
        </w:numPr>
        <w:spacing w:line="276" w:lineRule="auto"/>
        <w:ind w:left="1071" w:hanging="357"/>
        <w:rPr>
          <w:rFonts w:ascii="Calibri" w:hAnsi="Calibri" w:cs="Calibri"/>
          <w:sz w:val="22"/>
          <w:szCs w:val="22"/>
          <w:lang w:eastAsia="en-US"/>
        </w:rPr>
      </w:pPr>
      <w:r w:rsidRPr="00C900B7">
        <w:rPr>
          <w:rFonts w:ascii="Calibri" w:hAnsi="Calibri" w:cs="Calibri"/>
          <w:sz w:val="22"/>
          <w:szCs w:val="22"/>
          <w:lang w:eastAsia="en-US"/>
        </w:rPr>
        <w:t>W przypadku nieruchomości o liczbie lokali większej niż 8:</w:t>
      </w:r>
    </w:p>
    <w:p w14:paraId="7D610CC1" w14:textId="77777777" w:rsidR="00C900B7" w:rsidRPr="00C900B7" w:rsidRDefault="00C900B7" w:rsidP="00C900B7">
      <w:pPr>
        <w:numPr>
          <w:ilvl w:val="0"/>
          <w:numId w:val="33"/>
        </w:numPr>
        <w:spacing w:line="276" w:lineRule="auto"/>
        <w:ind w:left="1429" w:hanging="357"/>
        <w:rPr>
          <w:rFonts w:ascii="Calibri" w:hAnsi="Calibri" w:cs="Calibri"/>
          <w:sz w:val="22"/>
          <w:szCs w:val="22"/>
          <w:lang w:eastAsia="en-US"/>
        </w:rPr>
      </w:pPr>
      <w:r w:rsidRPr="00C900B7">
        <w:rPr>
          <w:rFonts w:ascii="Calibri" w:hAnsi="Calibri" w:cs="Calibri"/>
          <w:sz w:val="22"/>
          <w:szCs w:val="22"/>
          <w:lang w:eastAsia="en-US"/>
        </w:rPr>
        <w:t>maksymalna liczba takich mieszkań wynosi 4 i 25% nadwyżki liczby lokali powyżej 4,</w:t>
      </w:r>
    </w:p>
    <w:p w14:paraId="1386CE6C" w14:textId="3B86DC0E" w:rsidR="00C900B7" w:rsidRPr="007C6434" w:rsidRDefault="00C900B7" w:rsidP="007C6434">
      <w:pPr>
        <w:numPr>
          <w:ilvl w:val="0"/>
          <w:numId w:val="33"/>
        </w:numPr>
        <w:spacing w:line="276" w:lineRule="auto"/>
        <w:ind w:left="1429" w:hanging="357"/>
        <w:rPr>
          <w:rFonts w:ascii="Calibri" w:hAnsi="Calibri" w:cs="Calibri"/>
          <w:sz w:val="22"/>
          <w:szCs w:val="22"/>
          <w:lang w:eastAsia="en-US"/>
        </w:rPr>
      </w:pPr>
      <w:r w:rsidRPr="00C900B7">
        <w:rPr>
          <w:rFonts w:ascii="Calibri" w:hAnsi="Calibri" w:cs="Calibri"/>
          <w:sz w:val="22"/>
          <w:szCs w:val="22"/>
          <w:lang w:eastAsia="en-US"/>
        </w:rPr>
        <w:t>w przypadku mieszkań, w których przebywa jedna osoba, liczba takich mieszkań może wynosić 8 i 25% nadwyżki liczby lokali powyżej 8.</w:t>
      </w:r>
    </w:p>
    <w:p w14:paraId="122605AA" w14:textId="4E84B6EF" w:rsidR="00D42CD4" w:rsidRPr="005C13F1" w:rsidRDefault="00D42CD4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240"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jeżeli w budynkach objętych wsparciem, cz</w:t>
      </w:r>
      <w:r w:rsidR="002744F4">
        <w:rPr>
          <w:rFonts w:ascii="Calibri" w:hAnsi="Calibri" w:cs="Calibri"/>
          <w:sz w:val="22"/>
          <w:szCs w:val="22"/>
        </w:rPr>
        <w:t>ę</w:t>
      </w:r>
      <w:r>
        <w:rPr>
          <w:rFonts w:ascii="Calibri" w:hAnsi="Calibri" w:cs="Calibri"/>
          <w:sz w:val="22"/>
          <w:szCs w:val="22"/>
        </w:rPr>
        <w:t xml:space="preserve">ść powierzchni będzie przeznaczona na inne </w:t>
      </w:r>
      <w:r w:rsidRPr="00D42CD4">
        <w:rPr>
          <w:rFonts w:ascii="Calibri" w:hAnsi="Calibri" w:cs="Calibri"/>
          <w:sz w:val="22"/>
          <w:szCs w:val="22"/>
        </w:rPr>
        <w:t>funkcje niż określone w SZOP</w:t>
      </w:r>
      <w:r>
        <w:rPr>
          <w:rFonts w:ascii="Calibri" w:hAnsi="Calibri" w:cs="Calibri"/>
          <w:sz w:val="22"/>
          <w:szCs w:val="22"/>
        </w:rPr>
        <w:t>, należy przedstawić metodologię ustalenia wydatków kwalifikowalnych np. w oparciu o proporcję powierzchni</w:t>
      </w:r>
      <w:r w:rsidRPr="00D42CD4">
        <w:rPr>
          <w:rFonts w:ascii="Calibri" w:hAnsi="Calibri" w:cs="Calibri"/>
          <w:sz w:val="22"/>
          <w:szCs w:val="22"/>
        </w:rPr>
        <w:t>.</w:t>
      </w:r>
    </w:p>
    <w:p w14:paraId="5CB7CEEA" w14:textId="77777777" w:rsidR="008D58A1" w:rsidRPr="00A82A84" w:rsidRDefault="00671C1F" w:rsidP="00E37701">
      <w:pPr>
        <w:shd w:val="clear" w:color="auto" w:fill="F2F2F2"/>
        <w:spacing w:after="120" w:line="276" w:lineRule="auto"/>
        <w:rPr>
          <w:rFonts w:ascii="Calibri" w:hAnsi="Calibri" w:cs="Calibri"/>
          <w:spacing w:val="24"/>
          <w:sz w:val="22"/>
          <w:szCs w:val="22"/>
        </w:rPr>
      </w:pPr>
      <w:r w:rsidRPr="00A82A84">
        <w:rPr>
          <w:rFonts w:ascii="Calibri" w:hAnsi="Calibri" w:cs="Calibri"/>
          <w:spacing w:val="24"/>
          <w:sz w:val="22"/>
          <w:szCs w:val="22"/>
        </w:rPr>
        <w:t>W ramach niniejszego podrozdziału należy</w:t>
      </w:r>
      <w:r w:rsidR="00715908" w:rsidRPr="00A82A84">
        <w:rPr>
          <w:rFonts w:ascii="Calibri" w:hAnsi="Calibri" w:cs="Calibri"/>
          <w:spacing w:val="24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pacing w:val="24"/>
          <w:sz w:val="22"/>
          <w:szCs w:val="22"/>
        </w:rPr>
        <w:t xml:space="preserve">także </w:t>
      </w:r>
      <w:r w:rsidRPr="00A82A84">
        <w:rPr>
          <w:rFonts w:ascii="Calibri" w:hAnsi="Calibri" w:cs="Calibri"/>
          <w:spacing w:val="24"/>
          <w:sz w:val="22"/>
          <w:szCs w:val="22"/>
        </w:rPr>
        <w:t xml:space="preserve">wskazać oraz precyzyjnie i szczegółowo uzasadnić, w oparciu o konkretne dane, czy w projekcie występuje lub może wystąpić </w:t>
      </w:r>
      <w:r w:rsidRPr="00A82A84">
        <w:rPr>
          <w:rFonts w:ascii="Calibri" w:hAnsi="Calibri" w:cs="Calibri"/>
          <w:b/>
          <w:bCs/>
          <w:spacing w:val="24"/>
          <w:sz w:val="22"/>
          <w:szCs w:val="22"/>
        </w:rPr>
        <w:t>pomoc publiczna</w:t>
      </w:r>
      <w:r w:rsidRPr="00A82A84">
        <w:rPr>
          <w:rFonts w:ascii="Calibri" w:hAnsi="Calibri" w:cs="Calibri"/>
          <w:spacing w:val="24"/>
          <w:sz w:val="22"/>
          <w:szCs w:val="22"/>
        </w:rPr>
        <w:t>.</w:t>
      </w:r>
      <w:r w:rsidR="0044324A" w:rsidRPr="00A82A84">
        <w:rPr>
          <w:rFonts w:ascii="Calibri" w:hAnsi="Calibri" w:cs="Calibri"/>
          <w:spacing w:val="24"/>
          <w:sz w:val="22"/>
          <w:szCs w:val="22"/>
        </w:rPr>
        <w:t xml:space="preserve"> </w:t>
      </w:r>
    </w:p>
    <w:p w14:paraId="1289CC64" w14:textId="77777777" w:rsidR="00671C1F" w:rsidRPr="00A82A84" w:rsidRDefault="0044324A" w:rsidP="00E37701">
      <w:pPr>
        <w:shd w:val="clear" w:color="auto" w:fill="F2F2F2"/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Analizy należy dokonać w oparciu o przesłanki wskazane w </w:t>
      </w:r>
      <w:r w:rsidR="008D58A1" w:rsidRPr="00A82A84">
        <w:rPr>
          <w:rFonts w:ascii="Calibri" w:hAnsi="Calibri" w:cs="Calibri"/>
          <w:sz w:val="22"/>
          <w:szCs w:val="22"/>
        </w:rPr>
        <w:t>pkt 5.5.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433F2A" w:rsidRPr="00A82A84">
        <w:rPr>
          <w:rFonts w:ascii="Calibri" w:hAnsi="Calibri" w:cs="Calibri"/>
          <w:sz w:val="22"/>
          <w:szCs w:val="22"/>
        </w:rPr>
        <w:t>r</w:t>
      </w:r>
      <w:r w:rsidRPr="00A82A84">
        <w:rPr>
          <w:rFonts w:ascii="Calibri" w:hAnsi="Calibri" w:cs="Calibri"/>
          <w:sz w:val="22"/>
          <w:szCs w:val="22"/>
        </w:rPr>
        <w:t xml:space="preserve">egulaminu wyboru projektów. </w:t>
      </w:r>
    </w:p>
    <w:p w14:paraId="4B72C296" w14:textId="22AB2C6E" w:rsidR="00671C1F" w:rsidRDefault="00671C1F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przypadku, gdy w ramach projektu zostanie zidentyfikowana pomoc publiczna lub pomoc de minimis, przeanalizowania wymagają wszystkie warunki dopuszczalności wybranego przeznaczenia pomocy, które wynikają z przepisów prawa UE i krajowego, regulujących to przeznaczenie pomocy. </w:t>
      </w:r>
      <w:r w:rsidRPr="00A82A84">
        <w:rPr>
          <w:rFonts w:ascii="Calibri" w:hAnsi="Calibri" w:cs="Calibri"/>
          <w:sz w:val="22"/>
          <w:szCs w:val="22"/>
        </w:rPr>
        <w:lastRenderedPageBreak/>
        <w:t xml:space="preserve">Szczególnej analizy wymaga wystąpienie tzw. </w:t>
      </w:r>
      <w:r w:rsidRPr="00A82A84">
        <w:rPr>
          <w:rFonts w:ascii="Calibri" w:hAnsi="Calibri" w:cs="Calibri"/>
          <w:bCs/>
          <w:sz w:val="22"/>
          <w:szCs w:val="22"/>
        </w:rPr>
        <w:t>efektu zachęty</w:t>
      </w:r>
      <w:r w:rsidRPr="00A82A84">
        <w:rPr>
          <w:rFonts w:ascii="Calibri" w:hAnsi="Calibri" w:cs="Calibri"/>
          <w:sz w:val="22"/>
          <w:szCs w:val="22"/>
        </w:rPr>
        <w:t xml:space="preserve">, jeśli dane przeznaczenie pomocy wymaga jego spełnienia. Kwestie efektu zachęty reguluje zwłaszcza artykuł 6 </w:t>
      </w:r>
      <w:r w:rsidRPr="00A82A84">
        <w:rPr>
          <w:rFonts w:ascii="Calibri" w:hAnsi="Calibri" w:cs="Calibri"/>
          <w:iCs/>
          <w:sz w:val="22"/>
          <w:szCs w:val="22"/>
        </w:rPr>
        <w:t xml:space="preserve">rozporządzenia Komisji (UE) nr </w:t>
      </w:r>
      <w:r w:rsidRPr="00A82A84">
        <w:rPr>
          <w:rFonts w:ascii="Calibri" w:hAnsi="Calibri" w:cs="Calibri"/>
          <w:bCs/>
          <w:iCs/>
          <w:sz w:val="22"/>
          <w:szCs w:val="22"/>
        </w:rPr>
        <w:t>651/2014 z dnia 17 czerwca 2014 r</w:t>
      </w:r>
      <w:r w:rsidRPr="00A82A84">
        <w:rPr>
          <w:rFonts w:ascii="Calibri" w:hAnsi="Calibri" w:cs="Calibri"/>
          <w:iCs/>
          <w:sz w:val="22"/>
          <w:szCs w:val="22"/>
        </w:rPr>
        <w:t xml:space="preserve">. uznającego niektóre rodzaje pomocy za zgodne z rynkiem wewnętrznym w zastosowaniu art. 107 i 108 Traktatu </w:t>
      </w:r>
      <w:r w:rsidRPr="00A82A84">
        <w:rPr>
          <w:rFonts w:ascii="Calibri" w:hAnsi="Calibri" w:cs="Calibri"/>
          <w:sz w:val="22"/>
          <w:szCs w:val="22"/>
        </w:rPr>
        <w:t>(tzw. GBER</w:t>
      </w:r>
      <w:r w:rsidRPr="00A82A84">
        <w:rPr>
          <w:rFonts w:ascii="Calibri" w:hAnsi="Calibri" w:cs="Calibri"/>
          <w:sz w:val="22"/>
          <w:szCs w:val="22"/>
          <w:vertAlign w:val="superscript"/>
        </w:rPr>
        <w:footnoteReference w:id="4"/>
      </w:r>
      <w:r w:rsidRPr="00A82A84">
        <w:rPr>
          <w:rFonts w:ascii="Calibri" w:hAnsi="Calibri" w:cs="Calibri"/>
          <w:sz w:val="22"/>
          <w:szCs w:val="22"/>
        </w:rPr>
        <w:t>).</w:t>
      </w:r>
    </w:p>
    <w:p w14:paraId="29F10D93" w14:textId="096C0EE7" w:rsidR="00AB2B09" w:rsidRDefault="00AB2B09" w:rsidP="00AB2B09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sytuacji gdy w ramach </w:t>
      </w:r>
      <w:r w:rsidR="002744F4">
        <w:rPr>
          <w:rFonts w:ascii="Calibri" w:hAnsi="Calibri" w:cs="Calibri"/>
          <w:sz w:val="22"/>
          <w:szCs w:val="22"/>
        </w:rPr>
        <w:t xml:space="preserve">wydatków kwalifikowalnych </w:t>
      </w:r>
      <w:r>
        <w:rPr>
          <w:rFonts w:ascii="Calibri" w:hAnsi="Calibri" w:cs="Calibri"/>
          <w:sz w:val="22"/>
          <w:szCs w:val="22"/>
        </w:rPr>
        <w:t xml:space="preserve">projektu przewidziana jest instalacja </w:t>
      </w:r>
      <w:r w:rsidRPr="00AB2B09">
        <w:rPr>
          <w:rFonts w:ascii="Calibri" w:hAnsi="Calibri" w:cs="Calibri"/>
          <w:sz w:val="22"/>
          <w:szCs w:val="22"/>
        </w:rPr>
        <w:t xml:space="preserve">fotowoltaiczna </w:t>
      </w:r>
      <w:r>
        <w:rPr>
          <w:rFonts w:ascii="Calibri" w:hAnsi="Calibri" w:cs="Calibri"/>
          <w:sz w:val="22"/>
          <w:szCs w:val="22"/>
        </w:rPr>
        <w:t>należy dokonać analizy zgodnie z informacjami poniżej:</w:t>
      </w:r>
    </w:p>
    <w:p w14:paraId="329884E5" w14:textId="77777777" w:rsidR="00AB2B09" w:rsidRPr="00EB7E93" w:rsidRDefault="00AB2B09" w:rsidP="00AB2B09">
      <w:pPr>
        <w:spacing w:line="276" w:lineRule="auto"/>
        <w:rPr>
          <w:rFonts w:ascii="Calibri" w:eastAsia="Arial" w:hAnsi="Calibri"/>
          <w:sz w:val="22"/>
        </w:rPr>
      </w:pPr>
      <w:r w:rsidRPr="00EB7E93">
        <w:rPr>
          <w:rFonts w:ascii="Calibri" w:eastAsia="Arial" w:hAnsi="Calibri"/>
          <w:b/>
          <w:sz w:val="22"/>
        </w:rPr>
        <w:t>1) W przypadku instalacji podłączonej do sieci (typu on-</w:t>
      </w:r>
      <w:proofErr w:type="spellStart"/>
      <w:r w:rsidRPr="00EB7E93">
        <w:rPr>
          <w:rFonts w:ascii="Calibri" w:eastAsia="Arial" w:hAnsi="Calibri"/>
          <w:b/>
          <w:sz w:val="22"/>
        </w:rPr>
        <w:t>grid</w:t>
      </w:r>
      <w:proofErr w:type="spellEnd"/>
      <w:r w:rsidRPr="00EB7E93">
        <w:rPr>
          <w:rFonts w:ascii="Calibri" w:eastAsia="Arial" w:hAnsi="Calibri"/>
          <w:b/>
          <w:sz w:val="22"/>
        </w:rPr>
        <w:t>)</w:t>
      </w:r>
      <w:r w:rsidRPr="00EB7E93">
        <w:rPr>
          <w:rFonts w:ascii="Calibri" w:eastAsia="Arial" w:hAnsi="Calibri"/>
          <w:sz w:val="22"/>
        </w:rPr>
        <w:t xml:space="preserve"> zachodzi możliwość odprowadzania (odsprzedaży) nadwyżki wyprodukowanej energii do sieci.</w:t>
      </w:r>
    </w:p>
    <w:p w14:paraId="202F0CE6" w14:textId="06D7754B" w:rsidR="00AB2B09" w:rsidRPr="00EB7E93" w:rsidRDefault="00AB2B09" w:rsidP="00AB2B09">
      <w:pPr>
        <w:spacing w:line="276" w:lineRule="auto"/>
        <w:rPr>
          <w:rFonts w:ascii="Calibri" w:eastAsia="Arial" w:hAnsi="Calibri"/>
          <w:sz w:val="22"/>
        </w:rPr>
      </w:pPr>
      <w:r w:rsidRPr="00EB7E93">
        <w:rPr>
          <w:rFonts w:ascii="Calibri" w:eastAsia="Arial" w:hAnsi="Calibri"/>
          <w:sz w:val="22"/>
        </w:rPr>
        <w:t>Zgodnie z istniejącym orzecznictwem w dziedzinie prawa pomocy publicznej, sama możliwość wprowadzania wyprodukowanej energii do sieci powoduje, że podmiot mający taką możliwość winien być uznany za przedsiębiorcę, niezależnie od jego statusu w prawie krajowym. Rynek produkcji energii jest rynkiem konkurencyjnym i otwartym, stąd dofinansowanie projektu zakładającego wytworzenie instalacji dającej możliwość wprowadzania energii do sieci może spowodować zaistnienie przesłanek zakłócenia konkurencji oraz wpływu na wymianę handlową i tym samym wszystkich przesłanek łącznych i wystąpienie pomocy publicznej w projekcie.</w:t>
      </w:r>
    </w:p>
    <w:p w14:paraId="480EA6E0" w14:textId="12BB6057" w:rsidR="00AB2B09" w:rsidRPr="00AB2B09" w:rsidRDefault="00AB2B09" w:rsidP="00AB2B09">
      <w:pPr>
        <w:spacing w:line="276" w:lineRule="auto"/>
        <w:rPr>
          <w:rFonts w:ascii="Calibri" w:eastAsia="Arial" w:hAnsi="Calibri" w:cs="Calibri"/>
          <w:sz w:val="22"/>
        </w:rPr>
      </w:pPr>
      <w:r w:rsidRPr="00EB7E93">
        <w:rPr>
          <w:rFonts w:ascii="Calibri" w:eastAsia="Arial" w:hAnsi="Calibri"/>
          <w:sz w:val="22"/>
        </w:rPr>
        <w:t xml:space="preserve">Należy jednak wskazać na zapis pkt. 207 Zawiadomienia </w:t>
      </w:r>
      <w:r w:rsidRPr="00EB7E93">
        <w:rPr>
          <w:rFonts w:ascii="Calibri" w:eastAsia="Arial" w:hAnsi="Calibri" w:cs="Calibri"/>
          <w:sz w:val="22"/>
        </w:rPr>
        <w:t>Komisji w sprawie pojęcia pomocy państwa w rozumieniu art. 107 ust. 1 Traktatu o funkcjonowaniu Unii Europejskiej (2016/C 262/01)</w:t>
      </w:r>
      <w:r w:rsidRPr="00EB7E93">
        <w:rPr>
          <w:rFonts w:ascii="Calibri" w:eastAsia="Arial" w:hAnsi="Calibri"/>
          <w:sz w:val="22"/>
        </w:rPr>
        <w:t xml:space="preserve">: </w:t>
      </w:r>
      <w:r>
        <w:rPr>
          <w:rFonts w:ascii="Calibri" w:eastAsia="Arial" w:hAnsi="Calibri"/>
          <w:sz w:val="22"/>
        </w:rPr>
        <w:br/>
      </w:r>
      <w:r w:rsidRPr="00EB7E93">
        <w:rPr>
          <w:rFonts w:ascii="Calibri" w:eastAsia="Arial" w:hAnsi="Calibri"/>
          <w:sz w:val="22"/>
        </w:rPr>
        <w:t>„W przypadkach infrastruktury podwójnego wykorzystania, jeżeli jest ona prawie wyłącznie wykorzystywana do celów działalności niegospodarczej, Komisja uważa, że finansowanie takiej infrastruktury może w całości wykraczać poza zakres zasad pomocy państwa, pod warunkiem że użytkowanie do celów działalności gospodarczej ma charakter czysto pomocniczy, tj. działalności bezpośrednio powiązanej z eksploatacją infrastruktury, koniecznej do eksploatacji infrastruktury lub nieodłącznie związanej z podstawowym wykorzystaniem o charakterze niegospodarczym. (...) Działalność gospodarcza o charakterze pomocniczym musi mieć ograniczony zakres, w odniesieniu do wydajności infrastruktury (</w:t>
      </w:r>
      <w:r>
        <w:rPr>
          <w:rFonts w:ascii="Calibri" w:eastAsia="Arial" w:hAnsi="Calibri"/>
          <w:sz w:val="22"/>
        </w:rPr>
        <w:t>w</w:t>
      </w:r>
      <w:r w:rsidRPr="00EB7E93">
        <w:rPr>
          <w:rFonts w:ascii="Calibri" w:eastAsia="Arial" w:hAnsi="Calibri"/>
          <w:sz w:val="22"/>
        </w:rPr>
        <w:t xml:space="preserve"> tym względzie użytkowanie infrastruktury do celów gospodarczych można uznać za działalność pomocniczą, </w:t>
      </w:r>
      <w:r w:rsidRPr="00AB2B09">
        <w:rPr>
          <w:rFonts w:ascii="Calibri" w:eastAsia="Arial" w:hAnsi="Calibri"/>
          <w:sz w:val="22"/>
        </w:rPr>
        <w:t xml:space="preserve">jeżeli </w:t>
      </w:r>
      <w:r w:rsidRPr="00AB2B09">
        <w:rPr>
          <w:rFonts w:ascii="Calibri" w:eastAsia="Arial" w:hAnsi="Calibri" w:cs="Calibri"/>
          <w:sz w:val="22"/>
        </w:rPr>
        <w:t>wydajność przydzielana co roku na taką działalność nie przekracza 20% całkowitej rocznej wydajności infrastruktury)".</w:t>
      </w:r>
    </w:p>
    <w:p w14:paraId="7524B89D" w14:textId="37F78A46" w:rsidR="00AB2B09" w:rsidRPr="00AB2B09" w:rsidRDefault="00AB2B09" w:rsidP="00AB2B09">
      <w:pPr>
        <w:spacing w:line="276" w:lineRule="auto"/>
        <w:rPr>
          <w:rFonts w:ascii="Calibri" w:eastAsia="Arial" w:hAnsi="Calibri"/>
          <w:color w:val="FF0000"/>
          <w:sz w:val="22"/>
        </w:rPr>
      </w:pPr>
      <w:r w:rsidRPr="00AB2B09">
        <w:rPr>
          <w:rFonts w:ascii="Calibri" w:eastAsia="Arial" w:hAnsi="Calibri"/>
          <w:sz w:val="22"/>
        </w:rPr>
        <w:t>Aby wypełnić wyżej opisany warunek (działalności pomocniczej), wnioskodawca powinien zawrzeć</w:t>
      </w:r>
      <w:r>
        <w:rPr>
          <w:rFonts w:ascii="Calibri" w:eastAsia="Arial" w:hAnsi="Calibri"/>
          <w:sz w:val="22"/>
        </w:rPr>
        <w:t xml:space="preserve"> </w:t>
      </w:r>
      <w:r w:rsidRPr="00AB2B09">
        <w:rPr>
          <w:rFonts w:ascii="Calibri" w:eastAsia="Arial" w:hAnsi="Calibri"/>
          <w:sz w:val="22"/>
        </w:rPr>
        <w:t xml:space="preserve">informacje o mechanizmie monitorowania i wycofania, który pozwoli potwierdzić, że działalność gospodarcza nie przekracza warunków brzegowych działalności pomocniczej, np. opracować coroczny wskaźnik wielkości energii wprowadzonej do sieci w stosunku do całości energii wyprodukowanej za pomocą infrastruktury będącej przedmiotem projektu. </w:t>
      </w:r>
    </w:p>
    <w:p w14:paraId="1CCB45B0" w14:textId="77777777" w:rsidR="00AB2B09" w:rsidRPr="00AB2B09" w:rsidRDefault="00AB2B09" w:rsidP="00AB2B09">
      <w:pPr>
        <w:spacing w:line="276" w:lineRule="auto"/>
        <w:rPr>
          <w:rFonts w:ascii="Calibri" w:eastAsia="Arial" w:hAnsi="Calibri"/>
          <w:sz w:val="22"/>
        </w:rPr>
      </w:pPr>
      <w:r w:rsidRPr="00AB2B09">
        <w:rPr>
          <w:rFonts w:ascii="Calibri" w:eastAsia="Arial" w:hAnsi="Calibri"/>
          <w:sz w:val="22"/>
        </w:rPr>
        <w:t>Wówczas możliwe będzie uznanie, że wobec niespełnienia wszystkich przesłanek łącznych (tj. nie wystąpi zakłócenie konkurencji ani wpływ na wymianę handlową) w projekcie nie wystąpi pomoc publiczna.</w:t>
      </w:r>
    </w:p>
    <w:p w14:paraId="3D3D4515" w14:textId="011B5D15" w:rsidR="00AB2B09" w:rsidRPr="00EB7E93" w:rsidRDefault="00AB2B09" w:rsidP="00AB2B09">
      <w:pPr>
        <w:spacing w:line="276" w:lineRule="auto"/>
        <w:rPr>
          <w:rFonts w:ascii="Calibri" w:eastAsia="Arial" w:hAnsi="Calibri"/>
          <w:sz w:val="22"/>
        </w:rPr>
      </w:pPr>
      <w:r w:rsidRPr="00EB7E93">
        <w:rPr>
          <w:rFonts w:ascii="Calibri" w:eastAsia="Arial" w:hAnsi="Calibri"/>
          <w:b/>
          <w:sz w:val="22"/>
        </w:rPr>
        <w:t>2) Dla instalacji podłączonej do sieci (typu on-</w:t>
      </w:r>
      <w:proofErr w:type="spellStart"/>
      <w:r w:rsidRPr="00EB7E93">
        <w:rPr>
          <w:rFonts w:ascii="Calibri" w:eastAsia="Arial" w:hAnsi="Calibri"/>
          <w:b/>
          <w:sz w:val="22"/>
        </w:rPr>
        <w:t>grid</w:t>
      </w:r>
      <w:proofErr w:type="spellEnd"/>
      <w:r w:rsidRPr="00EB7E93">
        <w:rPr>
          <w:rFonts w:ascii="Calibri" w:eastAsia="Arial" w:hAnsi="Calibri"/>
          <w:b/>
          <w:sz w:val="22"/>
        </w:rPr>
        <w:t>)</w:t>
      </w:r>
      <w:r w:rsidRPr="00EB7E93">
        <w:rPr>
          <w:rFonts w:ascii="Calibri" w:eastAsia="Arial" w:hAnsi="Calibri"/>
          <w:sz w:val="22"/>
        </w:rPr>
        <w:t xml:space="preserve"> w przypadku przedłożenia przez wnioskodawcę przeprowadzonego przez osoby uprawnione dowodu z wykorzystaniem obliczeń, </w:t>
      </w:r>
      <w:r w:rsidR="00D42CD4">
        <w:rPr>
          <w:rFonts w:ascii="Calibri" w:eastAsia="Arial" w:hAnsi="Calibri"/>
          <w:sz w:val="22"/>
        </w:rPr>
        <w:br/>
      </w:r>
      <w:r w:rsidRPr="00EB7E93">
        <w:rPr>
          <w:rFonts w:ascii="Calibri" w:eastAsia="Arial" w:hAnsi="Calibri"/>
          <w:sz w:val="22"/>
        </w:rPr>
        <w:t xml:space="preserve">z którego wynika w sposób niebudzący wątpliwości, że wydajność zamontowanej instalacji fotowoltaicznej nie pozwala na wyprodukowanie nadwyżki energii (również chwilowej, w tym </w:t>
      </w:r>
      <w:r w:rsidR="00D42CD4">
        <w:rPr>
          <w:rFonts w:ascii="Calibri" w:eastAsia="Arial" w:hAnsi="Calibri"/>
          <w:sz w:val="22"/>
        </w:rPr>
        <w:br/>
      </w:r>
      <w:r w:rsidRPr="00EB7E93">
        <w:rPr>
          <w:rFonts w:ascii="Calibri" w:eastAsia="Arial" w:hAnsi="Calibri"/>
          <w:sz w:val="22"/>
        </w:rPr>
        <w:t>w warunkach maksymalnego nasłonecznienia lub w warunkach zawieszenia działalności placówki, np. z powodu przerwy urlopowej) – tj. że nie istnieją techniczne możliwości wyprodukowania nadwyżki energii</w:t>
      </w:r>
      <w:r w:rsidR="00D42CD4">
        <w:rPr>
          <w:rFonts w:ascii="Calibri" w:eastAsia="Arial" w:hAnsi="Calibri"/>
          <w:sz w:val="22"/>
        </w:rPr>
        <w:t>,</w:t>
      </w:r>
      <w:r w:rsidRPr="00EB7E93">
        <w:rPr>
          <w:rFonts w:ascii="Calibri" w:eastAsia="Arial" w:hAnsi="Calibri"/>
          <w:sz w:val="22"/>
        </w:rPr>
        <w:t xml:space="preserve"> możliwe będzie uznanie</w:t>
      </w:r>
      <w:r w:rsidR="00D42CD4">
        <w:rPr>
          <w:rFonts w:ascii="Calibri" w:eastAsia="Arial" w:hAnsi="Calibri"/>
          <w:sz w:val="22"/>
        </w:rPr>
        <w:t>,</w:t>
      </w:r>
      <w:r w:rsidRPr="00EB7E93">
        <w:rPr>
          <w:rFonts w:ascii="Calibri" w:eastAsia="Arial" w:hAnsi="Calibri"/>
          <w:sz w:val="22"/>
        </w:rPr>
        <w:t xml:space="preserve"> że wobec niespełnienia wszystkich przesłanek łącznych (tj. nie </w:t>
      </w:r>
      <w:r w:rsidRPr="00EB7E93">
        <w:rPr>
          <w:rFonts w:ascii="Calibri" w:eastAsia="Arial" w:hAnsi="Calibri"/>
          <w:sz w:val="22"/>
        </w:rPr>
        <w:lastRenderedPageBreak/>
        <w:t>wystąpi zakłócenie konkurencji ani wpływ na wymianę handlową) w projekcie nie wystąpi pomoc publiczna.</w:t>
      </w:r>
    </w:p>
    <w:p w14:paraId="72900FCA" w14:textId="0D6832C5" w:rsidR="00AB2B09" w:rsidRPr="00EB7E93" w:rsidRDefault="00AB2B09" w:rsidP="00AB2B09">
      <w:pPr>
        <w:spacing w:line="276" w:lineRule="auto"/>
        <w:rPr>
          <w:rFonts w:ascii="Calibri" w:eastAsia="Arial" w:hAnsi="Calibri"/>
          <w:sz w:val="22"/>
        </w:rPr>
      </w:pPr>
      <w:r w:rsidRPr="00EB7E93">
        <w:rPr>
          <w:rFonts w:ascii="Calibri" w:eastAsia="Arial" w:hAnsi="Calibri"/>
          <w:b/>
          <w:sz w:val="22"/>
        </w:rPr>
        <w:t>3) W przypadku instalacji off-</w:t>
      </w:r>
      <w:proofErr w:type="spellStart"/>
      <w:r w:rsidRPr="00EB7E93">
        <w:rPr>
          <w:rFonts w:ascii="Calibri" w:eastAsia="Arial" w:hAnsi="Calibri"/>
          <w:b/>
          <w:sz w:val="22"/>
        </w:rPr>
        <w:t>grid</w:t>
      </w:r>
      <w:proofErr w:type="spellEnd"/>
      <w:r w:rsidRPr="00EB7E93">
        <w:rPr>
          <w:rFonts w:ascii="Calibri" w:eastAsia="Arial" w:hAnsi="Calibri"/>
          <w:sz w:val="22"/>
        </w:rPr>
        <w:t xml:space="preserve"> (niepodłączonej do sieci) w projekcie nie wystąpi pomoc publiczna.</w:t>
      </w:r>
    </w:p>
    <w:p w14:paraId="5BE1EADE" w14:textId="101B305D" w:rsidR="00AB2B09" w:rsidRPr="00AB2B09" w:rsidRDefault="00AB2B09" w:rsidP="00AB2B09">
      <w:pPr>
        <w:spacing w:line="276" w:lineRule="auto"/>
        <w:rPr>
          <w:rFonts w:ascii="Calibri" w:eastAsia="Arial" w:hAnsi="Calibri"/>
          <w:sz w:val="22"/>
        </w:rPr>
      </w:pPr>
      <w:r w:rsidRPr="002E3CE0">
        <w:rPr>
          <w:rFonts w:ascii="Calibri" w:eastAsia="Arial" w:hAnsi="Calibri"/>
          <w:b/>
          <w:sz w:val="22"/>
        </w:rPr>
        <w:t>4)</w:t>
      </w:r>
      <w:r w:rsidRPr="00EB7E93">
        <w:rPr>
          <w:rFonts w:ascii="Calibri" w:eastAsia="Arial" w:hAnsi="Calibri"/>
          <w:sz w:val="22"/>
        </w:rPr>
        <w:t xml:space="preserve"> Jeżeli niemożliwe jest wypełnienie jednego z warunków określonych w punktach 1, 2, 3 – koszty zakupu i montażu instalacji fotowoltaicznej </w:t>
      </w:r>
      <w:r>
        <w:rPr>
          <w:rFonts w:ascii="Calibri" w:eastAsia="Arial" w:hAnsi="Calibri"/>
          <w:sz w:val="22"/>
        </w:rPr>
        <w:t xml:space="preserve">będą objęte </w:t>
      </w:r>
      <w:r w:rsidRPr="00EB7E93">
        <w:rPr>
          <w:rFonts w:ascii="Calibri" w:eastAsia="Arial" w:hAnsi="Calibri"/>
          <w:sz w:val="22"/>
        </w:rPr>
        <w:t>pomoc</w:t>
      </w:r>
      <w:r>
        <w:rPr>
          <w:rFonts w:ascii="Calibri" w:eastAsia="Arial" w:hAnsi="Calibri"/>
          <w:sz w:val="22"/>
        </w:rPr>
        <w:t>ą</w:t>
      </w:r>
      <w:r w:rsidRPr="00EB7E93">
        <w:rPr>
          <w:rFonts w:ascii="Calibri" w:eastAsia="Arial" w:hAnsi="Calibri"/>
          <w:sz w:val="22"/>
        </w:rPr>
        <w:t xml:space="preserve"> publiczn</w:t>
      </w:r>
      <w:r>
        <w:rPr>
          <w:rFonts w:ascii="Calibri" w:eastAsia="Arial" w:hAnsi="Calibri"/>
          <w:sz w:val="22"/>
        </w:rPr>
        <w:t>ą</w:t>
      </w:r>
      <w:r w:rsidRPr="00EB7E93">
        <w:rPr>
          <w:rFonts w:ascii="Calibri" w:eastAsia="Arial" w:hAnsi="Calibri"/>
          <w:sz w:val="22"/>
        </w:rPr>
        <w:t>– np. pomoc</w:t>
      </w:r>
      <w:r>
        <w:rPr>
          <w:rFonts w:ascii="Calibri" w:eastAsia="Arial" w:hAnsi="Calibri"/>
          <w:sz w:val="22"/>
        </w:rPr>
        <w:t>ą</w:t>
      </w:r>
      <w:r w:rsidRPr="00EB7E93">
        <w:rPr>
          <w:rFonts w:ascii="Calibri" w:eastAsia="Arial" w:hAnsi="Calibri"/>
          <w:sz w:val="22"/>
        </w:rPr>
        <w:t xml:space="preserve"> de </w:t>
      </w:r>
      <w:proofErr w:type="spellStart"/>
      <w:r w:rsidRPr="00EB7E93">
        <w:rPr>
          <w:rFonts w:ascii="Calibri" w:eastAsia="Arial" w:hAnsi="Calibri"/>
          <w:sz w:val="22"/>
        </w:rPr>
        <w:t>minimis</w:t>
      </w:r>
      <w:proofErr w:type="spellEnd"/>
      <w:r>
        <w:rPr>
          <w:rFonts w:ascii="Calibri" w:eastAsia="Arial" w:hAnsi="Calibri"/>
          <w:sz w:val="22"/>
        </w:rPr>
        <w:t>.</w:t>
      </w:r>
      <w:r w:rsidRPr="00EB7E93">
        <w:rPr>
          <w:rFonts w:ascii="Calibri" w:eastAsia="Arial" w:hAnsi="Calibri"/>
          <w:sz w:val="22"/>
        </w:rPr>
        <w:t xml:space="preserve"> </w:t>
      </w:r>
    </w:p>
    <w:p w14:paraId="0C9FDF6B" w14:textId="77777777" w:rsidR="00635CA5" w:rsidRPr="00603EE9" w:rsidRDefault="008D58A1" w:rsidP="00E37701">
      <w:pPr>
        <w:pStyle w:val="Nagwek4"/>
      </w:pPr>
      <w:bookmarkStart w:id="30" w:name="_Toc140497414"/>
      <w:bookmarkStart w:id="31" w:name="_Toc194577129"/>
      <w:bookmarkStart w:id="32" w:name="_Hlk130559720"/>
      <w:r>
        <w:t xml:space="preserve">1.4. </w:t>
      </w:r>
      <w:r w:rsidR="00EC6C0A" w:rsidRPr="00603EE9">
        <w:t>Zgodność</w:t>
      </w:r>
      <w:r w:rsidR="00635CA5" w:rsidRPr="00603EE9">
        <w:t xml:space="preserve"> projektu </w:t>
      </w:r>
      <w:r w:rsidR="00EC6C0A" w:rsidRPr="00603EE9">
        <w:t>z</w:t>
      </w:r>
      <w:r w:rsidR="00635CA5" w:rsidRPr="00603EE9">
        <w:t xml:space="preserve"> logik</w:t>
      </w:r>
      <w:r w:rsidR="00EC6C0A" w:rsidRPr="00603EE9">
        <w:t>ą</w:t>
      </w:r>
      <w:r w:rsidR="00635CA5" w:rsidRPr="00603EE9">
        <w:t xml:space="preserve"> interwencji</w:t>
      </w:r>
      <w:r w:rsidR="00EC6C0A" w:rsidRPr="00603EE9">
        <w:t xml:space="preserve"> Programu</w:t>
      </w:r>
      <w:bookmarkEnd w:id="30"/>
      <w:bookmarkEnd w:id="31"/>
    </w:p>
    <w:p w14:paraId="414CC01D" w14:textId="540FCE2C" w:rsidR="00DE044A" w:rsidRDefault="00A82D27" w:rsidP="005C13F1">
      <w:pPr>
        <w:spacing w:line="276" w:lineRule="auto"/>
        <w:rPr>
          <w:rFonts w:ascii="Calibri" w:hAnsi="Calibri" w:cs="Calibri"/>
          <w:sz w:val="22"/>
          <w:szCs w:val="22"/>
        </w:rPr>
      </w:pPr>
      <w:r w:rsidRPr="00EB513E">
        <w:rPr>
          <w:rFonts w:ascii="Calibri" w:hAnsi="Calibri" w:cs="Calibri"/>
          <w:sz w:val="22"/>
          <w:szCs w:val="22"/>
        </w:rPr>
        <w:t xml:space="preserve">W ramach niniejszego podrozdziału należy odnieść się do </w:t>
      </w:r>
      <w:r w:rsidR="0044324A" w:rsidRPr="00EB513E">
        <w:rPr>
          <w:rFonts w:ascii="Calibri" w:hAnsi="Calibri" w:cs="Calibri"/>
          <w:sz w:val="22"/>
          <w:szCs w:val="22"/>
        </w:rPr>
        <w:t xml:space="preserve">następujących </w:t>
      </w:r>
      <w:r w:rsidRPr="00EB513E">
        <w:rPr>
          <w:rFonts w:ascii="Calibri" w:hAnsi="Calibri" w:cs="Calibri"/>
          <w:sz w:val="22"/>
          <w:szCs w:val="22"/>
        </w:rPr>
        <w:t xml:space="preserve">kryteriów </w:t>
      </w:r>
      <w:r w:rsidR="0044324A" w:rsidRPr="00EB513E">
        <w:rPr>
          <w:rFonts w:ascii="Calibri" w:hAnsi="Calibri" w:cs="Calibri"/>
          <w:sz w:val="22"/>
          <w:szCs w:val="22"/>
        </w:rPr>
        <w:t xml:space="preserve">strategicznych </w:t>
      </w:r>
      <w:r w:rsidRPr="00EB513E">
        <w:rPr>
          <w:rFonts w:ascii="Calibri" w:hAnsi="Calibri" w:cs="Calibri"/>
          <w:sz w:val="22"/>
          <w:szCs w:val="22"/>
        </w:rPr>
        <w:t xml:space="preserve">dla </w:t>
      </w:r>
      <w:r w:rsidR="0057661F" w:rsidRPr="00EB513E">
        <w:rPr>
          <w:rFonts w:ascii="Calibri" w:hAnsi="Calibri" w:cs="Calibri"/>
          <w:sz w:val="22"/>
          <w:szCs w:val="22"/>
        </w:rPr>
        <w:t xml:space="preserve">Działania </w:t>
      </w:r>
      <w:bookmarkEnd w:id="32"/>
      <w:r w:rsidR="002A5332" w:rsidRPr="002A5332">
        <w:rPr>
          <w:rFonts w:ascii="Calibri" w:hAnsi="Calibri" w:cs="Calibri"/>
          <w:sz w:val="22"/>
          <w:szCs w:val="22"/>
        </w:rPr>
        <w:t>6.</w:t>
      </w:r>
      <w:r w:rsidR="007C6434">
        <w:rPr>
          <w:rFonts w:ascii="Calibri" w:hAnsi="Calibri" w:cs="Calibri"/>
          <w:sz w:val="22"/>
          <w:szCs w:val="22"/>
        </w:rPr>
        <w:t>3</w:t>
      </w:r>
      <w:r w:rsidR="002A5332" w:rsidRPr="002A5332">
        <w:rPr>
          <w:rFonts w:ascii="Calibri" w:hAnsi="Calibri" w:cs="Calibri"/>
          <w:sz w:val="22"/>
          <w:szCs w:val="22"/>
        </w:rPr>
        <w:t>. Infrastruktura społeczna</w:t>
      </w:r>
      <w:r w:rsidR="002A5332">
        <w:rPr>
          <w:rFonts w:ascii="Calibri" w:hAnsi="Calibri" w:cs="Calibri"/>
          <w:sz w:val="22"/>
          <w:szCs w:val="22"/>
        </w:rPr>
        <w:t>.</w:t>
      </w:r>
    </w:p>
    <w:p w14:paraId="0BC39DB0" w14:textId="078A879D" w:rsidR="000C1351" w:rsidRDefault="00A82A84" w:rsidP="00E37701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1.4.1. </w:t>
      </w:r>
      <w:r w:rsidR="000C1351" w:rsidRPr="00A82A84">
        <w:rPr>
          <w:rFonts w:ascii="Calibri" w:hAnsi="Calibri" w:cs="Calibri"/>
          <w:sz w:val="22"/>
          <w:szCs w:val="22"/>
        </w:rPr>
        <w:t>Profil projektu</w:t>
      </w:r>
    </w:p>
    <w:p w14:paraId="6881444F" w14:textId="1F1C55B0" w:rsidR="00866C57" w:rsidRDefault="00866C57" w:rsidP="00E37701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Należy opisać</w:t>
      </w:r>
      <w:r w:rsidR="002273A9" w:rsidRPr="002273A9">
        <w:t xml:space="preserve"> </w:t>
      </w:r>
      <w:r w:rsidR="002273A9" w:rsidRPr="002273A9">
        <w:rPr>
          <w:rFonts w:ascii="Calibri" w:hAnsi="Calibri" w:cs="Calibri"/>
          <w:sz w:val="22"/>
          <w:szCs w:val="22"/>
        </w:rPr>
        <w:t>stopień, w jakim założenia, cele i zakres przedmiotowy projektu wpisują się w wyzwania, zakres i ukierunkowanie celu szczegółowego 4 (iii) i Działania 6.3</w:t>
      </w:r>
      <w:r w:rsidR="002273A9">
        <w:rPr>
          <w:rFonts w:ascii="Calibri" w:hAnsi="Calibri" w:cs="Calibri"/>
          <w:sz w:val="22"/>
          <w:szCs w:val="22"/>
        </w:rPr>
        <w:t xml:space="preserve"> oraz w jaki sposób </w:t>
      </w:r>
      <w:r w:rsidR="002273A9" w:rsidRPr="002273A9">
        <w:rPr>
          <w:rFonts w:ascii="Calibri" w:hAnsi="Calibri" w:cs="Calibri"/>
          <w:sz w:val="22"/>
          <w:szCs w:val="22"/>
        </w:rPr>
        <w:t>projekt</w:t>
      </w:r>
      <w:r w:rsidR="002273A9">
        <w:rPr>
          <w:rFonts w:ascii="Calibri" w:hAnsi="Calibri" w:cs="Calibri"/>
          <w:sz w:val="22"/>
          <w:szCs w:val="22"/>
        </w:rPr>
        <w:t xml:space="preserve"> przyczynia się </w:t>
      </w:r>
      <w:r w:rsidR="002273A9" w:rsidRPr="002273A9">
        <w:rPr>
          <w:rFonts w:ascii="Calibri" w:hAnsi="Calibri" w:cs="Calibri"/>
          <w:sz w:val="22"/>
          <w:szCs w:val="22"/>
        </w:rPr>
        <w:t xml:space="preserve">do realizacji przedsięwzięcia strategicznego pn. „Zintegrowany rozwój infrastruktury i usług społecznych w województwie pomorskim” wskazanego w RPS w zakresie bezpieczeństwa zdrowotnego i wrażliwości społecznej.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0419595" w14:textId="05B35D9A" w:rsidR="00E1417E" w:rsidRDefault="00E1417E" w:rsidP="00E1417E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E1417E">
        <w:rPr>
          <w:rFonts w:ascii="Calibri" w:hAnsi="Calibri" w:cs="Calibri"/>
          <w:sz w:val="22"/>
          <w:szCs w:val="22"/>
        </w:rPr>
        <w:t>1.4.</w:t>
      </w:r>
      <w:r w:rsidR="00C0088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. </w:t>
      </w:r>
      <w:r w:rsidRPr="00E1417E">
        <w:rPr>
          <w:rFonts w:ascii="Calibri" w:hAnsi="Calibri" w:cs="Calibri"/>
          <w:sz w:val="22"/>
          <w:szCs w:val="22"/>
        </w:rPr>
        <w:t>Kompleksowość projektu</w:t>
      </w:r>
    </w:p>
    <w:p w14:paraId="21460928" w14:textId="35824ED2" w:rsidR="00042A44" w:rsidRPr="00E1417E" w:rsidRDefault="00C00881" w:rsidP="001317E1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Należy opisać </w:t>
      </w:r>
      <w:r w:rsidRPr="00C00881">
        <w:rPr>
          <w:rFonts w:ascii="Calibri" w:hAnsi="Calibri" w:cs="Calibri"/>
          <w:sz w:val="22"/>
          <w:szCs w:val="22"/>
        </w:rPr>
        <w:t xml:space="preserve">czy w ramach projektu uwzględniono </w:t>
      </w:r>
      <w:r w:rsidR="001317E1" w:rsidRPr="001317E1">
        <w:rPr>
          <w:rFonts w:ascii="Calibri" w:hAnsi="Calibri" w:cs="Calibri"/>
          <w:sz w:val="22"/>
          <w:szCs w:val="22"/>
        </w:rPr>
        <w:t>wykorzystanie narzędzi/rozwiązań służących promocji wspartej oferty mieszkalnictwa wśród lokalnej społeczności i uwzględnienie działań służących poprawie dostępności informacyjno-komunikacyjnej, w szczególności w oparciu o uniwersalne projektowanie</w:t>
      </w:r>
    </w:p>
    <w:p w14:paraId="54CAF6C5" w14:textId="59EC2DEF" w:rsidR="007477BB" w:rsidRPr="00A82A84" w:rsidRDefault="00A82A84" w:rsidP="00E37701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</w:t>
      </w:r>
      <w:r w:rsidR="00C00881">
        <w:rPr>
          <w:rFonts w:ascii="Calibri" w:hAnsi="Calibri" w:cs="Calibri"/>
          <w:sz w:val="22"/>
          <w:szCs w:val="22"/>
        </w:rPr>
        <w:t>3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7477BB" w:rsidRPr="00A82A84">
        <w:rPr>
          <w:rFonts w:ascii="Calibri" w:hAnsi="Calibri" w:cs="Calibri"/>
          <w:sz w:val="22"/>
          <w:szCs w:val="22"/>
        </w:rPr>
        <w:t>Komplementarność projektu</w:t>
      </w:r>
    </w:p>
    <w:p w14:paraId="0969CA5F" w14:textId="46BFB002" w:rsidR="007477BB" w:rsidRPr="00621B96" w:rsidRDefault="007477BB" w:rsidP="00C00881">
      <w:pPr>
        <w:spacing w:line="276" w:lineRule="auto"/>
        <w:rPr>
          <w:rFonts w:ascii="Calibri" w:hAnsi="Calibri" w:cs="Calibri"/>
          <w:sz w:val="22"/>
          <w:szCs w:val="22"/>
        </w:rPr>
      </w:pPr>
      <w:r w:rsidRPr="005163F6">
        <w:rPr>
          <w:rFonts w:ascii="Calibri" w:hAnsi="Calibri" w:cs="Calibri"/>
          <w:sz w:val="22"/>
          <w:szCs w:val="22"/>
        </w:rPr>
        <w:t xml:space="preserve">Należy opisać </w:t>
      </w:r>
      <w:r w:rsidR="00C00881" w:rsidRPr="00C00881">
        <w:rPr>
          <w:rFonts w:ascii="Calibri" w:hAnsi="Calibri" w:cs="Calibri"/>
          <w:sz w:val="22"/>
          <w:szCs w:val="22"/>
        </w:rPr>
        <w:t xml:space="preserve">związek projektu </w:t>
      </w:r>
      <w:r w:rsidR="001317E1" w:rsidRPr="001317E1">
        <w:rPr>
          <w:rFonts w:ascii="Calibri" w:hAnsi="Calibri" w:cs="Calibri"/>
          <w:sz w:val="22"/>
          <w:szCs w:val="22"/>
        </w:rPr>
        <w:t xml:space="preserve">z innymi przedsięwzięciami z zakresu infrastruktury i usług społecznych i posiadającym zbliżone cele (zrealizowanymi, w trakcie realizacji, przesądzonymi do realizacji w przyszłości, niezależnie od źródła finansowania) oraz stopień, w jakim analizowane projekty i ich rezultaty warunkują lub wzmacniają się nawzajem. </w:t>
      </w:r>
      <w:r w:rsidR="001317E1">
        <w:rPr>
          <w:rFonts w:ascii="Calibri" w:hAnsi="Calibri" w:cs="Calibri"/>
          <w:sz w:val="22"/>
          <w:szCs w:val="22"/>
        </w:rPr>
        <w:t>W</w:t>
      </w:r>
      <w:r w:rsidR="001317E1" w:rsidRPr="001317E1">
        <w:rPr>
          <w:rFonts w:ascii="Calibri" w:hAnsi="Calibri" w:cs="Calibri"/>
          <w:sz w:val="22"/>
          <w:szCs w:val="22"/>
        </w:rPr>
        <w:t xml:space="preserve"> szczególności </w:t>
      </w:r>
      <w:r w:rsidR="0072334E">
        <w:rPr>
          <w:rFonts w:ascii="Calibri" w:hAnsi="Calibri" w:cs="Calibri"/>
          <w:sz w:val="22"/>
          <w:szCs w:val="22"/>
        </w:rPr>
        <w:t xml:space="preserve">należy opisać </w:t>
      </w:r>
      <w:r w:rsidR="001317E1" w:rsidRPr="001317E1">
        <w:rPr>
          <w:rFonts w:ascii="Calibri" w:hAnsi="Calibri" w:cs="Calibri"/>
          <w:sz w:val="22"/>
          <w:szCs w:val="22"/>
        </w:rPr>
        <w:t>komplementarnoś</w:t>
      </w:r>
      <w:r w:rsidR="00D1207D">
        <w:rPr>
          <w:rFonts w:ascii="Calibri" w:hAnsi="Calibri" w:cs="Calibri"/>
          <w:sz w:val="22"/>
          <w:szCs w:val="22"/>
        </w:rPr>
        <w:t>ć</w:t>
      </w:r>
      <w:r w:rsidR="001317E1" w:rsidRPr="001317E1">
        <w:rPr>
          <w:rFonts w:ascii="Calibri" w:hAnsi="Calibri" w:cs="Calibri"/>
          <w:sz w:val="22"/>
          <w:szCs w:val="22"/>
        </w:rPr>
        <w:t xml:space="preserve"> z projektami w obszarze usług społecznych i zdrowotnych oraz aktywizacji społecznej i zawodowej.</w:t>
      </w:r>
    </w:p>
    <w:p w14:paraId="4C1007FA" w14:textId="282C34AB" w:rsidR="00332485" w:rsidRPr="00A82A84" w:rsidRDefault="00332485" w:rsidP="00332485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</w:t>
      </w:r>
      <w:r w:rsidR="00C00881">
        <w:rPr>
          <w:rFonts w:ascii="Calibri" w:hAnsi="Calibri" w:cs="Calibri"/>
          <w:sz w:val="22"/>
          <w:szCs w:val="22"/>
        </w:rPr>
        <w:t>4</w:t>
      </w:r>
      <w:r w:rsidRPr="00A82A84">
        <w:rPr>
          <w:rFonts w:ascii="Calibri" w:hAnsi="Calibri" w:cs="Calibri"/>
          <w:sz w:val="22"/>
          <w:szCs w:val="22"/>
        </w:rPr>
        <w:t>. Wartość dodana projektu</w:t>
      </w:r>
    </w:p>
    <w:p w14:paraId="1E0ED5AB" w14:textId="42ED39C5" w:rsidR="00332485" w:rsidRDefault="00332485" w:rsidP="00332485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opisać, w jaki sposób projekt wpisuje się w preferencje wskazane w ramach Obszaru C </w:t>
      </w:r>
      <w:r w:rsidRPr="00A82A84">
        <w:rPr>
          <w:rFonts w:ascii="Calibri" w:hAnsi="Calibri" w:cs="Calibri"/>
          <w:b/>
          <w:bCs/>
          <w:sz w:val="22"/>
          <w:szCs w:val="22"/>
        </w:rPr>
        <w:t>Wartość dodana</w:t>
      </w:r>
      <w:r w:rsidRPr="00A82A84">
        <w:rPr>
          <w:rFonts w:ascii="Calibri" w:hAnsi="Calibri" w:cs="Calibri"/>
          <w:sz w:val="22"/>
          <w:szCs w:val="22"/>
        </w:rPr>
        <w:t>.</w:t>
      </w:r>
      <w:r w:rsidR="00E40A6C">
        <w:rPr>
          <w:rFonts w:ascii="Calibri" w:hAnsi="Calibri" w:cs="Calibri"/>
          <w:sz w:val="22"/>
          <w:szCs w:val="22"/>
        </w:rPr>
        <w:t xml:space="preserve"> W szczególności należy wskazać:</w:t>
      </w:r>
    </w:p>
    <w:p w14:paraId="21CE1681" w14:textId="40919378" w:rsidR="00C00881" w:rsidRDefault="00D718D7" w:rsidP="00D718D7">
      <w:pPr>
        <w:pStyle w:val="Akapitzlist"/>
        <w:numPr>
          <w:ilvl w:val="0"/>
          <w:numId w:val="30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D718D7">
        <w:rPr>
          <w:rFonts w:ascii="Calibri" w:hAnsi="Calibri" w:cs="Calibri"/>
          <w:sz w:val="22"/>
          <w:szCs w:val="22"/>
        </w:rPr>
        <w:t>Czy realizacja projektu nastąpi w partnerstwie/we współpracy organizacji pozarządowej (lider) z instytucjami integracji i pomocy społecznej</w:t>
      </w:r>
      <w:r w:rsidR="00A41441">
        <w:rPr>
          <w:rFonts w:ascii="Calibri" w:hAnsi="Calibri" w:cs="Calibri"/>
          <w:sz w:val="22"/>
          <w:szCs w:val="22"/>
        </w:rPr>
        <w:t>;</w:t>
      </w:r>
    </w:p>
    <w:p w14:paraId="18156240" w14:textId="5DCE2A36" w:rsidR="00C667DD" w:rsidRDefault="00D718D7" w:rsidP="00D718D7">
      <w:pPr>
        <w:pStyle w:val="Akapitzlist"/>
        <w:numPr>
          <w:ilvl w:val="0"/>
          <w:numId w:val="30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D718D7">
        <w:rPr>
          <w:rFonts w:ascii="Calibri" w:hAnsi="Calibri" w:cs="Calibri"/>
          <w:sz w:val="22"/>
          <w:szCs w:val="22"/>
        </w:rPr>
        <w:t xml:space="preserve">zy </w:t>
      </w:r>
      <w:r w:rsidR="00D1207D" w:rsidRPr="00D1207D">
        <w:rPr>
          <w:rFonts w:ascii="Calibri" w:hAnsi="Calibri" w:cs="Calibri"/>
          <w:sz w:val="22"/>
          <w:szCs w:val="22"/>
        </w:rPr>
        <w:t xml:space="preserve">projekt jest realizowany przez Centrum Usług Społecznych lub czy działania zaplanowane w projekcie wspierają powstanie Centrum Usług Społecznych, potwierdzone stosowną uchwałą organu stanowiącego </w:t>
      </w:r>
      <w:proofErr w:type="spellStart"/>
      <w:r w:rsidR="00D1207D" w:rsidRPr="00D1207D">
        <w:rPr>
          <w:rFonts w:ascii="Calibri" w:hAnsi="Calibri" w:cs="Calibri"/>
          <w:sz w:val="22"/>
          <w:szCs w:val="22"/>
        </w:rPr>
        <w:t>jst</w:t>
      </w:r>
      <w:proofErr w:type="spellEnd"/>
      <w:r w:rsidR="00A41441">
        <w:rPr>
          <w:rFonts w:ascii="Calibri" w:hAnsi="Calibri" w:cs="Calibri"/>
          <w:sz w:val="22"/>
          <w:szCs w:val="22"/>
        </w:rPr>
        <w:t>;</w:t>
      </w:r>
    </w:p>
    <w:p w14:paraId="1E195F2D" w14:textId="34F10D81" w:rsidR="00C667DD" w:rsidRDefault="00C667DD" w:rsidP="00D718D7">
      <w:pPr>
        <w:pStyle w:val="Akapitzlist"/>
        <w:numPr>
          <w:ilvl w:val="0"/>
          <w:numId w:val="30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Czy realizacja</w:t>
      </w:r>
      <w:r w:rsidRPr="00C667DD">
        <w:rPr>
          <w:rFonts w:ascii="Calibri" w:hAnsi="Calibri" w:cs="Calibri"/>
          <w:sz w:val="22"/>
          <w:szCs w:val="22"/>
        </w:rPr>
        <w:t xml:space="preserve"> projektu przyczynia się wzmocnienia potencjału ekonomicznego </w:t>
      </w:r>
      <w:r w:rsidR="00A41441">
        <w:rPr>
          <w:rFonts w:ascii="Calibri" w:hAnsi="Calibri" w:cs="Calibri"/>
          <w:sz w:val="22"/>
          <w:szCs w:val="22"/>
        </w:rPr>
        <w:br/>
      </w:r>
      <w:r w:rsidRPr="00C667DD">
        <w:rPr>
          <w:rFonts w:ascii="Calibri" w:hAnsi="Calibri" w:cs="Calibri"/>
          <w:sz w:val="22"/>
          <w:szCs w:val="22"/>
        </w:rPr>
        <w:t>(np. zapewnienie zasobów do prowadzenia działalności gospodarczej) lub infrastrukturalnego (np. pozyskanie infrastruktury) organizacji pozarządowych/podmiotów ekonomii społecznej</w:t>
      </w:r>
      <w:r w:rsidR="00A41441">
        <w:rPr>
          <w:rFonts w:ascii="Calibri" w:hAnsi="Calibri" w:cs="Calibri"/>
          <w:sz w:val="22"/>
          <w:szCs w:val="22"/>
        </w:rPr>
        <w:t>;</w:t>
      </w:r>
    </w:p>
    <w:p w14:paraId="7183F40B" w14:textId="5D736646" w:rsidR="00C667DD" w:rsidRPr="00C667DD" w:rsidRDefault="00C667DD" w:rsidP="00C667DD">
      <w:pPr>
        <w:pStyle w:val="Akapitzlist"/>
        <w:numPr>
          <w:ilvl w:val="0"/>
          <w:numId w:val="30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</w:t>
      </w:r>
      <w:r w:rsidRPr="00C667DD">
        <w:rPr>
          <w:rFonts w:ascii="Calibri" w:hAnsi="Calibri" w:cs="Calibri"/>
          <w:sz w:val="22"/>
          <w:szCs w:val="22"/>
        </w:rPr>
        <w:t xml:space="preserve"> jaki </w:t>
      </w:r>
      <w:r>
        <w:rPr>
          <w:rFonts w:ascii="Calibri" w:hAnsi="Calibri" w:cs="Calibri"/>
          <w:sz w:val="22"/>
          <w:szCs w:val="22"/>
        </w:rPr>
        <w:t xml:space="preserve">sposób </w:t>
      </w:r>
      <w:r w:rsidRPr="00C667DD">
        <w:rPr>
          <w:rFonts w:ascii="Calibri" w:hAnsi="Calibri" w:cs="Calibri"/>
          <w:sz w:val="22"/>
          <w:szCs w:val="22"/>
        </w:rPr>
        <w:t>projekt wpisuje się w zalecenia związane z realizacją zasady DNSH wskazane w „Analizie spełniania zasady DNSH dla projektu programu Fundusze Europejskie dla Pomorza 2021-2027”, w szczególności dotyczące:</w:t>
      </w:r>
    </w:p>
    <w:p w14:paraId="6E36416E" w14:textId="77777777" w:rsidR="00C667DD" w:rsidRPr="00C667DD" w:rsidRDefault="00C667DD" w:rsidP="00A41441">
      <w:pPr>
        <w:pStyle w:val="Akapitzlist"/>
        <w:numPr>
          <w:ilvl w:val="0"/>
          <w:numId w:val="35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C667DD">
        <w:rPr>
          <w:rFonts w:ascii="Calibri" w:hAnsi="Calibri" w:cs="Calibri"/>
          <w:sz w:val="22"/>
          <w:szCs w:val="22"/>
        </w:rPr>
        <w:t>łagodzenia/adaptacji do zmian klimatu (np. poprzez uwzględnienie elementów błękitno-zielonej infrastruktury takich jak zielone dachy czy zielone ściany),</w:t>
      </w:r>
    </w:p>
    <w:p w14:paraId="3279077B" w14:textId="77777777" w:rsidR="00C667DD" w:rsidRPr="00C667DD" w:rsidRDefault="00C667DD" w:rsidP="00A41441">
      <w:pPr>
        <w:pStyle w:val="Akapitzlist"/>
        <w:numPr>
          <w:ilvl w:val="0"/>
          <w:numId w:val="35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C667DD">
        <w:rPr>
          <w:rFonts w:ascii="Calibri" w:hAnsi="Calibri" w:cs="Calibri"/>
          <w:sz w:val="22"/>
          <w:szCs w:val="22"/>
        </w:rPr>
        <w:t xml:space="preserve">rozwiązań </w:t>
      </w:r>
      <w:proofErr w:type="spellStart"/>
      <w:r w:rsidRPr="00C667DD">
        <w:rPr>
          <w:rFonts w:ascii="Calibri" w:hAnsi="Calibri" w:cs="Calibri"/>
          <w:sz w:val="22"/>
          <w:szCs w:val="22"/>
        </w:rPr>
        <w:t>wodooszczędnych</w:t>
      </w:r>
      <w:proofErr w:type="spellEnd"/>
      <w:r w:rsidRPr="00C667DD">
        <w:rPr>
          <w:rFonts w:ascii="Calibri" w:hAnsi="Calibri" w:cs="Calibri"/>
          <w:sz w:val="22"/>
          <w:szCs w:val="22"/>
        </w:rPr>
        <w:t>,</w:t>
      </w:r>
    </w:p>
    <w:p w14:paraId="6820D086" w14:textId="77777777" w:rsidR="00C667DD" w:rsidRPr="00C667DD" w:rsidRDefault="00C667DD" w:rsidP="00A41441">
      <w:pPr>
        <w:pStyle w:val="Akapitzlist"/>
        <w:numPr>
          <w:ilvl w:val="0"/>
          <w:numId w:val="35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C667DD">
        <w:rPr>
          <w:rFonts w:ascii="Calibri" w:hAnsi="Calibri" w:cs="Calibri"/>
          <w:sz w:val="22"/>
          <w:szCs w:val="22"/>
        </w:rPr>
        <w:t>rozwiązań służących zmniejszeniu energochłonności infrastruktury (np. OZE),</w:t>
      </w:r>
    </w:p>
    <w:p w14:paraId="4DEC9286" w14:textId="77777777" w:rsidR="00C667DD" w:rsidRPr="00C667DD" w:rsidRDefault="00C667DD" w:rsidP="00A41441">
      <w:pPr>
        <w:pStyle w:val="Akapitzlist"/>
        <w:numPr>
          <w:ilvl w:val="0"/>
          <w:numId w:val="35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C667DD">
        <w:rPr>
          <w:rFonts w:ascii="Calibri" w:hAnsi="Calibri" w:cs="Calibri"/>
          <w:sz w:val="22"/>
          <w:szCs w:val="22"/>
        </w:rPr>
        <w:t>wspierania gospodarki o obiegu zamkniętym, w tym w zakresie zapobiegania powstawaniu odpadów i recyklingu,</w:t>
      </w:r>
    </w:p>
    <w:p w14:paraId="39C908B7" w14:textId="0BF57EF1" w:rsidR="00C667DD" w:rsidRPr="00C667DD" w:rsidRDefault="00C667DD" w:rsidP="00A41441">
      <w:pPr>
        <w:pStyle w:val="Akapitzlist"/>
        <w:numPr>
          <w:ilvl w:val="0"/>
          <w:numId w:val="35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C667DD">
        <w:rPr>
          <w:rFonts w:ascii="Calibri" w:hAnsi="Calibri" w:cs="Calibri"/>
          <w:sz w:val="22"/>
          <w:szCs w:val="22"/>
        </w:rPr>
        <w:t>ochrony i odbudowy bioróżnorodności i ekosystemów (np. poprzez zwiększenie powierzchni biologicznie czynnej czy nasadzenia zieleni).</w:t>
      </w:r>
    </w:p>
    <w:p w14:paraId="588161B5" w14:textId="3AB25AD7" w:rsidR="00635CA5" w:rsidRPr="00603EE9" w:rsidRDefault="008D58A1" w:rsidP="00E37701">
      <w:pPr>
        <w:pStyle w:val="Nagwek3"/>
        <w:spacing w:line="276" w:lineRule="auto"/>
      </w:pPr>
      <w:bookmarkStart w:id="33" w:name="_Toc140497415"/>
      <w:bookmarkStart w:id="34" w:name="_Toc194577130"/>
      <w:r>
        <w:t xml:space="preserve">2. </w:t>
      </w:r>
      <w:r w:rsidR="00635CA5" w:rsidRPr="00603EE9">
        <w:t>Uwarunkowania realizacji projektu</w:t>
      </w:r>
      <w:bookmarkEnd w:id="33"/>
      <w:bookmarkEnd w:id="34"/>
    </w:p>
    <w:p w14:paraId="768E5370" w14:textId="77777777" w:rsidR="00635CA5" w:rsidRPr="00603EE9" w:rsidRDefault="008D58A1" w:rsidP="00E37701">
      <w:pPr>
        <w:pStyle w:val="Nagwek4"/>
      </w:pPr>
      <w:bookmarkStart w:id="35" w:name="_Toc140497416"/>
      <w:bookmarkStart w:id="36" w:name="_Toc194577131"/>
      <w:r>
        <w:t xml:space="preserve">2.1. </w:t>
      </w:r>
      <w:r w:rsidR="00635CA5" w:rsidRPr="00603EE9">
        <w:t xml:space="preserve">Opis </w:t>
      </w:r>
      <w:r w:rsidR="00C02CD4" w:rsidRPr="00603EE9">
        <w:t>wnioskodawcy</w:t>
      </w:r>
      <w:r w:rsidR="000429A4" w:rsidRPr="00603EE9">
        <w:t xml:space="preserve"> i realizatorów projektu</w:t>
      </w:r>
      <w:bookmarkEnd w:id="35"/>
      <w:bookmarkEnd w:id="36"/>
    </w:p>
    <w:p w14:paraId="4D23E51A" w14:textId="77777777" w:rsidR="00EC4D28" w:rsidRPr="00A82A84" w:rsidRDefault="00EC4D2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Punkt ten powinien odpowiedzieć na pytanie, czy </w:t>
      </w:r>
      <w:r w:rsidR="00682790" w:rsidRPr="00A82A84">
        <w:rPr>
          <w:rFonts w:ascii="Calibri" w:hAnsi="Calibri" w:cs="Calibri"/>
          <w:sz w:val="22"/>
          <w:szCs w:val="22"/>
        </w:rPr>
        <w:t xml:space="preserve">Wnioskodawca </w:t>
      </w:r>
      <w:r w:rsidRPr="00A82A84">
        <w:rPr>
          <w:rFonts w:ascii="Calibri" w:hAnsi="Calibri" w:cs="Calibri"/>
          <w:sz w:val="22"/>
          <w:szCs w:val="22"/>
        </w:rPr>
        <w:t xml:space="preserve">posiada zdolność organizacyjną do realizacji projektu. Należy dokonać opisu aktualnego </w:t>
      </w:r>
      <w:r w:rsidR="00796A88" w:rsidRPr="00A82A84">
        <w:rPr>
          <w:rFonts w:ascii="Calibri" w:hAnsi="Calibri" w:cs="Calibri"/>
          <w:sz w:val="22"/>
          <w:szCs w:val="22"/>
        </w:rPr>
        <w:t xml:space="preserve">stanu </w:t>
      </w:r>
      <w:r w:rsidR="00682790" w:rsidRPr="00A82A84">
        <w:rPr>
          <w:rFonts w:ascii="Calibri" w:hAnsi="Calibri" w:cs="Calibri"/>
          <w:sz w:val="22"/>
          <w:szCs w:val="22"/>
        </w:rPr>
        <w:t xml:space="preserve">Wnioskodawcy </w:t>
      </w:r>
      <w:r w:rsidR="00950DC6" w:rsidRPr="00A82A84">
        <w:rPr>
          <w:rFonts w:ascii="Calibri" w:hAnsi="Calibri" w:cs="Calibri"/>
          <w:sz w:val="22"/>
          <w:szCs w:val="22"/>
        </w:rPr>
        <w:t>i</w:t>
      </w:r>
      <w:r w:rsidRPr="00A82A84">
        <w:rPr>
          <w:rFonts w:ascii="Calibri" w:hAnsi="Calibri" w:cs="Calibri"/>
          <w:sz w:val="22"/>
          <w:szCs w:val="22"/>
        </w:rPr>
        <w:t xml:space="preserve"> przedstawić podstawowe dane formalno</w:t>
      </w:r>
      <w:r w:rsidR="00874E08" w:rsidRPr="00A82A84">
        <w:rPr>
          <w:rFonts w:ascii="Calibri" w:hAnsi="Calibri" w:cs="Calibri"/>
          <w:sz w:val="22"/>
          <w:szCs w:val="22"/>
        </w:rPr>
        <w:t>-</w:t>
      </w:r>
      <w:r w:rsidRPr="00A82A84">
        <w:rPr>
          <w:rFonts w:ascii="Calibri" w:hAnsi="Calibri" w:cs="Calibri"/>
          <w:sz w:val="22"/>
          <w:szCs w:val="22"/>
        </w:rPr>
        <w:t>prawne dotyczące jego statusu.</w:t>
      </w:r>
    </w:p>
    <w:p w14:paraId="7518E232" w14:textId="77777777" w:rsidR="00EC4D28" w:rsidRPr="00A82A84" w:rsidRDefault="00EC4D2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analogiczny sposób należy opisać status wszystkich </w:t>
      </w:r>
      <w:r w:rsidR="007222A2" w:rsidRPr="00A82A84">
        <w:rPr>
          <w:rFonts w:ascii="Calibri" w:hAnsi="Calibri" w:cs="Calibri"/>
          <w:sz w:val="22"/>
          <w:szCs w:val="22"/>
        </w:rPr>
        <w:t>jednostek</w:t>
      </w:r>
      <w:r w:rsidRPr="00A82A84">
        <w:rPr>
          <w:rFonts w:ascii="Calibri" w:hAnsi="Calibri" w:cs="Calibri"/>
          <w:sz w:val="22"/>
          <w:szCs w:val="22"/>
        </w:rPr>
        <w:t xml:space="preserve"> zaangażowanych finansowo i organizacyjnie</w:t>
      </w:r>
      <w:r w:rsidR="007222A2" w:rsidRPr="00A82A84">
        <w:rPr>
          <w:rFonts w:ascii="Calibri" w:hAnsi="Calibri" w:cs="Calibri"/>
          <w:sz w:val="22"/>
          <w:szCs w:val="22"/>
        </w:rPr>
        <w:t xml:space="preserve"> </w:t>
      </w:r>
      <w:r w:rsidR="005E2183" w:rsidRPr="00A82A84">
        <w:rPr>
          <w:rFonts w:ascii="Calibri" w:hAnsi="Calibri" w:cs="Calibri"/>
          <w:sz w:val="22"/>
          <w:szCs w:val="22"/>
        </w:rPr>
        <w:t>w realizację projektu</w:t>
      </w:r>
      <w:r w:rsidR="00C17F02" w:rsidRPr="00A82A84">
        <w:rPr>
          <w:rFonts w:ascii="Calibri" w:hAnsi="Calibri" w:cs="Calibri"/>
          <w:sz w:val="22"/>
          <w:szCs w:val="22"/>
        </w:rPr>
        <w:t xml:space="preserve"> (jeśli występują)</w:t>
      </w:r>
      <w:r w:rsidR="005E2183" w:rsidRPr="00A82A84">
        <w:rPr>
          <w:rFonts w:ascii="Calibri" w:hAnsi="Calibri" w:cs="Calibri"/>
          <w:sz w:val="22"/>
          <w:szCs w:val="22"/>
        </w:rPr>
        <w:t>.</w:t>
      </w:r>
    </w:p>
    <w:p w14:paraId="56AA8A81" w14:textId="77777777" w:rsidR="0087127A" w:rsidRPr="00A82A84" w:rsidRDefault="0087127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Cs/>
          <w:sz w:val="22"/>
          <w:szCs w:val="22"/>
        </w:rPr>
        <w:t xml:space="preserve">W ramach </w:t>
      </w:r>
      <w:r w:rsidR="00302801" w:rsidRPr="00A82A84">
        <w:rPr>
          <w:rFonts w:ascii="Calibri" w:hAnsi="Calibri" w:cs="Calibri"/>
          <w:bCs/>
          <w:sz w:val="22"/>
          <w:szCs w:val="22"/>
        </w:rPr>
        <w:t xml:space="preserve">niniejszego </w:t>
      </w:r>
      <w:r w:rsidRPr="00A82A84">
        <w:rPr>
          <w:rFonts w:ascii="Calibri" w:hAnsi="Calibri" w:cs="Calibri"/>
          <w:bCs/>
          <w:sz w:val="22"/>
          <w:szCs w:val="22"/>
        </w:rPr>
        <w:t xml:space="preserve">punktu należy ponadto opisać sytuacją finansową </w:t>
      </w:r>
      <w:r w:rsidR="00682790" w:rsidRPr="00A82A84">
        <w:rPr>
          <w:rFonts w:ascii="Calibri" w:hAnsi="Calibri" w:cs="Calibri"/>
          <w:bCs/>
          <w:sz w:val="22"/>
          <w:szCs w:val="22"/>
        </w:rPr>
        <w:t>Wnioskodawcy</w:t>
      </w:r>
      <w:r w:rsidRPr="00A82A84">
        <w:rPr>
          <w:rFonts w:ascii="Calibri" w:hAnsi="Calibri" w:cs="Calibri"/>
          <w:bCs/>
          <w:sz w:val="22"/>
          <w:szCs w:val="22"/>
        </w:rPr>
        <w:t>, wskazując</w:t>
      </w:r>
      <w:r w:rsidR="00874E08" w:rsidRPr="00A82A84">
        <w:rPr>
          <w:rFonts w:ascii="Calibri" w:hAnsi="Calibri" w:cs="Calibri"/>
          <w:bCs/>
          <w:sz w:val="22"/>
          <w:szCs w:val="22"/>
        </w:rPr>
        <w:t>,</w:t>
      </w:r>
      <w:r w:rsidRPr="00A82A84">
        <w:rPr>
          <w:rFonts w:ascii="Calibri" w:hAnsi="Calibri" w:cs="Calibri"/>
          <w:bCs/>
          <w:sz w:val="22"/>
          <w:szCs w:val="22"/>
        </w:rPr>
        <w:t xml:space="preserve"> w jaki sposób jest on w stanie zapewnić środki niezbędne na realizację przedsięwzięcia. W przy</w:t>
      </w:r>
      <w:r w:rsidR="00950DC6" w:rsidRPr="00A82A84">
        <w:rPr>
          <w:rFonts w:ascii="Calibri" w:hAnsi="Calibri" w:cs="Calibri"/>
          <w:bCs/>
          <w:sz w:val="22"/>
          <w:szCs w:val="22"/>
        </w:rPr>
        <w:t>padku projektów partnerskich, należy przedstawić także sytuacją finansową</w:t>
      </w:r>
      <w:r w:rsidRPr="00A82A84">
        <w:rPr>
          <w:rFonts w:ascii="Calibri" w:hAnsi="Calibri" w:cs="Calibri"/>
          <w:bCs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partnerów zaangażowanych finansowo</w:t>
      </w:r>
      <w:r w:rsidR="00950DC6" w:rsidRPr="00A82A84">
        <w:rPr>
          <w:rFonts w:ascii="Calibri" w:hAnsi="Calibri" w:cs="Calibri"/>
          <w:sz w:val="22"/>
          <w:szCs w:val="22"/>
        </w:rPr>
        <w:t xml:space="preserve"> w realizację projektu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679057E5" w14:textId="77777777" w:rsidR="008D3EDA" w:rsidRPr="00A82A84" w:rsidRDefault="008D3ED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przedmiotowym podrozdziale należy zawrzeć wszelkie niezbędne informacje </w:t>
      </w:r>
      <w:r w:rsidR="00C103B0" w:rsidRPr="00A82A84">
        <w:rPr>
          <w:rFonts w:ascii="Calibri" w:hAnsi="Calibri" w:cs="Calibri"/>
          <w:sz w:val="22"/>
          <w:szCs w:val="22"/>
        </w:rPr>
        <w:t>dotyczące</w:t>
      </w:r>
      <w:r w:rsidRPr="00A82A84">
        <w:rPr>
          <w:rFonts w:ascii="Calibri" w:hAnsi="Calibri" w:cs="Calibri"/>
          <w:sz w:val="22"/>
          <w:szCs w:val="22"/>
        </w:rPr>
        <w:t>:</w:t>
      </w:r>
    </w:p>
    <w:p w14:paraId="2788CEA6" w14:textId="77777777" w:rsidR="005E2183" w:rsidRPr="00A82A84" w:rsidRDefault="008D3EDA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potencjału finansowego i kadrowego </w:t>
      </w:r>
      <w:r w:rsidR="00682790" w:rsidRPr="00A82A84">
        <w:rPr>
          <w:rFonts w:ascii="Calibri" w:hAnsi="Calibri" w:cs="Calibri"/>
          <w:sz w:val="22"/>
          <w:szCs w:val="22"/>
        </w:rPr>
        <w:t>Wnioskodawcy</w:t>
      </w:r>
      <w:r w:rsidRPr="00A82A84">
        <w:rPr>
          <w:rFonts w:ascii="Calibri" w:hAnsi="Calibri" w:cs="Calibri"/>
          <w:sz w:val="22"/>
          <w:szCs w:val="22"/>
        </w:rPr>
        <w:t>/partnerów oraz ich zasobów technicznych w kontekście działań objętych zakresem projektu</w:t>
      </w:r>
      <w:r w:rsidR="00C17F02" w:rsidRPr="00A82A84">
        <w:rPr>
          <w:rFonts w:ascii="Calibri" w:hAnsi="Calibri" w:cs="Calibri"/>
          <w:sz w:val="22"/>
          <w:szCs w:val="22"/>
        </w:rPr>
        <w:t>;</w:t>
      </w:r>
    </w:p>
    <w:p w14:paraId="466C83B5" w14:textId="41611E22" w:rsidR="000429A4" w:rsidRPr="00A82A84" w:rsidRDefault="00C103B0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doświadczenie </w:t>
      </w:r>
      <w:r w:rsidR="00682790" w:rsidRPr="00A82A84">
        <w:rPr>
          <w:rFonts w:ascii="Calibri" w:hAnsi="Calibri" w:cs="Calibri"/>
          <w:sz w:val="22"/>
          <w:szCs w:val="22"/>
        </w:rPr>
        <w:t>Wnioskodawcy/</w:t>
      </w:r>
      <w:r w:rsidRPr="00A82A84">
        <w:rPr>
          <w:rFonts w:ascii="Calibri" w:hAnsi="Calibri" w:cs="Calibri"/>
          <w:sz w:val="22"/>
          <w:szCs w:val="22"/>
        </w:rPr>
        <w:t>partner</w:t>
      </w:r>
      <w:r w:rsidR="00682790" w:rsidRPr="00A82A84">
        <w:rPr>
          <w:rFonts w:ascii="Calibri" w:hAnsi="Calibri" w:cs="Calibri"/>
          <w:sz w:val="22"/>
          <w:szCs w:val="22"/>
        </w:rPr>
        <w:t>ów</w:t>
      </w:r>
      <w:r w:rsidRPr="00A82A84">
        <w:rPr>
          <w:rFonts w:ascii="Calibri" w:hAnsi="Calibri" w:cs="Calibri"/>
          <w:sz w:val="22"/>
          <w:szCs w:val="22"/>
        </w:rPr>
        <w:t xml:space="preserve"> w zakresie stopnia, w jakim wskazane projekty są zgodne ze złożonym projektem pod kątem: grupy docelowej, zadań merytorycznych, obszaru (terytorium) realizacji</w:t>
      </w:r>
      <w:r w:rsidR="00C17F02" w:rsidRPr="00A82A84">
        <w:rPr>
          <w:rFonts w:ascii="Calibri" w:hAnsi="Calibri" w:cs="Calibri"/>
          <w:sz w:val="22"/>
          <w:szCs w:val="22"/>
        </w:rPr>
        <w:t>;</w:t>
      </w:r>
    </w:p>
    <w:p w14:paraId="4C058295" w14:textId="1046EB25" w:rsidR="000429A4" w:rsidRPr="005F416F" w:rsidRDefault="000429A4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sposobu wdrażania projektu (wyłącznie w zakresie istotnym dla prawidłowego wdrożenia projektu), a w szczególności należy opisać podział odpowiedzialności i zadań pomiędzy wszystkie instytucje realizujące projekt, w tym m.in. zakres ewentualnej umowy partnerskiej. Należy przy tym uzasadnić ewentualną realizację projektu w partnerstwie oraz zgodność sposobu wyłonienia ewentualnych partnerów z warunkami określonymi w art. 39 ust. 1-</w:t>
      </w:r>
      <w:r w:rsidR="00682790" w:rsidRPr="00A82A84">
        <w:rPr>
          <w:rFonts w:ascii="Calibri" w:hAnsi="Calibri" w:cs="Calibri"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4 ustawy wdrożeniowej</w:t>
      </w:r>
      <w:r w:rsidR="002252C8">
        <w:rPr>
          <w:rFonts w:ascii="Calibri" w:hAnsi="Calibri" w:cs="Calibri"/>
          <w:sz w:val="22"/>
          <w:szCs w:val="22"/>
        </w:rPr>
        <w:t xml:space="preserve"> </w:t>
      </w:r>
      <w:r w:rsidR="005F416F" w:rsidRPr="005F416F">
        <w:rPr>
          <w:rFonts w:ascii="Calibri" w:hAnsi="Calibri" w:cs="Calibri"/>
          <w:sz w:val="22"/>
          <w:szCs w:val="22"/>
        </w:rPr>
        <w:t>(</w:t>
      </w:r>
      <w:r w:rsidRPr="005F416F">
        <w:rPr>
          <w:rFonts w:ascii="Calibri" w:hAnsi="Calibri" w:cs="Calibri"/>
          <w:sz w:val="22"/>
          <w:szCs w:val="22"/>
        </w:rPr>
        <w:t>jeśli dotyczy).</w:t>
      </w:r>
    </w:p>
    <w:p w14:paraId="0A6F6114" w14:textId="77777777" w:rsidR="00635CA5" w:rsidRPr="00603EE9" w:rsidRDefault="008D58A1" w:rsidP="00E37701">
      <w:pPr>
        <w:pStyle w:val="Nagwek4"/>
      </w:pPr>
      <w:bookmarkStart w:id="37" w:name="_Toc140497417"/>
      <w:bookmarkStart w:id="38" w:name="_Toc194577132"/>
      <w:bookmarkStart w:id="39" w:name="_Hlk131439829"/>
      <w:r>
        <w:t xml:space="preserve">2.2. </w:t>
      </w:r>
      <w:r w:rsidR="00635CA5" w:rsidRPr="00603EE9">
        <w:t xml:space="preserve">Opis </w:t>
      </w:r>
      <w:r w:rsidR="00C02CD4" w:rsidRPr="00603EE9">
        <w:t xml:space="preserve">sposobu </w:t>
      </w:r>
      <w:r w:rsidR="000429A4" w:rsidRPr="00603EE9">
        <w:t>realizacji i zarządzania</w:t>
      </w:r>
      <w:r w:rsidR="00635CA5" w:rsidRPr="00603EE9">
        <w:t xml:space="preserve"> projekt</w:t>
      </w:r>
      <w:r w:rsidR="000429A4" w:rsidRPr="00603EE9">
        <w:t>em</w:t>
      </w:r>
      <w:bookmarkEnd w:id="37"/>
      <w:bookmarkEnd w:id="38"/>
    </w:p>
    <w:bookmarkEnd w:id="39"/>
    <w:p w14:paraId="6DEBF2A9" w14:textId="77777777" w:rsidR="00F453B4" w:rsidRPr="00A82A84" w:rsidRDefault="000429A4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</w:t>
      </w:r>
      <w:r w:rsidR="00F61243" w:rsidRPr="00A82A84">
        <w:rPr>
          <w:rFonts w:ascii="Calibri" w:hAnsi="Calibri" w:cs="Calibri"/>
          <w:sz w:val="22"/>
          <w:szCs w:val="22"/>
        </w:rPr>
        <w:t>ależy opisać system realizacji projektu w szczególności w jego kluczowych procesach, mechanizmy zapewniające jakość i efektywność wsparcia oraz potencjalne ryzyka.</w:t>
      </w:r>
    </w:p>
    <w:p w14:paraId="0FC938A8" w14:textId="77777777" w:rsidR="003C0A08" w:rsidRPr="00A82A84" w:rsidRDefault="003C0A0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>Należy opisać sposób zarządzania majątkiem, który powstanie w wyniku realizacji projektu z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uwzględnieniem utrzymania jego celów, tj.:</w:t>
      </w:r>
    </w:p>
    <w:p w14:paraId="358F30DE" w14:textId="77777777" w:rsidR="003C0A08" w:rsidRPr="00A82A84" w:rsidRDefault="003C0A08" w:rsidP="00E37701">
      <w:pPr>
        <w:numPr>
          <w:ilvl w:val="1"/>
          <w:numId w:val="14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przedstawiony sposób zarządzania majątkiem powstałym w wyniku realizacji projektu zapewni utrzymanie celów projektu co najmniej w okresie trwałości projektu?</w:t>
      </w:r>
    </w:p>
    <w:p w14:paraId="51527217" w14:textId="77777777" w:rsidR="003C0A08" w:rsidRPr="00A82A84" w:rsidRDefault="003C0A08" w:rsidP="00E37701">
      <w:pPr>
        <w:numPr>
          <w:ilvl w:val="1"/>
          <w:numId w:val="14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przypadku, gdy wnioskodawca planuje przekazanie zarządzania lub własności powstałego majątku odrębnemu podmiotowi (operatorowi):</w:t>
      </w:r>
    </w:p>
    <w:p w14:paraId="62EFB418" w14:textId="77777777" w:rsidR="003C0A08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przedstawiony sposób przekazania jest zgodny z obowiązującymi przepisami prawa?</w:t>
      </w:r>
    </w:p>
    <w:p w14:paraId="20DCF176" w14:textId="77777777" w:rsidR="003C0A08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zaproponowana forma prawna przekazania i struktura organizacyjna operatora zapewniają utrzymanie celów projektu co najmniej w okresie jego trwałości?</w:t>
      </w:r>
    </w:p>
    <w:p w14:paraId="5727EF31" w14:textId="77777777" w:rsidR="000429A4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sytuacja finansowa podmiotu, któremu planowane jest przekazanie majątku utworzonego w ramach projektu, zapewnia utrzymanie celów projektu co najmniej w okresie jego trwałości?</w:t>
      </w:r>
    </w:p>
    <w:p w14:paraId="321014E7" w14:textId="77777777" w:rsidR="000E4C68" w:rsidRPr="00603EE9" w:rsidRDefault="008D58A1" w:rsidP="00E37701">
      <w:pPr>
        <w:pStyle w:val="Nagwek4"/>
      </w:pPr>
      <w:bookmarkStart w:id="40" w:name="_Toc140497418"/>
      <w:bookmarkStart w:id="41" w:name="_Toc194577133"/>
      <w:bookmarkStart w:id="42" w:name="_Hlk130541265"/>
      <w:r>
        <w:t xml:space="preserve">2.3. </w:t>
      </w:r>
      <w:r w:rsidR="000E4C68" w:rsidRPr="00603EE9">
        <w:t>Zgodność projektu z zasadami horyzontalnymi</w:t>
      </w:r>
      <w:bookmarkEnd w:id="40"/>
      <w:bookmarkEnd w:id="41"/>
    </w:p>
    <w:bookmarkEnd w:id="42"/>
    <w:p w14:paraId="2DFE9D30" w14:textId="77777777" w:rsidR="002E6B89" w:rsidRPr="00A82A84" w:rsidRDefault="00B42C1B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powyższym podrozdziale należy odnieść się do następujących zagadnień</w:t>
      </w:r>
      <w:r w:rsidR="007550B7" w:rsidRPr="00A82A84">
        <w:rPr>
          <w:rFonts w:ascii="Calibri" w:hAnsi="Calibri" w:cs="Calibri"/>
          <w:sz w:val="22"/>
          <w:szCs w:val="22"/>
        </w:rPr>
        <w:t>:</w:t>
      </w:r>
    </w:p>
    <w:p w14:paraId="1BE107EA" w14:textId="5CF1790A" w:rsidR="00F7005F" w:rsidRPr="003A0E3B" w:rsidRDefault="007550B7" w:rsidP="003A0E3B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wskazać, w jaki sposób projekt jest zgodny z zasadą równości szans i niedyskryminacji,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tym dostępności dla osób z niepełnosprawnościami, tj. w szczególności spełnianie przez przedmiot projektu (produkty i usługi) właściwych standardów</w:t>
      </w:r>
      <w:r w:rsidR="005118EB" w:rsidRPr="00A82A84">
        <w:rPr>
          <w:rFonts w:ascii="Calibri" w:hAnsi="Calibri" w:cs="Calibri"/>
          <w:sz w:val="22"/>
          <w:szCs w:val="22"/>
        </w:rPr>
        <w:t xml:space="preserve">, mając na względzie zapisy </w:t>
      </w:r>
      <w:hyperlink r:id="rId9" w:history="1">
        <w:r w:rsidR="0006129C" w:rsidRPr="00A82A84">
          <w:rPr>
            <w:rStyle w:val="Hipercze"/>
            <w:rFonts w:ascii="Calibri" w:hAnsi="Calibri" w:cs="Calibri"/>
            <w:sz w:val="22"/>
            <w:szCs w:val="22"/>
          </w:rPr>
          <w:t>Wytycznych Ministra Funduszy i Polityki Regionalnej dotyczących realizacji zasad równościowych w ramach funduszy unijnych na lata 2021-2027</w:t>
        </w:r>
      </w:hyperlink>
      <w:r w:rsidR="00A84983" w:rsidRPr="00A82A84">
        <w:rPr>
          <w:rStyle w:val="Odwoanieprzypisudolnego"/>
          <w:rFonts w:ascii="Calibri" w:hAnsi="Calibri" w:cs="Calibri"/>
          <w:sz w:val="22"/>
          <w:szCs w:val="22"/>
        </w:rPr>
        <w:footnoteReference w:id="5"/>
      </w:r>
      <w:r w:rsidR="005118EB" w:rsidRPr="00A82A84">
        <w:rPr>
          <w:rFonts w:ascii="Calibri" w:hAnsi="Calibri" w:cs="Calibri"/>
          <w:sz w:val="22"/>
          <w:szCs w:val="22"/>
        </w:rPr>
        <w:t xml:space="preserve"> w zakresie właściwym dla EFRR</w:t>
      </w:r>
      <w:r w:rsidRPr="003A0E3B">
        <w:rPr>
          <w:rFonts w:ascii="Calibri" w:hAnsi="Calibri" w:cs="Calibri"/>
          <w:sz w:val="22"/>
          <w:szCs w:val="22"/>
        </w:rPr>
        <w:t>.</w:t>
      </w:r>
      <w:bookmarkStart w:id="44" w:name="_Hlk130473478"/>
    </w:p>
    <w:p w14:paraId="22F96ECE" w14:textId="77777777" w:rsidR="005118EB" w:rsidRPr="00A82A84" w:rsidRDefault="005118EB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opisać zgodność projektu z zasadą równości kobiet i mężczyzn, mając na względzie zapisy Wytycznych Ministra Funduszy i Polityki Regionalnej dotyczących realizacji zasad równościowych w ramach funduszy unijnych na lata 2021-2027 w zakresie właściwym dla EFRR.</w:t>
      </w:r>
    </w:p>
    <w:p w14:paraId="561CA3A9" w14:textId="77777777" w:rsidR="007550B7" w:rsidRPr="00A82A84" w:rsidRDefault="007550B7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 zgodność projektu z </w:t>
      </w:r>
      <w:hyperlink r:id="rId10" w:history="1">
        <w:r w:rsidR="002A0353" w:rsidRPr="00A82A84">
          <w:rPr>
            <w:rStyle w:val="Hipercze"/>
            <w:rFonts w:ascii="Calibri" w:hAnsi="Calibri" w:cs="Calibri"/>
            <w:sz w:val="22"/>
            <w:szCs w:val="22"/>
          </w:rPr>
          <w:t>Kartą Praw Podstawowych Unii Europejskiej</w:t>
        </w:r>
      </w:hyperlink>
      <w:r w:rsidR="009033D1" w:rsidRPr="00A82A84">
        <w:rPr>
          <w:rStyle w:val="Odwoanieprzypisudolnego"/>
          <w:rFonts w:ascii="Calibri" w:hAnsi="Calibri" w:cs="Calibri"/>
          <w:sz w:val="22"/>
          <w:szCs w:val="22"/>
        </w:rPr>
        <w:footnoteReference w:id="6"/>
      </w:r>
      <w:r w:rsidR="002A0353" w:rsidRPr="00A82A84">
        <w:rPr>
          <w:rFonts w:ascii="Calibri" w:hAnsi="Calibri" w:cs="Calibri"/>
          <w:sz w:val="22"/>
          <w:szCs w:val="22"/>
        </w:rPr>
        <w:t xml:space="preserve"> </w:t>
      </w:r>
      <w:r w:rsidR="00694226" w:rsidRPr="00A82A84">
        <w:rPr>
          <w:rFonts w:ascii="Calibri" w:hAnsi="Calibri" w:cs="Calibri"/>
          <w:sz w:val="22"/>
          <w:szCs w:val="22"/>
        </w:rPr>
        <w:t xml:space="preserve">(dalej KPP UE) </w:t>
      </w:r>
      <w:r w:rsidRPr="00A82A84">
        <w:rPr>
          <w:rFonts w:ascii="Calibri" w:hAnsi="Calibri" w:cs="Calibri"/>
          <w:sz w:val="22"/>
          <w:szCs w:val="22"/>
        </w:rPr>
        <w:t>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zakresie odnoszącym się do sposobu jego realizacji i jego zakresu</w:t>
      </w:r>
      <w:bookmarkEnd w:id="44"/>
      <w:r w:rsidR="00BD40A1" w:rsidRPr="00A82A84">
        <w:rPr>
          <w:rFonts w:ascii="Calibri" w:hAnsi="Calibri" w:cs="Calibri"/>
          <w:sz w:val="22"/>
          <w:szCs w:val="22"/>
        </w:rPr>
        <w:t>, z uwzględnieniem opisu</w:t>
      </w:r>
      <w:r w:rsidR="0097338B" w:rsidRPr="00A82A84">
        <w:rPr>
          <w:rFonts w:ascii="Calibri" w:hAnsi="Calibri" w:cs="Calibri"/>
          <w:sz w:val="22"/>
          <w:szCs w:val="22"/>
        </w:rPr>
        <w:t xml:space="preserve"> </w:t>
      </w:r>
      <w:r w:rsidR="00694226" w:rsidRPr="00A82A84">
        <w:rPr>
          <w:rFonts w:ascii="Calibri" w:hAnsi="Calibri" w:cs="Calibri"/>
          <w:sz w:val="22"/>
          <w:szCs w:val="22"/>
        </w:rPr>
        <w:t>działa</w:t>
      </w:r>
      <w:r w:rsidR="00BD40A1" w:rsidRPr="00A82A84">
        <w:rPr>
          <w:rFonts w:ascii="Calibri" w:hAnsi="Calibri" w:cs="Calibri"/>
          <w:sz w:val="22"/>
          <w:szCs w:val="22"/>
        </w:rPr>
        <w:t>ń</w:t>
      </w:r>
      <w:r w:rsidR="00694226" w:rsidRPr="00A82A84">
        <w:rPr>
          <w:rFonts w:ascii="Calibri" w:hAnsi="Calibri" w:cs="Calibri"/>
          <w:sz w:val="22"/>
          <w:szCs w:val="22"/>
        </w:rPr>
        <w:t xml:space="preserve"> na rzecz zapewnienia równości, włączenia społecznego i niedyskryminacji</w:t>
      </w:r>
      <w:r w:rsidR="00BD40A1" w:rsidRPr="00A82A84">
        <w:rPr>
          <w:rFonts w:ascii="Calibri" w:hAnsi="Calibri" w:cs="Calibri"/>
          <w:sz w:val="22"/>
          <w:szCs w:val="22"/>
        </w:rPr>
        <w:t xml:space="preserve">, wskazanych dla poszczególnych </w:t>
      </w:r>
      <w:r w:rsidR="00CB1C9A" w:rsidRPr="00A82A84">
        <w:rPr>
          <w:rFonts w:ascii="Calibri" w:hAnsi="Calibri" w:cs="Calibri"/>
          <w:sz w:val="22"/>
          <w:szCs w:val="22"/>
        </w:rPr>
        <w:t xml:space="preserve">celów szczegółowych </w:t>
      </w:r>
      <w:r w:rsidR="00BD40A1" w:rsidRPr="00A82A84">
        <w:rPr>
          <w:rFonts w:ascii="Calibri" w:hAnsi="Calibri" w:cs="Calibri"/>
          <w:sz w:val="22"/>
          <w:szCs w:val="22"/>
        </w:rPr>
        <w:t>FEP 2021-2027</w:t>
      </w:r>
      <w:r w:rsidR="00694226" w:rsidRPr="00A82A84">
        <w:rPr>
          <w:rFonts w:ascii="Calibri" w:hAnsi="Calibri" w:cs="Calibri"/>
          <w:sz w:val="22"/>
          <w:szCs w:val="22"/>
        </w:rPr>
        <w:t>.</w:t>
      </w:r>
    </w:p>
    <w:p w14:paraId="23BF6788" w14:textId="77777777" w:rsidR="007550B7" w:rsidRPr="00A82A84" w:rsidRDefault="007550B7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przedstawić zgodność projektu z Konwencją o Prawach Osób Niepełnosprawnych, sporządzoną w Nowym Jorku dnia 13 grudnia 2006 r. w zakresie odnoszącym się do sposobu jego realizacji, jego zakresu</w:t>
      </w:r>
      <w:r w:rsidRPr="00A82A84">
        <w:rPr>
          <w:rFonts w:ascii="Calibri" w:hAnsi="Calibri" w:cs="Calibri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i wnioskodawcy.</w:t>
      </w:r>
    </w:p>
    <w:p w14:paraId="00F39DC8" w14:textId="77777777" w:rsidR="00682790" w:rsidRPr="00A82A84" w:rsidRDefault="00682790" w:rsidP="00E37701">
      <w:pPr>
        <w:shd w:val="clear" w:color="auto" w:fill="F2F2F2"/>
        <w:spacing w:before="120" w:after="120" w:line="276" w:lineRule="auto"/>
        <w:rPr>
          <w:rFonts w:ascii="Calibri" w:hAnsi="Calibri" w:cs="Calibri"/>
          <w:b/>
          <w:spacing w:val="24"/>
          <w:sz w:val="22"/>
          <w:szCs w:val="22"/>
        </w:rPr>
      </w:pPr>
      <w:r w:rsidRPr="00A82A84">
        <w:rPr>
          <w:rFonts w:ascii="Calibri" w:hAnsi="Calibri" w:cs="Calibri"/>
          <w:b/>
          <w:spacing w:val="24"/>
          <w:sz w:val="22"/>
          <w:szCs w:val="22"/>
        </w:rPr>
        <w:t xml:space="preserve">Pomocne w tym zakresie mogą być dokumenty wskazane w </w:t>
      </w:r>
      <w:r w:rsidR="008D58A1" w:rsidRPr="00A82A84">
        <w:rPr>
          <w:rFonts w:ascii="Calibri" w:hAnsi="Calibri" w:cs="Calibri"/>
          <w:b/>
          <w:spacing w:val="24"/>
          <w:sz w:val="22"/>
          <w:szCs w:val="22"/>
        </w:rPr>
        <w:t>pkt 5.7.</w:t>
      </w:r>
      <w:r w:rsidRPr="00A82A84">
        <w:rPr>
          <w:rFonts w:ascii="Calibri" w:hAnsi="Calibri" w:cs="Calibri"/>
          <w:b/>
          <w:spacing w:val="24"/>
          <w:sz w:val="22"/>
          <w:szCs w:val="22"/>
        </w:rPr>
        <w:t xml:space="preserve"> </w:t>
      </w:r>
      <w:r w:rsidR="004775C0" w:rsidRPr="00A82A84">
        <w:rPr>
          <w:rFonts w:ascii="Calibri" w:hAnsi="Calibri" w:cs="Calibri"/>
          <w:b/>
          <w:spacing w:val="24"/>
          <w:sz w:val="22"/>
          <w:szCs w:val="22"/>
        </w:rPr>
        <w:t>r</w:t>
      </w:r>
      <w:r w:rsidRPr="00A82A84">
        <w:rPr>
          <w:rFonts w:ascii="Calibri" w:hAnsi="Calibri" w:cs="Calibri"/>
          <w:b/>
          <w:spacing w:val="24"/>
          <w:sz w:val="22"/>
          <w:szCs w:val="22"/>
        </w:rPr>
        <w:t>egulaminu wyboru projektów.</w:t>
      </w:r>
    </w:p>
    <w:p w14:paraId="3767DB1F" w14:textId="4B01F0A4" w:rsidR="006531E7" w:rsidRPr="00A82A84" w:rsidRDefault="00B77EB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Ponadto należy mieć na względzie, że w</w:t>
      </w:r>
      <w:r w:rsidR="00F90872" w:rsidRPr="00A82A84">
        <w:rPr>
          <w:rFonts w:ascii="Calibri" w:hAnsi="Calibri" w:cs="Calibri"/>
          <w:sz w:val="22"/>
          <w:szCs w:val="22"/>
        </w:rPr>
        <w:t xml:space="preserve">sparcie polityki spójności będzie udzielane wyłącznie projektom i beneficjentom, którzy przestrzegają przepisów antydyskryminacyjnych, o których mowa </w:t>
      </w:r>
      <w:r w:rsidR="00F90872" w:rsidRPr="00A82A84">
        <w:rPr>
          <w:rFonts w:ascii="Calibri" w:hAnsi="Calibri" w:cs="Calibri"/>
          <w:sz w:val="22"/>
          <w:szCs w:val="22"/>
        </w:rPr>
        <w:lastRenderedPageBreak/>
        <w:t xml:space="preserve">w art. 9 ust. 3 Rozporządzenia PE i Rady nr 2021/1060. W przypadku, gdy beneficjentem jest jednostka samorządu terytorialnego (lub podmiot przez nią kontrolowany lub od niej zależny), która podjęła jakiekolwiek działania dyskryminujące, sprzeczne z zasadami, o których mowa w art. 9 ust. 3 rozporządzenia </w:t>
      </w:r>
      <w:r w:rsidR="00351C4A" w:rsidRPr="00A82A84">
        <w:rPr>
          <w:rFonts w:ascii="Calibri" w:hAnsi="Calibri" w:cs="Calibri"/>
          <w:sz w:val="22"/>
          <w:szCs w:val="22"/>
        </w:rPr>
        <w:t>ogólnego</w:t>
      </w:r>
      <w:r w:rsidR="00F90872" w:rsidRPr="00A82A84">
        <w:rPr>
          <w:rFonts w:ascii="Calibri" w:hAnsi="Calibri" w:cs="Calibri"/>
          <w:sz w:val="22"/>
          <w:szCs w:val="22"/>
        </w:rPr>
        <w:t>, wsparcie w ramach polityki spójności nie może być udzielone.</w:t>
      </w:r>
      <w:r w:rsidRPr="00A82A84">
        <w:rPr>
          <w:rFonts w:ascii="Calibri" w:hAnsi="Calibri" w:cs="Calibri"/>
          <w:sz w:val="22"/>
          <w:szCs w:val="22"/>
        </w:rPr>
        <w:t xml:space="preserve">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powyższym podrozdziale należy zatem odnieść się do przestrzegania tych przepisów</w:t>
      </w:r>
      <w:r w:rsidR="00C17F02" w:rsidRPr="00A82A84">
        <w:rPr>
          <w:rFonts w:ascii="Calibri" w:hAnsi="Calibri" w:cs="Calibri"/>
          <w:sz w:val="22"/>
          <w:szCs w:val="22"/>
        </w:rPr>
        <w:t xml:space="preserve"> i potwierdzić przestrzeganie wskazanych wyżej zasad</w:t>
      </w:r>
      <w:r w:rsidRPr="00A82A84">
        <w:rPr>
          <w:rFonts w:ascii="Calibri" w:hAnsi="Calibri" w:cs="Calibri"/>
          <w:sz w:val="22"/>
          <w:szCs w:val="22"/>
        </w:rPr>
        <w:t>.</w:t>
      </w:r>
      <w:r w:rsidR="00694226" w:rsidRPr="00A82A84">
        <w:rPr>
          <w:rFonts w:ascii="Calibri" w:hAnsi="Calibri" w:cs="Calibri"/>
          <w:sz w:val="22"/>
          <w:szCs w:val="22"/>
        </w:rPr>
        <w:t xml:space="preserve"> Pozwoli to na spełnienie kryteriów </w:t>
      </w:r>
      <w:r w:rsidR="008F473B" w:rsidRPr="00A82A84">
        <w:rPr>
          <w:rFonts w:ascii="Calibri" w:hAnsi="Calibri" w:cs="Calibri"/>
          <w:sz w:val="22"/>
          <w:szCs w:val="22"/>
        </w:rPr>
        <w:t>wyboru projektów w</w:t>
      </w:r>
      <w:r w:rsidR="000C4F27">
        <w:rPr>
          <w:rFonts w:ascii="Calibri" w:hAnsi="Calibri" w:cs="Calibri"/>
          <w:sz w:val="22"/>
          <w:szCs w:val="22"/>
        </w:rPr>
        <w:t> </w:t>
      </w:r>
      <w:r w:rsidR="008F473B" w:rsidRPr="00A82A84">
        <w:rPr>
          <w:rFonts w:ascii="Calibri" w:hAnsi="Calibri" w:cs="Calibri"/>
          <w:sz w:val="22"/>
          <w:szCs w:val="22"/>
        </w:rPr>
        <w:t xml:space="preserve">zakresie </w:t>
      </w:r>
      <w:r w:rsidR="00694226" w:rsidRPr="00A82A84">
        <w:rPr>
          <w:rFonts w:ascii="Calibri" w:hAnsi="Calibri" w:cs="Calibri"/>
          <w:sz w:val="22"/>
          <w:szCs w:val="22"/>
        </w:rPr>
        <w:t>zgodności z zasadami horyzontalnymi</w:t>
      </w:r>
      <w:r w:rsidR="008F473B" w:rsidRPr="00A82A84">
        <w:rPr>
          <w:rFonts w:ascii="Calibri" w:hAnsi="Calibri" w:cs="Calibri"/>
          <w:sz w:val="22"/>
          <w:szCs w:val="22"/>
        </w:rPr>
        <w:t>, do których odnosi się FEP 2021-2027.</w:t>
      </w:r>
    </w:p>
    <w:p w14:paraId="5EEF485F" w14:textId="77777777" w:rsidR="004F737F" w:rsidRPr="00A82A84" w:rsidRDefault="004F737F" w:rsidP="00E37701">
      <w:pPr>
        <w:tabs>
          <w:tab w:val="num" w:pos="720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4F737F" w:rsidRPr="00A82A84" w:rsidSect="00445419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CED37" w14:textId="77777777" w:rsidR="00874CD5" w:rsidRDefault="00874CD5">
      <w:r>
        <w:separator/>
      </w:r>
    </w:p>
  </w:endnote>
  <w:endnote w:type="continuationSeparator" w:id="0">
    <w:p w14:paraId="332F20B3" w14:textId="77777777" w:rsidR="00874CD5" w:rsidRDefault="0087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charset w:val="00"/>
    <w:family w:val="auto"/>
    <w:pitch w:val="variable"/>
    <w:sig w:usb0="800002EF" w:usb1="1000E0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F828F" w14:textId="77777777" w:rsidR="00B04241" w:rsidRDefault="00B04241" w:rsidP="00513D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9083F6" w14:textId="77777777" w:rsidR="00B04241" w:rsidRDefault="00B04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954E" w14:textId="77777777" w:rsidR="00B04241" w:rsidRPr="00535D01" w:rsidRDefault="00B04241" w:rsidP="00513DB3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535D01">
      <w:rPr>
        <w:rStyle w:val="Numerstrony"/>
        <w:rFonts w:ascii="Calibri" w:hAnsi="Calibri"/>
      </w:rPr>
      <w:fldChar w:fldCharType="begin"/>
    </w:r>
    <w:r w:rsidRPr="00535D01">
      <w:rPr>
        <w:rStyle w:val="Numerstrony"/>
        <w:rFonts w:ascii="Calibri" w:hAnsi="Calibri"/>
      </w:rPr>
      <w:instrText xml:space="preserve">PAGE  </w:instrText>
    </w:r>
    <w:r w:rsidRPr="00535D01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5</w:t>
    </w:r>
    <w:r w:rsidRPr="00535D01">
      <w:rPr>
        <w:rStyle w:val="Numerstrony"/>
        <w:rFonts w:ascii="Calibri" w:hAnsi="Calibri"/>
      </w:rPr>
      <w:fldChar w:fldCharType="end"/>
    </w:r>
  </w:p>
  <w:p w14:paraId="6D88AA6C" w14:textId="77777777" w:rsidR="00B04241" w:rsidRDefault="00B042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EBFBE" w14:textId="77777777" w:rsidR="00B04241" w:rsidRDefault="00B04241" w:rsidP="0008661E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E3BD3B" wp14:editId="40DF6AAF">
              <wp:simplePos x="0" y="0"/>
              <wp:positionH relativeFrom="column">
                <wp:posOffset>-636270</wp:posOffset>
              </wp:positionH>
              <wp:positionV relativeFrom="paragraph">
                <wp:posOffset>182245</wp:posOffset>
              </wp:positionV>
              <wp:extent cx="7174230" cy="635"/>
              <wp:effectExtent l="6350" t="5715" r="10795" b="1270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42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8EA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50.1pt;margin-top:14.35pt;width:564.9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Kl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hfJIp1MYXIU7ubTWcAn2S1UG+s+cdUhb+TYOkNE3bhCSQmjVyYJ&#10;icjpxTpPjGS3AJ9Xqp1o26CAVqI+x6vZZBYCrGoF85fezZr6ULQGnYjXUPgGFg9uRh0lC2ANJ2w7&#10;2I6I9mpD8lZ6PCgN6AzWVSQ/VvFqu9wu01E6mW9HaVyWo+ddkY7mu2QxK6dlUZTJT08tSbNGMMal&#10;Z3cTbJL+nSCGp3OV2l2y9zZEj+ihX0D29g+kw2z9OK/COCh22ZvbzEGjwXl4T/4RvN+D/f7Vb34B&#10;AAD//wMAUEsDBBQABgAIAAAAIQDplhAK3wAAAAsBAAAPAAAAZHJzL2Rvd25yZXYueG1sTI/BTsMw&#10;DIbvSHuHyJO4oC1pJEZXmk7TpB04sk3imjWmLTRO1aRr2dOTnuBo+9Pv7893k23ZDXvfOFKQrAUw&#10;pNKZhioFl/NxlQLzQZPRrSNU8IMedsXiIdeZcSO94+0UKhZDyGdaQR1Cl3Huyxqt9mvXIcXbp+ut&#10;DnHsK256PcZw23IpxIZb3VD8UOsODzWW36fBKkA/PCdiv7XV5e0+Pn3I+9fYnZV6XE77V2ABp/AH&#10;w6wf1aGITlc3kPGsVbBKhJCRVSDTF2AzIeR2A+w6b1LgRc7/dyh+AQAA//8DAFBLAQItABQABgAI&#10;AAAAIQC2gziS/gAAAOEBAAATAAAAAAAAAAAAAAAAAAAAAABbQ29udGVudF9UeXBlc10ueG1sUEsB&#10;Ai0AFAAGAAgAAAAhADj9If/WAAAAlAEAAAsAAAAAAAAAAAAAAAAALwEAAF9yZWxzLy5yZWxzUEsB&#10;Ai0AFAAGAAgAAAAhANAdIqUgAgAAPQQAAA4AAAAAAAAAAAAAAAAALgIAAGRycy9lMm9Eb2MueG1s&#10;UEsBAi0AFAAGAAgAAAAhAOmWEArfAAAACwEAAA8AAAAAAAAAAAAAAAAAegQAAGRycy9kb3ducmV2&#10;LnhtbFBLBQYAAAAABAAEAPMAAACGBQAAAAA=&#10;"/>
          </w:pict>
        </mc:Fallback>
      </mc:AlternateContent>
    </w:r>
  </w:p>
  <w:p w14:paraId="142EDC9A" w14:textId="77777777" w:rsidR="00B04241" w:rsidRPr="0008661E" w:rsidRDefault="00B04241" w:rsidP="0008661E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60C84C7" wp14:editId="394EB1E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BA38B" id="Łącznik prost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B0B4B60" wp14:editId="1B5769A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2CEA2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0B4B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tmJAIAACA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nRMXLWQPuMRDmYRhZXDIUe3E9KBhzXmvofB+YEJeqT&#10;QbJX88UizndSFuWyQMVdWppLCzMcoWoaKJnEbUg7kXiwt9iUnUx8vWZyyhXHMNF4Wpk455d68npd&#10;7M0vAA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AIWe2Y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03F2CEA2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37D2C53" wp14:editId="741A1AE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4E69A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7D2C53" id="_x0000_s1029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ykJQIAACcEAAAOAAAAZHJzL2Uyb0RvYy54bWysU8Fu2zAMvQ/YPwi6L3aMuGmMOEWXLsOA&#10;rivQ7QNkWY6FSqImKbG7rx+luGmw3Yb5IJAm+fT4SK1vRq3IUTgvwdR0PsspEYZDK82+pj++7z5c&#10;U+IDMy1TYERNX4SnN5v379aDrUQBPahWOIIgxleDrWkfgq2yzPNeaOZnYIXBYAdOs4Cu22etYwOi&#10;a5UVeX6VDeBa64AL7/Hv3SlINwm/6wQP37rOi0BUTZFbSKdLZxPPbLNm1d4x20s+0WD/wEIzafDS&#10;M9QdC4wcnPwLSkvuwEMXZhx0Bl0nuUg9YDfz/I9unnpmReoFxfH2LJP/f7D84fjoiGxxdpQYpnFE&#10;j6AECeLZBxgEKaJEg/UVZj5ZzA3jRxhjemzX23vgz54Y2PbM7MWtczD0grVIcR4rs4vSE46PIM3w&#10;FVq8ix0CJKCxczoCoiIE0XFUL+fxiDEQjj+XZbm6WpaUcIwVq0Wel+kKVr1WW+fDZwGaRKOmDsef&#10;0Nnx3ofIhlWvKYk9KNnupFLJcftmqxw5MlyVXfomdH+ZpgwZaroqizIhG4j1aYu0DLjKSuqaXufx&#10;i+Wsimp8Mm2yA5PqZCMTZSZ5oiInbcLYjNMwMD9K10D7gno5OG0uvjQ0enC/KBlwa2vqfx6YE5So&#10;LwY1X80Xi7jmyVmUywIddxlpLiPMcISqaaDkZG5DehpJDnuLs9nJJNsbk4kybmNSc3o5cd0v/ZT1&#10;9r43vwEAAP//AwBQSwMEFAAGAAgAAAAhAKXxlCbhAAAADAEAAA8AAABkcnMvZG93bnJldi54bWxM&#10;jz1PwzAQhnck/oN1SGyt09K0JMSpKioWBiQKUhnd+BJH2OfIdtPw73En2O7j0XvPVdvJGjaiD70j&#10;AYt5BgypcaqnTsDnx8vsEViIkpQ0jlDADwbY1rc3lSyVu9A7jofYsRRCoZQCdIxDyXloNFoZ5m5A&#10;SrvWeStjan3HlZeXFG4NX2bZmlvZU7qg5YDPGpvvw9kKOFrdq71/+2qVGfev7S4fJj8IcX837Z6A&#10;RZziHwxX/aQOdXI6uTOpwIyA2TKBaZwXxQrYFVgU2QOwU6rWq3wDvK74/yfqXwAAAP//AwBQSwEC&#10;LQAUAAYACAAAACEAtoM4kv4AAADhAQAAEwAAAAAAAAAAAAAAAAAAAAAAW0NvbnRlbnRfVHlwZXNd&#10;LnhtbFBLAQItABQABgAIAAAAIQA4/SH/1gAAAJQBAAALAAAAAAAAAAAAAAAAAC8BAABfcmVscy8u&#10;cmVsc1BLAQItABQABgAIAAAAIQDw9NykJQIAACcEAAAOAAAAAAAAAAAAAAAAAC4CAABkcnMvZTJv&#10;RG9jLnhtbFBLAQItABQABgAIAAAAIQCl8ZQm4QAAAAwBAAAPAAAAAAAAAAAAAAAAAH8EAABkcnMv&#10;ZG93bnJldi54bWxQSwUGAAAAAAQABADzAAAAjQUAAAAA&#10;" stroked="f">
              <v:textbox style="mso-fit-shape-to-text:t">
                <w:txbxContent>
                  <w:p w14:paraId="03E4E69A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8871D4F" wp14:editId="627C30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A88D0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871D4F" id="_x0000_s1030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poKAIAACk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IpI0WF9h7qPF7DC+hxGXnQb29h74kycGtj0ze3HrHAy9YC02OY+V2UXphOMj&#10;SDN8hhbvYocACWjsnI4MIicE0XFZz+cFiTEQjj+XZbm6WpaUcIwVq0Wel+kKVr1UW+fDRwGaRKOm&#10;DgWQ0Nnx3ofYDateUuJlHpRsd1Kp5Lh9s1WOHBmKZZe+E/pvacqQoaarsigTsoFYn3SkZUAxK6lr&#10;ep3HL5azKrLxwbTJDkyqycZOlDnRExmZuAljM07riLWRugbaZ+TLwaRdfGto9OB+UjKgbmvqfxyY&#10;E5SoTwY5X80Xiyj05CzKZYGOu4w0lxFmOELVNFAymduQHkeiw97ibnYy0fbayall1GNi8/R2ouAv&#10;/ZT1+sI3vwAAAP//AwBQSwMEFAAGAAgAAAAhAKXxlCbhAAAADAEAAA8AAABkcnMvZG93bnJldi54&#10;bWxMjz1PwzAQhnck/oN1SGyt09K0JMSpKioWBiQKUhnd+BJH2OfIdtPw73En2O7j0XvPVdvJGjai&#10;D70jAYt5BgypcaqnTsDnx8vsEViIkpQ0jlDADwbY1rc3lSyVu9A7jofYsRRCoZQCdIxDyXloNFoZ&#10;5m5ASrvWeStjan3HlZeXFG4NX2bZmlvZU7qg5YDPGpvvw9kKOFrdq71/+2qVGfev7S4fJj8IcX83&#10;7Z6ARZziHwxX/aQOdXI6uTOpwIyA2TKBaZwXxQrYFVgU2QOwU6rWq3wDvK74/yfqXwAAAP//AwBQ&#10;SwECLQAUAAYACAAAACEAtoM4kv4AAADhAQAAEwAAAAAAAAAAAAAAAAAAAAAAW0NvbnRlbnRfVHlw&#10;ZXNdLnhtbFBLAQItABQABgAIAAAAIQA4/SH/1gAAAJQBAAALAAAAAAAAAAAAAAAAAC8BAABfcmVs&#10;cy8ucmVsc1BLAQItABQABgAIAAAAIQANjGpoKAIAACkEAAAOAAAAAAAAAAAAAAAAAC4CAABkcnMv&#10;ZTJvRG9jLnhtbFBLAQItABQABgAIAAAAIQCl8ZQm4QAAAAwBAAAPAAAAAAAAAAAAAAAAAIIEAABk&#10;cnMvZG93bnJldi54bWxQSwUGAAAAAAQABADzAAAAkAUAAAAA&#10;" stroked="f">
              <v:textbox style="mso-fit-shape-to-text:t">
                <w:txbxContent>
                  <w:p w14:paraId="6F5A88D0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7A523" w14:textId="77777777" w:rsidR="00874CD5" w:rsidRDefault="00874CD5">
      <w:r>
        <w:separator/>
      </w:r>
    </w:p>
  </w:footnote>
  <w:footnote w:type="continuationSeparator" w:id="0">
    <w:p w14:paraId="5CA352E0" w14:textId="77777777" w:rsidR="00874CD5" w:rsidRDefault="00874CD5">
      <w:r>
        <w:continuationSeparator/>
      </w:r>
    </w:p>
  </w:footnote>
  <w:footnote w:id="1">
    <w:p w14:paraId="755C09BA" w14:textId="798EECB4" w:rsidR="00F668D3" w:rsidRPr="002A5332" w:rsidRDefault="00F668D3">
      <w:pPr>
        <w:pStyle w:val="Tekstprzypisudolnego"/>
        <w:rPr>
          <w:rFonts w:asciiTheme="minorHAnsi" w:hAnsiTheme="minorHAnsi" w:cstheme="minorHAnsi"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2A5332">
        <w:rPr>
          <w:rFonts w:asciiTheme="minorHAnsi" w:hAnsiTheme="minorHAnsi" w:cstheme="minorHAnsi"/>
          <w:sz w:val="20"/>
        </w:rPr>
        <w:t>Jeśli w projekcie zidentyfikowano wystąpienie pomocy publicznej.</w:t>
      </w:r>
    </w:p>
  </w:footnote>
  <w:footnote w:id="2">
    <w:p w14:paraId="6E5B56E2" w14:textId="5570B7DC" w:rsidR="002A5332" w:rsidRPr="00C900B7" w:rsidRDefault="002A5332">
      <w:pPr>
        <w:pStyle w:val="Tekstprzypisudolnego"/>
        <w:rPr>
          <w:rFonts w:asciiTheme="minorHAnsi" w:hAnsiTheme="minorHAnsi"/>
          <w:sz w:val="20"/>
        </w:rPr>
      </w:pPr>
      <w:r w:rsidRPr="00C900B7">
        <w:rPr>
          <w:rStyle w:val="Odwoanieprzypisudolnego"/>
          <w:rFonts w:asciiTheme="minorHAnsi" w:hAnsiTheme="minorHAnsi"/>
          <w:sz w:val="20"/>
        </w:rPr>
        <w:footnoteRef/>
      </w:r>
      <w:r w:rsidRPr="00C900B7">
        <w:rPr>
          <w:rFonts w:asciiTheme="minorHAnsi" w:hAnsiTheme="minorHAnsi"/>
          <w:sz w:val="20"/>
        </w:rPr>
        <w:t xml:space="preserve"> W wersji obowiązującej w dniu rozpoczęcia naboru wniosków o dofinansowanie.</w:t>
      </w:r>
    </w:p>
  </w:footnote>
  <w:footnote w:id="3">
    <w:p w14:paraId="3CA0E63A" w14:textId="77777777" w:rsidR="00C900B7" w:rsidRDefault="00C900B7" w:rsidP="00C900B7">
      <w:pPr>
        <w:pStyle w:val="Tekstprzypisudolnego"/>
      </w:pPr>
      <w:r w:rsidRPr="00C900B7">
        <w:rPr>
          <w:rStyle w:val="Odwoanieprzypisudolnego"/>
          <w:rFonts w:asciiTheme="minorHAnsi" w:hAnsiTheme="minorHAnsi"/>
          <w:sz w:val="20"/>
        </w:rPr>
        <w:footnoteRef/>
      </w:r>
      <w:r w:rsidRPr="00C900B7">
        <w:rPr>
          <w:rFonts w:asciiTheme="minorHAnsi" w:hAnsiTheme="minorHAnsi"/>
          <w:sz w:val="20"/>
        </w:rPr>
        <w:t xml:space="preserve"> W rozumieniu definicji zawartej w wykazie pojęć zamieszczonym w Wytycznych EFS+.</w:t>
      </w:r>
    </w:p>
  </w:footnote>
  <w:footnote w:id="4">
    <w:p w14:paraId="15B351C9" w14:textId="77777777" w:rsidR="00B04241" w:rsidRPr="00042A44" w:rsidRDefault="00B04241" w:rsidP="004011B8">
      <w:pPr>
        <w:pStyle w:val="Tekstprzypisudolnego"/>
        <w:spacing w:line="276" w:lineRule="auto"/>
        <w:ind w:left="0" w:firstLine="0"/>
        <w:jc w:val="left"/>
        <w:rPr>
          <w:rFonts w:asciiTheme="minorHAnsi" w:hAnsiTheme="minorHAnsi" w:cstheme="minorHAnsi"/>
          <w:sz w:val="20"/>
        </w:rPr>
      </w:pPr>
      <w:r w:rsidRPr="00452D50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52D50">
        <w:rPr>
          <w:rFonts w:asciiTheme="minorHAnsi" w:hAnsiTheme="minorHAnsi" w:cstheme="minorHAnsi"/>
          <w:sz w:val="22"/>
          <w:szCs w:val="22"/>
        </w:rPr>
        <w:t xml:space="preserve"> </w:t>
      </w:r>
      <w:r w:rsidRPr="00042A44">
        <w:rPr>
          <w:rFonts w:asciiTheme="minorHAnsi" w:hAnsiTheme="minorHAnsi" w:cstheme="minorHAnsi"/>
          <w:sz w:val="20"/>
        </w:rPr>
        <w:t>The General Block Exemption Regulation – ogólne rozporządzenie w sprawie wyłączeń blokowych.</w:t>
      </w:r>
    </w:p>
  </w:footnote>
  <w:footnote w:id="5">
    <w:p w14:paraId="1B555228" w14:textId="77777777" w:rsidR="00B04241" w:rsidRPr="003A0E3B" w:rsidRDefault="00B04241" w:rsidP="004011B8">
      <w:pPr>
        <w:pStyle w:val="Tekstprzypisudolnego"/>
        <w:tabs>
          <w:tab w:val="clear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4011B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bookmarkStart w:id="43" w:name="_Hlk132367056"/>
      <w:r w:rsidRPr="004011B8">
        <w:rPr>
          <w:rFonts w:asciiTheme="minorHAnsi" w:hAnsiTheme="minorHAnsi" w:cstheme="minorHAnsi"/>
          <w:sz w:val="22"/>
          <w:szCs w:val="22"/>
        </w:rPr>
        <w:t xml:space="preserve"> Dokument dostępny pod ad</w:t>
      </w:r>
      <w:r w:rsidRPr="003A0E3B">
        <w:rPr>
          <w:rFonts w:asciiTheme="minorHAnsi" w:hAnsiTheme="minorHAnsi" w:cstheme="minorHAnsi"/>
          <w:sz w:val="22"/>
          <w:szCs w:val="22"/>
        </w:rPr>
        <w:t xml:space="preserve">resem: </w:t>
      </w:r>
      <w:bookmarkEnd w:id="43"/>
      <w:r w:rsidRPr="003A0E3B">
        <w:rPr>
          <w:rFonts w:asciiTheme="minorHAnsi" w:hAnsiTheme="minorHAnsi" w:cstheme="minorHAnsi"/>
          <w:sz w:val="22"/>
          <w:szCs w:val="22"/>
        </w:rPr>
        <w:fldChar w:fldCharType="begin"/>
      </w:r>
      <w:r w:rsidRPr="003A0E3B">
        <w:rPr>
          <w:rFonts w:asciiTheme="minorHAnsi" w:hAnsiTheme="minorHAnsi" w:cstheme="minorHAnsi"/>
          <w:sz w:val="22"/>
          <w:szCs w:val="22"/>
        </w:rPr>
        <w:instrText xml:space="preserve"> HYPERLINK "https://www.funduszeeuropejskie.gov.pl/strony/o-funduszach/fundusze-na-lata-2021-2027/prawo-i-dokumenty/wytyczne/wytyczne-dotyczace-realizacji-zasad-rownosciowych-w-ramach-funduszy-unijnych-na-lata-2021-2027/" </w:instrText>
      </w:r>
      <w:r w:rsidRPr="003A0E3B">
        <w:rPr>
          <w:rFonts w:asciiTheme="minorHAnsi" w:hAnsiTheme="minorHAnsi" w:cstheme="minorHAnsi"/>
          <w:sz w:val="22"/>
          <w:szCs w:val="22"/>
        </w:rPr>
        <w:fldChar w:fldCharType="separate"/>
      </w:r>
      <w:r w:rsidRPr="003A0E3B">
        <w:rPr>
          <w:rStyle w:val="Hipercze"/>
          <w:rFonts w:asciiTheme="minorHAnsi" w:hAnsiTheme="minorHAnsi" w:cstheme="minorHAnsi"/>
          <w:sz w:val="22"/>
          <w:szCs w:val="22"/>
        </w:rPr>
        <w:t>https://www.funduszeeuropejskie.gov.pl/strony/o-funduszach/fundusze-na-lata-2021-2027/prawo-i-dokumenty/wytyczne/wytyczne-dotyczace-realizacji-zasad-rownosciowych-w-ramach-funduszy-unijnych-na-lata-2021-2027/</w:t>
      </w:r>
      <w:r w:rsidRPr="003A0E3B">
        <w:rPr>
          <w:rFonts w:asciiTheme="minorHAnsi" w:hAnsiTheme="minorHAnsi" w:cstheme="minorHAnsi"/>
          <w:sz w:val="22"/>
          <w:szCs w:val="22"/>
        </w:rPr>
        <w:fldChar w:fldCharType="end"/>
      </w:r>
      <w:r w:rsidRPr="003A0E3B">
        <w:rPr>
          <w:rFonts w:asciiTheme="minorHAnsi" w:hAnsiTheme="minorHAnsi" w:cstheme="minorHAnsi"/>
          <w:sz w:val="22"/>
          <w:szCs w:val="22"/>
        </w:rPr>
        <w:t xml:space="preserve"> </w:t>
      </w:r>
    </w:p>
  </w:footnote>
  <w:footnote w:id="6">
    <w:p w14:paraId="333D7C9C" w14:textId="77777777" w:rsidR="00B04241" w:rsidRPr="004011B8" w:rsidRDefault="00B04241" w:rsidP="004011B8">
      <w:pPr>
        <w:pStyle w:val="Tekstprzypisudolnego"/>
        <w:tabs>
          <w:tab w:val="clear" w:pos="284"/>
          <w:tab w:val="left" w:pos="426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3A0E3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A0E3B">
        <w:rPr>
          <w:rFonts w:asciiTheme="minorHAnsi" w:hAnsiTheme="minorHAnsi" w:cstheme="minorHAnsi"/>
          <w:sz w:val="22"/>
          <w:szCs w:val="22"/>
        </w:rPr>
        <w:t xml:space="preserve"> Dokument dostępny pod adresem: </w:t>
      </w:r>
      <w:hyperlink r:id="rId1" w:history="1">
        <w:r w:rsidRPr="003A0E3B">
          <w:rPr>
            <w:rStyle w:val="Hipercze"/>
            <w:rFonts w:asciiTheme="minorHAnsi" w:hAnsiTheme="minorHAnsi" w:cstheme="minorHAnsi"/>
            <w:sz w:val="22"/>
            <w:szCs w:val="22"/>
          </w:rPr>
          <w:t>https://eur-lex.europa.eu/legal-content/PL/TXT/?uri=celex%3A12012P%2FTXT</w:t>
        </w:r>
      </w:hyperlink>
      <w:r w:rsidRPr="004011B8">
        <w:rPr>
          <w:rFonts w:asciiTheme="minorHAnsi" w:hAnsiTheme="minorHAnsi" w:cstheme="minorHAnsi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094E" w14:textId="77777777" w:rsidR="00B04241" w:rsidRDefault="00B04241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37069C0" wp14:editId="2A95A4E5">
          <wp:simplePos x="0" y="0"/>
          <wp:positionH relativeFrom="column">
            <wp:posOffset>-809625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943"/>
    <w:multiLevelType w:val="hybridMultilevel"/>
    <w:tmpl w:val="196C9D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921114">
      <w:start w:val="2"/>
      <w:numFmt w:val="bullet"/>
      <w:lvlText w:val="•"/>
      <w:lvlJc w:val="left"/>
      <w:pPr>
        <w:ind w:left="2736" w:hanging="756"/>
      </w:pPr>
      <w:rPr>
        <w:rFonts w:ascii="Calibri" w:eastAsia="Times New Roman" w:hAnsi="Calibri" w:cs="Calibri" w:hint="default"/>
      </w:rPr>
    </w:lvl>
    <w:lvl w:ilvl="3" w:tplc="E92255CC">
      <w:start w:val="6"/>
      <w:numFmt w:val="decimal"/>
      <w:lvlText w:val="%4."/>
      <w:lvlJc w:val="left"/>
      <w:pPr>
        <w:ind w:left="2880" w:hanging="360"/>
      </w:pPr>
      <w:rPr>
        <w:rFonts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E08"/>
    <w:multiLevelType w:val="hybridMultilevel"/>
    <w:tmpl w:val="31F033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D9D"/>
    <w:multiLevelType w:val="hybridMultilevel"/>
    <w:tmpl w:val="D070D7C0"/>
    <w:lvl w:ilvl="0" w:tplc="59A20E9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AE2"/>
    <w:multiLevelType w:val="hybridMultilevel"/>
    <w:tmpl w:val="4F76C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24647"/>
    <w:multiLevelType w:val="hybridMultilevel"/>
    <w:tmpl w:val="993AD0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AB2D82"/>
    <w:multiLevelType w:val="hybridMultilevel"/>
    <w:tmpl w:val="1E224F3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8E275C"/>
    <w:multiLevelType w:val="hybridMultilevel"/>
    <w:tmpl w:val="6E88D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404CE"/>
    <w:multiLevelType w:val="hybridMultilevel"/>
    <w:tmpl w:val="20329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24CC4"/>
    <w:multiLevelType w:val="hybridMultilevel"/>
    <w:tmpl w:val="95568498"/>
    <w:lvl w:ilvl="0" w:tplc="A96ADA8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DF4E46"/>
    <w:multiLevelType w:val="multilevel"/>
    <w:tmpl w:val="14E8517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2C1D2B"/>
    <w:multiLevelType w:val="hybridMultilevel"/>
    <w:tmpl w:val="0246A49E"/>
    <w:lvl w:ilvl="0" w:tplc="A25C1B5A">
      <w:start w:val="1"/>
      <w:numFmt w:val="decimal"/>
      <w:lvlText w:val="1.4.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4949152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C2EF1"/>
    <w:multiLevelType w:val="hybridMultilevel"/>
    <w:tmpl w:val="41D86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23ABA"/>
    <w:multiLevelType w:val="hybridMultilevel"/>
    <w:tmpl w:val="809446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64CB3"/>
    <w:multiLevelType w:val="multilevel"/>
    <w:tmpl w:val="580AFF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3C6F42"/>
    <w:multiLevelType w:val="hybridMultilevel"/>
    <w:tmpl w:val="F70AE25A"/>
    <w:lvl w:ilvl="0" w:tplc="FDE28C20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772FE"/>
    <w:multiLevelType w:val="hybridMultilevel"/>
    <w:tmpl w:val="829882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E189C"/>
    <w:multiLevelType w:val="hybridMultilevel"/>
    <w:tmpl w:val="89D2B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77589"/>
    <w:multiLevelType w:val="multilevel"/>
    <w:tmpl w:val="C9F43A4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3A18BA"/>
    <w:multiLevelType w:val="hybridMultilevel"/>
    <w:tmpl w:val="87541612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9" w15:restartNumberingAfterBreak="0">
    <w:nsid w:val="548F2D15"/>
    <w:multiLevelType w:val="hybridMultilevel"/>
    <w:tmpl w:val="5D9EEAD6"/>
    <w:lvl w:ilvl="0" w:tplc="FDE28C20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C27CE"/>
    <w:multiLevelType w:val="hybridMultilevel"/>
    <w:tmpl w:val="8A0A4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F3DEF"/>
    <w:multiLevelType w:val="hybridMultilevel"/>
    <w:tmpl w:val="99A4B86C"/>
    <w:lvl w:ilvl="0" w:tplc="041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2" w15:restartNumberingAfterBreak="0">
    <w:nsid w:val="5B52261A"/>
    <w:multiLevelType w:val="hybridMultilevel"/>
    <w:tmpl w:val="BD641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B4269"/>
    <w:multiLevelType w:val="multilevel"/>
    <w:tmpl w:val="099C1CCE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862"/>
        </w:tabs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Calibri" w:hAnsi="Calibri" w:cs="Calibri" w:hint="default"/>
        <w:color w:val="auto"/>
        <w:sz w:val="22"/>
        <w:szCs w:val="22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50A07BB"/>
    <w:multiLevelType w:val="hybridMultilevel"/>
    <w:tmpl w:val="A0927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83777"/>
    <w:multiLevelType w:val="hybridMultilevel"/>
    <w:tmpl w:val="0544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24381"/>
    <w:multiLevelType w:val="hybridMultilevel"/>
    <w:tmpl w:val="C134A0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21767"/>
    <w:multiLevelType w:val="hybridMultilevel"/>
    <w:tmpl w:val="0C2AE90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6E1600F1"/>
    <w:multiLevelType w:val="hybridMultilevel"/>
    <w:tmpl w:val="D0D29842"/>
    <w:lvl w:ilvl="0" w:tplc="586C85B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122E4"/>
    <w:multiLevelType w:val="hybridMultilevel"/>
    <w:tmpl w:val="5FFA6D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9CAEB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3921114">
      <w:start w:val="2"/>
      <w:numFmt w:val="bullet"/>
      <w:lvlText w:val="•"/>
      <w:lvlJc w:val="left"/>
      <w:pPr>
        <w:ind w:left="2736" w:hanging="756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217B7"/>
    <w:multiLevelType w:val="hybridMultilevel"/>
    <w:tmpl w:val="12DAB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C5D09"/>
    <w:multiLevelType w:val="hybridMultilevel"/>
    <w:tmpl w:val="FDC29CCE"/>
    <w:lvl w:ilvl="0" w:tplc="FDE28C20">
      <w:start w:val="1"/>
      <w:numFmt w:val="bullet"/>
      <w:lvlText w:val="-"/>
      <w:lvlJc w:val="left"/>
      <w:pPr>
        <w:ind w:left="862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A0F6B56"/>
    <w:multiLevelType w:val="hybridMultilevel"/>
    <w:tmpl w:val="14AE9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907FD"/>
    <w:multiLevelType w:val="hybridMultilevel"/>
    <w:tmpl w:val="455642B6"/>
    <w:lvl w:ilvl="0" w:tplc="FDE28C20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Book Antiqua" w:hAnsi="Book Antiqua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FF8230A"/>
    <w:multiLevelType w:val="multilevel"/>
    <w:tmpl w:val="F2E83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33"/>
  </w:num>
  <w:num w:numId="3">
    <w:abstractNumId w:val="28"/>
  </w:num>
  <w:num w:numId="4">
    <w:abstractNumId w:val="7"/>
  </w:num>
  <w:num w:numId="5">
    <w:abstractNumId w:val="5"/>
  </w:num>
  <w:num w:numId="6">
    <w:abstractNumId w:val="1"/>
  </w:num>
  <w:num w:numId="7">
    <w:abstractNumId w:val="27"/>
  </w:num>
  <w:num w:numId="8">
    <w:abstractNumId w:val="10"/>
  </w:num>
  <w:num w:numId="9">
    <w:abstractNumId w:val="26"/>
  </w:num>
  <w:num w:numId="10">
    <w:abstractNumId w:val="18"/>
  </w:num>
  <w:num w:numId="11">
    <w:abstractNumId w:val="22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"/>
  </w:num>
  <w:num w:numId="17">
    <w:abstractNumId w:val="15"/>
  </w:num>
  <w:num w:numId="18">
    <w:abstractNumId w:val="31"/>
  </w:num>
  <w:num w:numId="19">
    <w:abstractNumId w:val="34"/>
  </w:num>
  <w:num w:numId="20">
    <w:abstractNumId w:val="24"/>
  </w:num>
  <w:num w:numId="21">
    <w:abstractNumId w:val="8"/>
  </w:num>
  <w:num w:numId="22">
    <w:abstractNumId w:val="9"/>
  </w:num>
  <w:num w:numId="23">
    <w:abstractNumId w:val="17"/>
  </w:num>
  <w:num w:numId="24">
    <w:abstractNumId w:val="13"/>
  </w:num>
  <w:num w:numId="25">
    <w:abstractNumId w:val="30"/>
  </w:num>
  <w:num w:numId="26">
    <w:abstractNumId w:val="3"/>
  </w:num>
  <w:num w:numId="27">
    <w:abstractNumId w:val="14"/>
  </w:num>
  <w:num w:numId="28">
    <w:abstractNumId w:val="11"/>
  </w:num>
  <w:num w:numId="29">
    <w:abstractNumId w:val="32"/>
  </w:num>
  <w:num w:numId="30">
    <w:abstractNumId w:val="19"/>
  </w:num>
  <w:num w:numId="31">
    <w:abstractNumId w:val="20"/>
  </w:num>
  <w:num w:numId="32">
    <w:abstractNumId w:val="6"/>
  </w:num>
  <w:num w:numId="33">
    <w:abstractNumId w:val="21"/>
  </w:num>
  <w:num w:numId="34">
    <w:abstractNumId w:val="12"/>
  </w:num>
  <w:num w:numId="35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F8CDAC2-FF4B-40DD-9CA5-03364D0B0CE8}"/>
  </w:docVars>
  <w:rsids>
    <w:rsidRoot w:val="00175A9D"/>
    <w:rsid w:val="00000B23"/>
    <w:rsid w:val="00002253"/>
    <w:rsid w:val="000023F5"/>
    <w:rsid w:val="00002F6F"/>
    <w:rsid w:val="0000439B"/>
    <w:rsid w:val="00006562"/>
    <w:rsid w:val="00006A62"/>
    <w:rsid w:val="00011FA8"/>
    <w:rsid w:val="000137C7"/>
    <w:rsid w:val="00015D02"/>
    <w:rsid w:val="000177B4"/>
    <w:rsid w:val="0002362E"/>
    <w:rsid w:val="000241F1"/>
    <w:rsid w:val="00025FAA"/>
    <w:rsid w:val="000307AD"/>
    <w:rsid w:val="000315B3"/>
    <w:rsid w:val="00040B5B"/>
    <w:rsid w:val="0004120D"/>
    <w:rsid w:val="000429A4"/>
    <w:rsid w:val="00042A44"/>
    <w:rsid w:val="00044443"/>
    <w:rsid w:val="00044592"/>
    <w:rsid w:val="00051D94"/>
    <w:rsid w:val="00052DB9"/>
    <w:rsid w:val="00052E80"/>
    <w:rsid w:val="00054F1B"/>
    <w:rsid w:val="00055A25"/>
    <w:rsid w:val="00056F93"/>
    <w:rsid w:val="0006129C"/>
    <w:rsid w:val="00062573"/>
    <w:rsid w:val="000626F3"/>
    <w:rsid w:val="00062F61"/>
    <w:rsid w:val="000636F9"/>
    <w:rsid w:val="0006572F"/>
    <w:rsid w:val="0006760E"/>
    <w:rsid w:val="0007086B"/>
    <w:rsid w:val="00071427"/>
    <w:rsid w:val="00071985"/>
    <w:rsid w:val="00072293"/>
    <w:rsid w:val="00073004"/>
    <w:rsid w:val="000825C9"/>
    <w:rsid w:val="00082F68"/>
    <w:rsid w:val="0008541F"/>
    <w:rsid w:val="00085845"/>
    <w:rsid w:val="0008661E"/>
    <w:rsid w:val="00094DAA"/>
    <w:rsid w:val="00096F2E"/>
    <w:rsid w:val="000A156A"/>
    <w:rsid w:val="000A3837"/>
    <w:rsid w:val="000A3ED6"/>
    <w:rsid w:val="000B12BD"/>
    <w:rsid w:val="000B2729"/>
    <w:rsid w:val="000B2734"/>
    <w:rsid w:val="000B6C4B"/>
    <w:rsid w:val="000C1351"/>
    <w:rsid w:val="000C1EC3"/>
    <w:rsid w:val="000C4F27"/>
    <w:rsid w:val="000C6B78"/>
    <w:rsid w:val="000D4C01"/>
    <w:rsid w:val="000D76F5"/>
    <w:rsid w:val="000E40E1"/>
    <w:rsid w:val="000E4C68"/>
    <w:rsid w:val="000E55D3"/>
    <w:rsid w:val="000F181D"/>
    <w:rsid w:val="000F4CFF"/>
    <w:rsid w:val="001011DF"/>
    <w:rsid w:val="00101DEE"/>
    <w:rsid w:val="001060E2"/>
    <w:rsid w:val="001119BC"/>
    <w:rsid w:val="00112623"/>
    <w:rsid w:val="0011278B"/>
    <w:rsid w:val="00112AE5"/>
    <w:rsid w:val="0011481A"/>
    <w:rsid w:val="001172E2"/>
    <w:rsid w:val="00117D25"/>
    <w:rsid w:val="0012321D"/>
    <w:rsid w:val="00124780"/>
    <w:rsid w:val="001249A5"/>
    <w:rsid w:val="001261A1"/>
    <w:rsid w:val="0012654F"/>
    <w:rsid w:val="00126A89"/>
    <w:rsid w:val="00127110"/>
    <w:rsid w:val="001315B6"/>
    <w:rsid w:val="001317E1"/>
    <w:rsid w:val="00132FDA"/>
    <w:rsid w:val="001346B3"/>
    <w:rsid w:val="00134FCA"/>
    <w:rsid w:val="001358EF"/>
    <w:rsid w:val="001459BD"/>
    <w:rsid w:val="00145A6F"/>
    <w:rsid w:val="00150401"/>
    <w:rsid w:val="00153C4C"/>
    <w:rsid w:val="00157734"/>
    <w:rsid w:val="001577E4"/>
    <w:rsid w:val="00160B44"/>
    <w:rsid w:val="001633EF"/>
    <w:rsid w:val="00166D14"/>
    <w:rsid w:val="001744AA"/>
    <w:rsid w:val="0017568E"/>
    <w:rsid w:val="00175A9D"/>
    <w:rsid w:val="00185172"/>
    <w:rsid w:val="00185962"/>
    <w:rsid w:val="00190A3C"/>
    <w:rsid w:val="0019344D"/>
    <w:rsid w:val="00193B1C"/>
    <w:rsid w:val="00193E0E"/>
    <w:rsid w:val="00195A4D"/>
    <w:rsid w:val="0019756C"/>
    <w:rsid w:val="001A05DE"/>
    <w:rsid w:val="001A133F"/>
    <w:rsid w:val="001A1B0A"/>
    <w:rsid w:val="001A22AE"/>
    <w:rsid w:val="001A284F"/>
    <w:rsid w:val="001B012E"/>
    <w:rsid w:val="001B1418"/>
    <w:rsid w:val="001B172C"/>
    <w:rsid w:val="001B2480"/>
    <w:rsid w:val="001B5826"/>
    <w:rsid w:val="001C016F"/>
    <w:rsid w:val="001C03F2"/>
    <w:rsid w:val="001C6A65"/>
    <w:rsid w:val="001D3277"/>
    <w:rsid w:val="001D5320"/>
    <w:rsid w:val="001D5C74"/>
    <w:rsid w:val="001E0C0A"/>
    <w:rsid w:val="001E14BC"/>
    <w:rsid w:val="001E1E9D"/>
    <w:rsid w:val="001F10FA"/>
    <w:rsid w:val="001F2EF9"/>
    <w:rsid w:val="001F3B11"/>
    <w:rsid w:val="001F69C2"/>
    <w:rsid w:val="001F7408"/>
    <w:rsid w:val="002024A3"/>
    <w:rsid w:val="0020258C"/>
    <w:rsid w:val="0020298C"/>
    <w:rsid w:val="00203568"/>
    <w:rsid w:val="0020378C"/>
    <w:rsid w:val="00205BBC"/>
    <w:rsid w:val="002102A4"/>
    <w:rsid w:val="002151EF"/>
    <w:rsid w:val="00216929"/>
    <w:rsid w:val="002209A6"/>
    <w:rsid w:val="00224EDF"/>
    <w:rsid w:val="002252C8"/>
    <w:rsid w:val="0022560C"/>
    <w:rsid w:val="00227148"/>
    <w:rsid w:val="002273A9"/>
    <w:rsid w:val="00231D20"/>
    <w:rsid w:val="00231E72"/>
    <w:rsid w:val="0023504D"/>
    <w:rsid w:val="002362DA"/>
    <w:rsid w:val="00236583"/>
    <w:rsid w:val="00236F29"/>
    <w:rsid w:val="0024657A"/>
    <w:rsid w:val="00250D26"/>
    <w:rsid w:val="0025125D"/>
    <w:rsid w:val="00252C1D"/>
    <w:rsid w:val="00253D01"/>
    <w:rsid w:val="00255069"/>
    <w:rsid w:val="00257DA9"/>
    <w:rsid w:val="00260A4C"/>
    <w:rsid w:val="00264248"/>
    <w:rsid w:val="002744F4"/>
    <w:rsid w:val="002744FA"/>
    <w:rsid w:val="002766FC"/>
    <w:rsid w:val="00276AFC"/>
    <w:rsid w:val="00276E17"/>
    <w:rsid w:val="002773CA"/>
    <w:rsid w:val="00280B06"/>
    <w:rsid w:val="00280C80"/>
    <w:rsid w:val="00284E0B"/>
    <w:rsid w:val="00291546"/>
    <w:rsid w:val="00291BE6"/>
    <w:rsid w:val="002966CD"/>
    <w:rsid w:val="002A0353"/>
    <w:rsid w:val="002A084E"/>
    <w:rsid w:val="002A39AA"/>
    <w:rsid w:val="002A43B2"/>
    <w:rsid w:val="002A4916"/>
    <w:rsid w:val="002A5332"/>
    <w:rsid w:val="002A6BC2"/>
    <w:rsid w:val="002B01A2"/>
    <w:rsid w:val="002B42F5"/>
    <w:rsid w:val="002B4830"/>
    <w:rsid w:val="002C1767"/>
    <w:rsid w:val="002C274D"/>
    <w:rsid w:val="002C39DD"/>
    <w:rsid w:val="002C4CA2"/>
    <w:rsid w:val="002D681B"/>
    <w:rsid w:val="002D763E"/>
    <w:rsid w:val="002D78FD"/>
    <w:rsid w:val="002E349A"/>
    <w:rsid w:val="002E4B32"/>
    <w:rsid w:val="002E6B89"/>
    <w:rsid w:val="002E7F95"/>
    <w:rsid w:val="002F3100"/>
    <w:rsid w:val="002F3123"/>
    <w:rsid w:val="002F5C3D"/>
    <w:rsid w:val="002F64A3"/>
    <w:rsid w:val="002F6EE5"/>
    <w:rsid w:val="00300FE2"/>
    <w:rsid w:val="00302801"/>
    <w:rsid w:val="00304338"/>
    <w:rsid w:val="00311C1E"/>
    <w:rsid w:val="00311F5B"/>
    <w:rsid w:val="0031252F"/>
    <w:rsid w:val="00313717"/>
    <w:rsid w:val="00316727"/>
    <w:rsid w:val="00320394"/>
    <w:rsid w:val="003246E4"/>
    <w:rsid w:val="00324775"/>
    <w:rsid w:val="0033072D"/>
    <w:rsid w:val="00331960"/>
    <w:rsid w:val="00332485"/>
    <w:rsid w:val="003351AA"/>
    <w:rsid w:val="00340031"/>
    <w:rsid w:val="00347B16"/>
    <w:rsid w:val="003505AC"/>
    <w:rsid w:val="00351C4A"/>
    <w:rsid w:val="00352D7A"/>
    <w:rsid w:val="00355F7A"/>
    <w:rsid w:val="00360278"/>
    <w:rsid w:val="00364B13"/>
    <w:rsid w:val="0036670B"/>
    <w:rsid w:val="00370497"/>
    <w:rsid w:val="00371228"/>
    <w:rsid w:val="00373AA1"/>
    <w:rsid w:val="003773F0"/>
    <w:rsid w:val="00381482"/>
    <w:rsid w:val="00381CA4"/>
    <w:rsid w:val="00382266"/>
    <w:rsid w:val="00383A85"/>
    <w:rsid w:val="003877B7"/>
    <w:rsid w:val="00387A02"/>
    <w:rsid w:val="0039008F"/>
    <w:rsid w:val="00392515"/>
    <w:rsid w:val="00394C69"/>
    <w:rsid w:val="00395C71"/>
    <w:rsid w:val="003963E4"/>
    <w:rsid w:val="003967D3"/>
    <w:rsid w:val="00397529"/>
    <w:rsid w:val="00397DFC"/>
    <w:rsid w:val="003A0E3B"/>
    <w:rsid w:val="003A214C"/>
    <w:rsid w:val="003A4AE9"/>
    <w:rsid w:val="003A7AFD"/>
    <w:rsid w:val="003B3918"/>
    <w:rsid w:val="003B48BC"/>
    <w:rsid w:val="003B7266"/>
    <w:rsid w:val="003C0A08"/>
    <w:rsid w:val="003C125D"/>
    <w:rsid w:val="003C1D97"/>
    <w:rsid w:val="003C36EF"/>
    <w:rsid w:val="003C51DA"/>
    <w:rsid w:val="003C562B"/>
    <w:rsid w:val="003C5C31"/>
    <w:rsid w:val="003C6EC3"/>
    <w:rsid w:val="003C77CB"/>
    <w:rsid w:val="003D1E09"/>
    <w:rsid w:val="003D1E45"/>
    <w:rsid w:val="003D36F1"/>
    <w:rsid w:val="003D4B15"/>
    <w:rsid w:val="003D5557"/>
    <w:rsid w:val="003D69AB"/>
    <w:rsid w:val="003D6CA8"/>
    <w:rsid w:val="003E2328"/>
    <w:rsid w:val="003E243E"/>
    <w:rsid w:val="003E6CAB"/>
    <w:rsid w:val="003F1336"/>
    <w:rsid w:val="004011B8"/>
    <w:rsid w:val="004047ED"/>
    <w:rsid w:val="0040529E"/>
    <w:rsid w:val="00405CE5"/>
    <w:rsid w:val="0041182A"/>
    <w:rsid w:val="0041320A"/>
    <w:rsid w:val="0041333C"/>
    <w:rsid w:val="00415919"/>
    <w:rsid w:val="00415AF8"/>
    <w:rsid w:val="0041748C"/>
    <w:rsid w:val="00417E33"/>
    <w:rsid w:val="00422FC4"/>
    <w:rsid w:val="00427302"/>
    <w:rsid w:val="00430F79"/>
    <w:rsid w:val="00432D0B"/>
    <w:rsid w:val="004333FD"/>
    <w:rsid w:val="0043345D"/>
    <w:rsid w:val="00433796"/>
    <w:rsid w:val="00433F2A"/>
    <w:rsid w:val="00435314"/>
    <w:rsid w:val="00440AE0"/>
    <w:rsid w:val="00441D1F"/>
    <w:rsid w:val="0044324A"/>
    <w:rsid w:val="004444B0"/>
    <w:rsid w:val="00445419"/>
    <w:rsid w:val="00445A0E"/>
    <w:rsid w:val="00445C11"/>
    <w:rsid w:val="00446817"/>
    <w:rsid w:val="0044766E"/>
    <w:rsid w:val="00450EC7"/>
    <w:rsid w:val="004526BE"/>
    <w:rsid w:val="0045272F"/>
    <w:rsid w:val="00452D50"/>
    <w:rsid w:val="0046110A"/>
    <w:rsid w:val="004674D3"/>
    <w:rsid w:val="0047008A"/>
    <w:rsid w:val="004738E7"/>
    <w:rsid w:val="00474FF8"/>
    <w:rsid w:val="00476B6B"/>
    <w:rsid w:val="004775C0"/>
    <w:rsid w:val="0048208C"/>
    <w:rsid w:val="004828E2"/>
    <w:rsid w:val="00482C5F"/>
    <w:rsid w:val="00483BBF"/>
    <w:rsid w:val="0048459F"/>
    <w:rsid w:val="00486AD4"/>
    <w:rsid w:val="00487FB5"/>
    <w:rsid w:val="00490A86"/>
    <w:rsid w:val="00491561"/>
    <w:rsid w:val="00492897"/>
    <w:rsid w:val="00497BD9"/>
    <w:rsid w:val="004A16E9"/>
    <w:rsid w:val="004A2B5B"/>
    <w:rsid w:val="004A2E1C"/>
    <w:rsid w:val="004B35FA"/>
    <w:rsid w:val="004B36E0"/>
    <w:rsid w:val="004B3854"/>
    <w:rsid w:val="004B3A9B"/>
    <w:rsid w:val="004B44E2"/>
    <w:rsid w:val="004B45C9"/>
    <w:rsid w:val="004B6872"/>
    <w:rsid w:val="004B73B8"/>
    <w:rsid w:val="004B750F"/>
    <w:rsid w:val="004C0CEA"/>
    <w:rsid w:val="004C1CFF"/>
    <w:rsid w:val="004C3336"/>
    <w:rsid w:val="004C4F7A"/>
    <w:rsid w:val="004C54F1"/>
    <w:rsid w:val="004C70BA"/>
    <w:rsid w:val="004C7E2C"/>
    <w:rsid w:val="004D5049"/>
    <w:rsid w:val="004D7FE3"/>
    <w:rsid w:val="004E111D"/>
    <w:rsid w:val="004E2FB5"/>
    <w:rsid w:val="004E7F56"/>
    <w:rsid w:val="004F057C"/>
    <w:rsid w:val="004F2567"/>
    <w:rsid w:val="004F37BD"/>
    <w:rsid w:val="004F3CC6"/>
    <w:rsid w:val="004F737F"/>
    <w:rsid w:val="005007DB"/>
    <w:rsid w:val="0050214F"/>
    <w:rsid w:val="00502296"/>
    <w:rsid w:val="00502FF6"/>
    <w:rsid w:val="00510636"/>
    <w:rsid w:val="00510778"/>
    <w:rsid w:val="005118EB"/>
    <w:rsid w:val="00513DB3"/>
    <w:rsid w:val="005163F6"/>
    <w:rsid w:val="005217A7"/>
    <w:rsid w:val="005245A3"/>
    <w:rsid w:val="0052511B"/>
    <w:rsid w:val="0052718A"/>
    <w:rsid w:val="005341A7"/>
    <w:rsid w:val="00535D01"/>
    <w:rsid w:val="0053625C"/>
    <w:rsid w:val="00536DE3"/>
    <w:rsid w:val="00537F74"/>
    <w:rsid w:val="00541D8C"/>
    <w:rsid w:val="00542FA3"/>
    <w:rsid w:val="00543297"/>
    <w:rsid w:val="00543638"/>
    <w:rsid w:val="0055145D"/>
    <w:rsid w:val="00551D27"/>
    <w:rsid w:val="00553A07"/>
    <w:rsid w:val="005557A7"/>
    <w:rsid w:val="00555961"/>
    <w:rsid w:val="00561D66"/>
    <w:rsid w:val="00562BE5"/>
    <w:rsid w:val="00563021"/>
    <w:rsid w:val="0056543C"/>
    <w:rsid w:val="005655A1"/>
    <w:rsid w:val="00567432"/>
    <w:rsid w:val="00573895"/>
    <w:rsid w:val="00574116"/>
    <w:rsid w:val="0057661F"/>
    <w:rsid w:val="00580CFF"/>
    <w:rsid w:val="00582016"/>
    <w:rsid w:val="005827FA"/>
    <w:rsid w:val="005846AC"/>
    <w:rsid w:val="00584FE7"/>
    <w:rsid w:val="00585A74"/>
    <w:rsid w:val="00587C76"/>
    <w:rsid w:val="00587F6D"/>
    <w:rsid w:val="00591397"/>
    <w:rsid w:val="00591DBB"/>
    <w:rsid w:val="00592ABC"/>
    <w:rsid w:val="00595164"/>
    <w:rsid w:val="00595DD0"/>
    <w:rsid w:val="005964D4"/>
    <w:rsid w:val="00597E9B"/>
    <w:rsid w:val="005A0E16"/>
    <w:rsid w:val="005A2BE9"/>
    <w:rsid w:val="005A33C8"/>
    <w:rsid w:val="005A405C"/>
    <w:rsid w:val="005A7050"/>
    <w:rsid w:val="005A778C"/>
    <w:rsid w:val="005B0154"/>
    <w:rsid w:val="005B0ED4"/>
    <w:rsid w:val="005B1ED2"/>
    <w:rsid w:val="005B2158"/>
    <w:rsid w:val="005B63D0"/>
    <w:rsid w:val="005B6EC7"/>
    <w:rsid w:val="005B73E3"/>
    <w:rsid w:val="005C13F1"/>
    <w:rsid w:val="005C185E"/>
    <w:rsid w:val="005C5757"/>
    <w:rsid w:val="005C6298"/>
    <w:rsid w:val="005C7026"/>
    <w:rsid w:val="005C79BD"/>
    <w:rsid w:val="005D3B78"/>
    <w:rsid w:val="005D3E60"/>
    <w:rsid w:val="005D4CF3"/>
    <w:rsid w:val="005E2183"/>
    <w:rsid w:val="005E2C2E"/>
    <w:rsid w:val="005E6CD4"/>
    <w:rsid w:val="005E7AD9"/>
    <w:rsid w:val="005F416F"/>
    <w:rsid w:val="005F4939"/>
    <w:rsid w:val="005F5463"/>
    <w:rsid w:val="005F71A3"/>
    <w:rsid w:val="006004EF"/>
    <w:rsid w:val="00601721"/>
    <w:rsid w:val="00602A98"/>
    <w:rsid w:val="00603EE9"/>
    <w:rsid w:val="00606188"/>
    <w:rsid w:val="00606199"/>
    <w:rsid w:val="00607EDD"/>
    <w:rsid w:val="0061089B"/>
    <w:rsid w:val="00610D68"/>
    <w:rsid w:val="00611924"/>
    <w:rsid w:val="00621B96"/>
    <w:rsid w:val="006220D5"/>
    <w:rsid w:val="00625768"/>
    <w:rsid w:val="00630F07"/>
    <w:rsid w:val="00632241"/>
    <w:rsid w:val="0063568B"/>
    <w:rsid w:val="00635CA5"/>
    <w:rsid w:val="00637519"/>
    <w:rsid w:val="006400E3"/>
    <w:rsid w:val="006407E7"/>
    <w:rsid w:val="006415EB"/>
    <w:rsid w:val="00641926"/>
    <w:rsid w:val="00642197"/>
    <w:rsid w:val="00643DCB"/>
    <w:rsid w:val="00645F45"/>
    <w:rsid w:val="00647977"/>
    <w:rsid w:val="006531E7"/>
    <w:rsid w:val="006552CC"/>
    <w:rsid w:val="00657B8C"/>
    <w:rsid w:val="00660402"/>
    <w:rsid w:val="00663EAB"/>
    <w:rsid w:val="00663EDE"/>
    <w:rsid w:val="00666D66"/>
    <w:rsid w:val="006712C7"/>
    <w:rsid w:val="00671C1F"/>
    <w:rsid w:val="0067407F"/>
    <w:rsid w:val="00674285"/>
    <w:rsid w:val="00675D47"/>
    <w:rsid w:val="00676ED8"/>
    <w:rsid w:val="00682790"/>
    <w:rsid w:val="00685D72"/>
    <w:rsid w:val="00686C7F"/>
    <w:rsid w:val="006940A7"/>
    <w:rsid w:val="00694226"/>
    <w:rsid w:val="006953EB"/>
    <w:rsid w:val="0069772C"/>
    <w:rsid w:val="006A5A5E"/>
    <w:rsid w:val="006A5DCB"/>
    <w:rsid w:val="006A63B8"/>
    <w:rsid w:val="006B038F"/>
    <w:rsid w:val="006B0C51"/>
    <w:rsid w:val="006B1CE5"/>
    <w:rsid w:val="006B330E"/>
    <w:rsid w:val="006B5E81"/>
    <w:rsid w:val="006C1460"/>
    <w:rsid w:val="006C14B2"/>
    <w:rsid w:val="006C2808"/>
    <w:rsid w:val="006C2D87"/>
    <w:rsid w:val="006C6163"/>
    <w:rsid w:val="006D0400"/>
    <w:rsid w:val="006D49AD"/>
    <w:rsid w:val="006D7914"/>
    <w:rsid w:val="006E3D34"/>
    <w:rsid w:val="006E4BFD"/>
    <w:rsid w:val="006E7EB1"/>
    <w:rsid w:val="006F5801"/>
    <w:rsid w:val="006F68F0"/>
    <w:rsid w:val="006F7930"/>
    <w:rsid w:val="006F7D0C"/>
    <w:rsid w:val="007034AF"/>
    <w:rsid w:val="007047F6"/>
    <w:rsid w:val="00706986"/>
    <w:rsid w:val="007141EE"/>
    <w:rsid w:val="00715908"/>
    <w:rsid w:val="00715D2A"/>
    <w:rsid w:val="007173D2"/>
    <w:rsid w:val="007222A2"/>
    <w:rsid w:val="00722C74"/>
    <w:rsid w:val="0072334E"/>
    <w:rsid w:val="00724C29"/>
    <w:rsid w:val="00726453"/>
    <w:rsid w:val="0072764A"/>
    <w:rsid w:val="00733C4A"/>
    <w:rsid w:val="00733D9A"/>
    <w:rsid w:val="0073539E"/>
    <w:rsid w:val="00736291"/>
    <w:rsid w:val="00736640"/>
    <w:rsid w:val="007367DC"/>
    <w:rsid w:val="007420B6"/>
    <w:rsid w:val="00743CF1"/>
    <w:rsid w:val="00744FAB"/>
    <w:rsid w:val="007477BB"/>
    <w:rsid w:val="00747FC2"/>
    <w:rsid w:val="007505EF"/>
    <w:rsid w:val="007550B7"/>
    <w:rsid w:val="00760EE6"/>
    <w:rsid w:val="00761672"/>
    <w:rsid w:val="00761834"/>
    <w:rsid w:val="00764600"/>
    <w:rsid w:val="00765AAD"/>
    <w:rsid w:val="0076698D"/>
    <w:rsid w:val="007670D9"/>
    <w:rsid w:val="0077199D"/>
    <w:rsid w:val="00776684"/>
    <w:rsid w:val="00777DCC"/>
    <w:rsid w:val="00783C25"/>
    <w:rsid w:val="00784DF6"/>
    <w:rsid w:val="00785928"/>
    <w:rsid w:val="00787E5D"/>
    <w:rsid w:val="0079054D"/>
    <w:rsid w:val="00791026"/>
    <w:rsid w:val="00796126"/>
    <w:rsid w:val="00796A88"/>
    <w:rsid w:val="007A0275"/>
    <w:rsid w:val="007A083B"/>
    <w:rsid w:val="007A682C"/>
    <w:rsid w:val="007A7155"/>
    <w:rsid w:val="007B2200"/>
    <w:rsid w:val="007B3722"/>
    <w:rsid w:val="007B4B0D"/>
    <w:rsid w:val="007B4BC2"/>
    <w:rsid w:val="007B6614"/>
    <w:rsid w:val="007B688D"/>
    <w:rsid w:val="007C6141"/>
    <w:rsid w:val="007C6434"/>
    <w:rsid w:val="007D10A5"/>
    <w:rsid w:val="007D3537"/>
    <w:rsid w:val="007D3F8B"/>
    <w:rsid w:val="007D412E"/>
    <w:rsid w:val="007D53EB"/>
    <w:rsid w:val="007D7546"/>
    <w:rsid w:val="007E08AC"/>
    <w:rsid w:val="007E6229"/>
    <w:rsid w:val="007E7786"/>
    <w:rsid w:val="007E78FA"/>
    <w:rsid w:val="007F0A47"/>
    <w:rsid w:val="007F1DC1"/>
    <w:rsid w:val="007F2BFC"/>
    <w:rsid w:val="007F3463"/>
    <w:rsid w:val="007F4ABF"/>
    <w:rsid w:val="007F576D"/>
    <w:rsid w:val="007F7193"/>
    <w:rsid w:val="008011FD"/>
    <w:rsid w:val="00801A69"/>
    <w:rsid w:val="00803EF9"/>
    <w:rsid w:val="008077EC"/>
    <w:rsid w:val="008107CD"/>
    <w:rsid w:val="00810ABB"/>
    <w:rsid w:val="008149E2"/>
    <w:rsid w:val="008206DD"/>
    <w:rsid w:val="00820C30"/>
    <w:rsid w:val="0082116A"/>
    <w:rsid w:val="008223D9"/>
    <w:rsid w:val="00823B64"/>
    <w:rsid w:val="008261EB"/>
    <w:rsid w:val="00831FE5"/>
    <w:rsid w:val="00833D81"/>
    <w:rsid w:val="00840276"/>
    <w:rsid w:val="0084032B"/>
    <w:rsid w:val="00842050"/>
    <w:rsid w:val="00842664"/>
    <w:rsid w:val="008556B4"/>
    <w:rsid w:val="0086056B"/>
    <w:rsid w:val="008625C6"/>
    <w:rsid w:val="00864459"/>
    <w:rsid w:val="008654FD"/>
    <w:rsid w:val="00866C57"/>
    <w:rsid w:val="00866CEA"/>
    <w:rsid w:val="0087127A"/>
    <w:rsid w:val="0087181F"/>
    <w:rsid w:val="008728EB"/>
    <w:rsid w:val="00873463"/>
    <w:rsid w:val="00874CD5"/>
    <w:rsid w:val="00874E08"/>
    <w:rsid w:val="008767B0"/>
    <w:rsid w:val="00876A72"/>
    <w:rsid w:val="00877838"/>
    <w:rsid w:val="00877E6B"/>
    <w:rsid w:val="00884A36"/>
    <w:rsid w:val="00891FA3"/>
    <w:rsid w:val="0089254B"/>
    <w:rsid w:val="008927B2"/>
    <w:rsid w:val="008950C1"/>
    <w:rsid w:val="008A033E"/>
    <w:rsid w:val="008A317A"/>
    <w:rsid w:val="008A3ADD"/>
    <w:rsid w:val="008A53FE"/>
    <w:rsid w:val="008B3673"/>
    <w:rsid w:val="008B4A7C"/>
    <w:rsid w:val="008B4D53"/>
    <w:rsid w:val="008B522C"/>
    <w:rsid w:val="008B5E52"/>
    <w:rsid w:val="008B6B13"/>
    <w:rsid w:val="008B7490"/>
    <w:rsid w:val="008C2AD4"/>
    <w:rsid w:val="008C5B68"/>
    <w:rsid w:val="008C7176"/>
    <w:rsid w:val="008D1F84"/>
    <w:rsid w:val="008D25B0"/>
    <w:rsid w:val="008D3EDA"/>
    <w:rsid w:val="008D58A1"/>
    <w:rsid w:val="008D6A54"/>
    <w:rsid w:val="008E535D"/>
    <w:rsid w:val="008E6B2C"/>
    <w:rsid w:val="008F063D"/>
    <w:rsid w:val="008F1E38"/>
    <w:rsid w:val="008F218F"/>
    <w:rsid w:val="008F28DF"/>
    <w:rsid w:val="008F3BE5"/>
    <w:rsid w:val="008F472B"/>
    <w:rsid w:val="008F473B"/>
    <w:rsid w:val="008F75E0"/>
    <w:rsid w:val="009033D1"/>
    <w:rsid w:val="00903FA6"/>
    <w:rsid w:val="009051E9"/>
    <w:rsid w:val="009077B9"/>
    <w:rsid w:val="009121DB"/>
    <w:rsid w:val="00912513"/>
    <w:rsid w:val="009134DB"/>
    <w:rsid w:val="0091530B"/>
    <w:rsid w:val="00924115"/>
    <w:rsid w:val="00933D09"/>
    <w:rsid w:val="009348CD"/>
    <w:rsid w:val="00936930"/>
    <w:rsid w:val="00936AB8"/>
    <w:rsid w:val="00941FD6"/>
    <w:rsid w:val="00946687"/>
    <w:rsid w:val="009505D9"/>
    <w:rsid w:val="00950DC6"/>
    <w:rsid w:val="00951527"/>
    <w:rsid w:val="009519B5"/>
    <w:rsid w:val="009541AA"/>
    <w:rsid w:val="00957D29"/>
    <w:rsid w:val="009621A5"/>
    <w:rsid w:val="00963761"/>
    <w:rsid w:val="00964BDD"/>
    <w:rsid w:val="00966136"/>
    <w:rsid w:val="009678FA"/>
    <w:rsid w:val="00967CCD"/>
    <w:rsid w:val="0097338B"/>
    <w:rsid w:val="00975C54"/>
    <w:rsid w:val="00975EBD"/>
    <w:rsid w:val="00977066"/>
    <w:rsid w:val="009801FB"/>
    <w:rsid w:val="009838B3"/>
    <w:rsid w:val="0098451D"/>
    <w:rsid w:val="00984BCF"/>
    <w:rsid w:val="00984E64"/>
    <w:rsid w:val="009868CB"/>
    <w:rsid w:val="00986B87"/>
    <w:rsid w:val="00993515"/>
    <w:rsid w:val="0099382F"/>
    <w:rsid w:val="00996819"/>
    <w:rsid w:val="009A07A0"/>
    <w:rsid w:val="009A2012"/>
    <w:rsid w:val="009A2E6F"/>
    <w:rsid w:val="009A3B97"/>
    <w:rsid w:val="009A6F6E"/>
    <w:rsid w:val="009A767D"/>
    <w:rsid w:val="009B024F"/>
    <w:rsid w:val="009B05D0"/>
    <w:rsid w:val="009B16FB"/>
    <w:rsid w:val="009C0C52"/>
    <w:rsid w:val="009C5898"/>
    <w:rsid w:val="009C6C2A"/>
    <w:rsid w:val="009C6E3A"/>
    <w:rsid w:val="009C788F"/>
    <w:rsid w:val="009D12FB"/>
    <w:rsid w:val="009D6193"/>
    <w:rsid w:val="009D7054"/>
    <w:rsid w:val="009E1A58"/>
    <w:rsid w:val="009E522A"/>
    <w:rsid w:val="009E5A87"/>
    <w:rsid w:val="009E6DF5"/>
    <w:rsid w:val="009F1646"/>
    <w:rsid w:val="009F375F"/>
    <w:rsid w:val="009F3FBC"/>
    <w:rsid w:val="009F4257"/>
    <w:rsid w:val="009F5ABC"/>
    <w:rsid w:val="009F71DC"/>
    <w:rsid w:val="009F7DAF"/>
    <w:rsid w:val="00A032E7"/>
    <w:rsid w:val="00A03496"/>
    <w:rsid w:val="00A03F44"/>
    <w:rsid w:val="00A054B5"/>
    <w:rsid w:val="00A073FB"/>
    <w:rsid w:val="00A10134"/>
    <w:rsid w:val="00A10866"/>
    <w:rsid w:val="00A11081"/>
    <w:rsid w:val="00A1157F"/>
    <w:rsid w:val="00A24E42"/>
    <w:rsid w:val="00A251AA"/>
    <w:rsid w:val="00A25DAE"/>
    <w:rsid w:val="00A265CE"/>
    <w:rsid w:val="00A273F7"/>
    <w:rsid w:val="00A27E7D"/>
    <w:rsid w:val="00A30791"/>
    <w:rsid w:val="00A32097"/>
    <w:rsid w:val="00A324A1"/>
    <w:rsid w:val="00A3588E"/>
    <w:rsid w:val="00A41441"/>
    <w:rsid w:val="00A41D80"/>
    <w:rsid w:val="00A44021"/>
    <w:rsid w:val="00A4467E"/>
    <w:rsid w:val="00A44E59"/>
    <w:rsid w:val="00A46DBD"/>
    <w:rsid w:val="00A50517"/>
    <w:rsid w:val="00A51DCF"/>
    <w:rsid w:val="00A51FCF"/>
    <w:rsid w:val="00A53AFF"/>
    <w:rsid w:val="00A54DA7"/>
    <w:rsid w:val="00A54E27"/>
    <w:rsid w:val="00A56E57"/>
    <w:rsid w:val="00A65B4F"/>
    <w:rsid w:val="00A665D8"/>
    <w:rsid w:val="00A67BA3"/>
    <w:rsid w:val="00A7144B"/>
    <w:rsid w:val="00A71E31"/>
    <w:rsid w:val="00A7219C"/>
    <w:rsid w:val="00A72B19"/>
    <w:rsid w:val="00A73A3D"/>
    <w:rsid w:val="00A75910"/>
    <w:rsid w:val="00A768AE"/>
    <w:rsid w:val="00A76E4B"/>
    <w:rsid w:val="00A777CB"/>
    <w:rsid w:val="00A77E2F"/>
    <w:rsid w:val="00A82A84"/>
    <w:rsid w:val="00A82D27"/>
    <w:rsid w:val="00A84983"/>
    <w:rsid w:val="00A879D7"/>
    <w:rsid w:val="00A905E9"/>
    <w:rsid w:val="00A93FE0"/>
    <w:rsid w:val="00A97A8F"/>
    <w:rsid w:val="00A97D6D"/>
    <w:rsid w:val="00AA11F9"/>
    <w:rsid w:val="00AA686D"/>
    <w:rsid w:val="00AA6A41"/>
    <w:rsid w:val="00AB2B09"/>
    <w:rsid w:val="00AB5237"/>
    <w:rsid w:val="00AC0B5D"/>
    <w:rsid w:val="00AC29D7"/>
    <w:rsid w:val="00AC3F79"/>
    <w:rsid w:val="00AD11FE"/>
    <w:rsid w:val="00AD1330"/>
    <w:rsid w:val="00AD37C9"/>
    <w:rsid w:val="00AD6A57"/>
    <w:rsid w:val="00AD7EED"/>
    <w:rsid w:val="00AE03C7"/>
    <w:rsid w:val="00AE1F1F"/>
    <w:rsid w:val="00AE3DEA"/>
    <w:rsid w:val="00AE4C25"/>
    <w:rsid w:val="00AE54F7"/>
    <w:rsid w:val="00AE6581"/>
    <w:rsid w:val="00AF05A2"/>
    <w:rsid w:val="00AF0E9D"/>
    <w:rsid w:val="00AF2EC8"/>
    <w:rsid w:val="00AF78D8"/>
    <w:rsid w:val="00B005AD"/>
    <w:rsid w:val="00B00FE2"/>
    <w:rsid w:val="00B033EF"/>
    <w:rsid w:val="00B04241"/>
    <w:rsid w:val="00B04AD3"/>
    <w:rsid w:val="00B07272"/>
    <w:rsid w:val="00B1099A"/>
    <w:rsid w:val="00B15C4E"/>
    <w:rsid w:val="00B15EA3"/>
    <w:rsid w:val="00B17943"/>
    <w:rsid w:val="00B22D72"/>
    <w:rsid w:val="00B27A20"/>
    <w:rsid w:val="00B3344B"/>
    <w:rsid w:val="00B338AE"/>
    <w:rsid w:val="00B33F1E"/>
    <w:rsid w:val="00B34232"/>
    <w:rsid w:val="00B344C0"/>
    <w:rsid w:val="00B36BFD"/>
    <w:rsid w:val="00B3768A"/>
    <w:rsid w:val="00B37FAF"/>
    <w:rsid w:val="00B41AD3"/>
    <w:rsid w:val="00B42758"/>
    <w:rsid w:val="00B42C1B"/>
    <w:rsid w:val="00B45662"/>
    <w:rsid w:val="00B46855"/>
    <w:rsid w:val="00B50194"/>
    <w:rsid w:val="00B509CF"/>
    <w:rsid w:val="00B50AE9"/>
    <w:rsid w:val="00B5253B"/>
    <w:rsid w:val="00B57D2B"/>
    <w:rsid w:val="00B60E42"/>
    <w:rsid w:val="00B61358"/>
    <w:rsid w:val="00B62131"/>
    <w:rsid w:val="00B627FF"/>
    <w:rsid w:val="00B66534"/>
    <w:rsid w:val="00B66870"/>
    <w:rsid w:val="00B671EE"/>
    <w:rsid w:val="00B70FB5"/>
    <w:rsid w:val="00B73ADF"/>
    <w:rsid w:val="00B73E5E"/>
    <w:rsid w:val="00B76446"/>
    <w:rsid w:val="00B77B0B"/>
    <w:rsid w:val="00B77EB2"/>
    <w:rsid w:val="00B80790"/>
    <w:rsid w:val="00B81C23"/>
    <w:rsid w:val="00B826F1"/>
    <w:rsid w:val="00B8478F"/>
    <w:rsid w:val="00B87EB9"/>
    <w:rsid w:val="00B900B2"/>
    <w:rsid w:val="00B918AC"/>
    <w:rsid w:val="00B91985"/>
    <w:rsid w:val="00B91EA1"/>
    <w:rsid w:val="00B93CF6"/>
    <w:rsid w:val="00B976AE"/>
    <w:rsid w:val="00BA4DF5"/>
    <w:rsid w:val="00BA6938"/>
    <w:rsid w:val="00BB118D"/>
    <w:rsid w:val="00BB1474"/>
    <w:rsid w:val="00BB4F05"/>
    <w:rsid w:val="00BB5389"/>
    <w:rsid w:val="00BB5FD4"/>
    <w:rsid w:val="00BB686A"/>
    <w:rsid w:val="00BC6C68"/>
    <w:rsid w:val="00BD1F95"/>
    <w:rsid w:val="00BD40A1"/>
    <w:rsid w:val="00BD6947"/>
    <w:rsid w:val="00BD7EF5"/>
    <w:rsid w:val="00BE0A03"/>
    <w:rsid w:val="00BE0E54"/>
    <w:rsid w:val="00BE137F"/>
    <w:rsid w:val="00BE25C3"/>
    <w:rsid w:val="00BE6008"/>
    <w:rsid w:val="00BE7DB6"/>
    <w:rsid w:val="00BF2B34"/>
    <w:rsid w:val="00BF75AB"/>
    <w:rsid w:val="00C00881"/>
    <w:rsid w:val="00C02732"/>
    <w:rsid w:val="00C028DA"/>
    <w:rsid w:val="00C02CD4"/>
    <w:rsid w:val="00C103B0"/>
    <w:rsid w:val="00C10F32"/>
    <w:rsid w:val="00C11CCF"/>
    <w:rsid w:val="00C13288"/>
    <w:rsid w:val="00C1397D"/>
    <w:rsid w:val="00C16E07"/>
    <w:rsid w:val="00C17F02"/>
    <w:rsid w:val="00C21B2C"/>
    <w:rsid w:val="00C23244"/>
    <w:rsid w:val="00C23EFE"/>
    <w:rsid w:val="00C27C4E"/>
    <w:rsid w:val="00C343A8"/>
    <w:rsid w:val="00C34F1B"/>
    <w:rsid w:val="00C364E4"/>
    <w:rsid w:val="00C41A42"/>
    <w:rsid w:val="00C4209B"/>
    <w:rsid w:val="00C42E8D"/>
    <w:rsid w:val="00C44256"/>
    <w:rsid w:val="00C44EDF"/>
    <w:rsid w:val="00C4602C"/>
    <w:rsid w:val="00C53C28"/>
    <w:rsid w:val="00C57A71"/>
    <w:rsid w:val="00C6115D"/>
    <w:rsid w:val="00C61A11"/>
    <w:rsid w:val="00C62BB9"/>
    <w:rsid w:val="00C6535E"/>
    <w:rsid w:val="00C65F96"/>
    <w:rsid w:val="00C667DD"/>
    <w:rsid w:val="00C732E7"/>
    <w:rsid w:val="00C74B31"/>
    <w:rsid w:val="00C76B21"/>
    <w:rsid w:val="00C76F02"/>
    <w:rsid w:val="00C7701A"/>
    <w:rsid w:val="00C77080"/>
    <w:rsid w:val="00C80CF7"/>
    <w:rsid w:val="00C83246"/>
    <w:rsid w:val="00C83E5D"/>
    <w:rsid w:val="00C85D48"/>
    <w:rsid w:val="00C86BBC"/>
    <w:rsid w:val="00C900B7"/>
    <w:rsid w:val="00C915BA"/>
    <w:rsid w:val="00C96CFA"/>
    <w:rsid w:val="00CA0B1D"/>
    <w:rsid w:val="00CA6693"/>
    <w:rsid w:val="00CB1C9A"/>
    <w:rsid w:val="00CB60F2"/>
    <w:rsid w:val="00CB691D"/>
    <w:rsid w:val="00CC03D6"/>
    <w:rsid w:val="00CC3EDC"/>
    <w:rsid w:val="00CC4380"/>
    <w:rsid w:val="00CC4B0F"/>
    <w:rsid w:val="00CC52D0"/>
    <w:rsid w:val="00CD01DC"/>
    <w:rsid w:val="00CD0423"/>
    <w:rsid w:val="00CD2DAF"/>
    <w:rsid w:val="00CD3F15"/>
    <w:rsid w:val="00CD4352"/>
    <w:rsid w:val="00CD55E1"/>
    <w:rsid w:val="00CD68C3"/>
    <w:rsid w:val="00CE2929"/>
    <w:rsid w:val="00CE5177"/>
    <w:rsid w:val="00CF0295"/>
    <w:rsid w:val="00CF7BA6"/>
    <w:rsid w:val="00D002DC"/>
    <w:rsid w:val="00D00B00"/>
    <w:rsid w:val="00D05A16"/>
    <w:rsid w:val="00D1160D"/>
    <w:rsid w:val="00D11D43"/>
    <w:rsid w:val="00D1207D"/>
    <w:rsid w:val="00D16B52"/>
    <w:rsid w:val="00D234CD"/>
    <w:rsid w:val="00D24D4E"/>
    <w:rsid w:val="00D25458"/>
    <w:rsid w:val="00D32A11"/>
    <w:rsid w:val="00D34220"/>
    <w:rsid w:val="00D34630"/>
    <w:rsid w:val="00D40467"/>
    <w:rsid w:val="00D42CD4"/>
    <w:rsid w:val="00D43B21"/>
    <w:rsid w:val="00D443C4"/>
    <w:rsid w:val="00D45F25"/>
    <w:rsid w:val="00D463EF"/>
    <w:rsid w:val="00D469BB"/>
    <w:rsid w:val="00D511C2"/>
    <w:rsid w:val="00D5186E"/>
    <w:rsid w:val="00D53204"/>
    <w:rsid w:val="00D5542C"/>
    <w:rsid w:val="00D579B6"/>
    <w:rsid w:val="00D60BAC"/>
    <w:rsid w:val="00D64CC3"/>
    <w:rsid w:val="00D65B08"/>
    <w:rsid w:val="00D66CD2"/>
    <w:rsid w:val="00D7028E"/>
    <w:rsid w:val="00D70481"/>
    <w:rsid w:val="00D718D7"/>
    <w:rsid w:val="00D74EA7"/>
    <w:rsid w:val="00D772C1"/>
    <w:rsid w:val="00D85040"/>
    <w:rsid w:val="00D97519"/>
    <w:rsid w:val="00DA1F40"/>
    <w:rsid w:val="00DA4FFC"/>
    <w:rsid w:val="00DA753F"/>
    <w:rsid w:val="00DA7FC2"/>
    <w:rsid w:val="00DB2DA5"/>
    <w:rsid w:val="00DB2EE7"/>
    <w:rsid w:val="00DB3524"/>
    <w:rsid w:val="00DB5281"/>
    <w:rsid w:val="00DB556F"/>
    <w:rsid w:val="00DB576D"/>
    <w:rsid w:val="00DB6871"/>
    <w:rsid w:val="00DB7700"/>
    <w:rsid w:val="00DC7A95"/>
    <w:rsid w:val="00DC7C67"/>
    <w:rsid w:val="00DD2058"/>
    <w:rsid w:val="00DD5390"/>
    <w:rsid w:val="00DD653A"/>
    <w:rsid w:val="00DE044A"/>
    <w:rsid w:val="00DE1F1F"/>
    <w:rsid w:val="00DE2C4D"/>
    <w:rsid w:val="00DE416F"/>
    <w:rsid w:val="00DE4B1F"/>
    <w:rsid w:val="00DE5EC4"/>
    <w:rsid w:val="00DE78DC"/>
    <w:rsid w:val="00DE7FCA"/>
    <w:rsid w:val="00DF0F27"/>
    <w:rsid w:val="00DF1255"/>
    <w:rsid w:val="00DF2151"/>
    <w:rsid w:val="00DF41DD"/>
    <w:rsid w:val="00DF4535"/>
    <w:rsid w:val="00DF4E79"/>
    <w:rsid w:val="00E00B23"/>
    <w:rsid w:val="00E124C2"/>
    <w:rsid w:val="00E12B7F"/>
    <w:rsid w:val="00E1417E"/>
    <w:rsid w:val="00E15D7D"/>
    <w:rsid w:val="00E15E96"/>
    <w:rsid w:val="00E223C7"/>
    <w:rsid w:val="00E238E7"/>
    <w:rsid w:val="00E239F1"/>
    <w:rsid w:val="00E23A39"/>
    <w:rsid w:val="00E26914"/>
    <w:rsid w:val="00E31D01"/>
    <w:rsid w:val="00E34CB0"/>
    <w:rsid w:val="00E37701"/>
    <w:rsid w:val="00E40A6C"/>
    <w:rsid w:val="00E421E9"/>
    <w:rsid w:val="00E45B5B"/>
    <w:rsid w:val="00E45C76"/>
    <w:rsid w:val="00E4667F"/>
    <w:rsid w:val="00E470ED"/>
    <w:rsid w:val="00E47EDF"/>
    <w:rsid w:val="00E502D3"/>
    <w:rsid w:val="00E51CF9"/>
    <w:rsid w:val="00E571B2"/>
    <w:rsid w:val="00E66E03"/>
    <w:rsid w:val="00E72D50"/>
    <w:rsid w:val="00E757F0"/>
    <w:rsid w:val="00E86326"/>
    <w:rsid w:val="00E96121"/>
    <w:rsid w:val="00E97386"/>
    <w:rsid w:val="00E97CBA"/>
    <w:rsid w:val="00EA1CB1"/>
    <w:rsid w:val="00EA267D"/>
    <w:rsid w:val="00EA72F7"/>
    <w:rsid w:val="00EA75DA"/>
    <w:rsid w:val="00EB0C85"/>
    <w:rsid w:val="00EB49DD"/>
    <w:rsid w:val="00EB513E"/>
    <w:rsid w:val="00EB5496"/>
    <w:rsid w:val="00EB57D9"/>
    <w:rsid w:val="00EB5F98"/>
    <w:rsid w:val="00EB7652"/>
    <w:rsid w:val="00EC037A"/>
    <w:rsid w:val="00EC4C87"/>
    <w:rsid w:val="00EC4D28"/>
    <w:rsid w:val="00EC5F20"/>
    <w:rsid w:val="00EC5F48"/>
    <w:rsid w:val="00EC6433"/>
    <w:rsid w:val="00EC6C0A"/>
    <w:rsid w:val="00EC7EDB"/>
    <w:rsid w:val="00ED01C4"/>
    <w:rsid w:val="00ED09F5"/>
    <w:rsid w:val="00ED2279"/>
    <w:rsid w:val="00ED2FFB"/>
    <w:rsid w:val="00ED41B7"/>
    <w:rsid w:val="00ED5555"/>
    <w:rsid w:val="00ED6EE8"/>
    <w:rsid w:val="00EE097D"/>
    <w:rsid w:val="00EE0B11"/>
    <w:rsid w:val="00EE22AD"/>
    <w:rsid w:val="00EE2EFF"/>
    <w:rsid w:val="00EE3788"/>
    <w:rsid w:val="00EE4ECD"/>
    <w:rsid w:val="00EE661F"/>
    <w:rsid w:val="00EF03BA"/>
    <w:rsid w:val="00EF5EDB"/>
    <w:rsid w:val="00EF7AB1"/>
    <w:rsid w:val="00F01536"/>
    <w:rsid w:val="00F1111F"/>
    <w:rsid w:val="00F115D6"/>
    <w:rsid w:val="00F11A55"/>
    <w:rsid w:val="00F13BAA"/>
    <w:rsid w:val="00F14274"/>
    <w:rsid w:val="00F155BB"/>
    <w:rsid w:val="00F158B3"/>
    <w:rsid w:val="00F2064D"/>
    <w:rsid w:val="00F25829"/>
    <w:rsid w:val="00F25C1F"/>
    <w:rsid w:val="00F27A33"/>
    <w:rsid w:val="00F306E9"/>
    <w:rsid w:val="00F30AF3"/>
    <w:rsid w:val="00F319DA"/>
    <w:rsid w:val="00F37F80"/>
    <w:rsid w:val="00F41652"/>
    <w:rsid w:val="00F43CC5"/>
    <w:rsid w:val="00F449A8"/>
    <w:rsid w:val="00F453B4"/>
    <w:rsid w:val="00F519DD"/>
    <w:rsid w:val="00F53A4A"/>
    <w:rsid w:val="00F55491"/>
    <w:rsid w:val="00F559CD"/>
    <w:rsid w:val="00F61243"/>
    <w:rsid w:val="00F628C3"/>
    <w:rsid w:val="00F6400A"/>
    <w:rsid w:val="00F6542A"/>
    <w:rsid w:val="00F6543D"/>
    <w:rsid w:val="00F66528"/>
    <w:rsid w:val="00F668D3"/>
    <w:rsid w:val="00F66EF4"/>
    <w:rsid w:val="00F7005F"/>
    <w:rsid w:val="00F75A8F"/>
    <w:rsid w:val="00F77274"/>
    <w:rsid w:val="00F80681"/>
    <w:rsid w:val="00F83691"/>
    <w:rsid w:val="00F83901"/>
    <w:rsid w:val="00F84AD0"/>
    <w:rsid w:val="00F84C5F"/>
    <w:rsid w:val="00F86120"/>
    <w:rsid w:val="00F86A9D"/>
    <w:rsid w:val="00F87E9B"/>
    <w:rsid w:val="00F90872"/>
    <w:rsid w:val="00F92355"/>
    <w:rsid w:val="00F93D72"/>
    <w:rsid w:val="00F95CF7"/>
    <w:rsid w:val="00FA0F2F"/>
    <w:rsid w:val="00FA386E"/>
    <w:rsid w:val="00FA5550"/>
    <w:rsid w:val="00FB0814"/>
    <w:rsid w:val="00FB25FF"/>
    <w:rsid w:val="00FB526F"/>
    <w:rsid w:val="00FC0A1F"/>
    <w:rsid w:val="00FC1465"/>
    <w:rsid w:val="00FC2997"/>
    <w:rsid w:val="00FC2DA5"/>
    <w:rsid w:val="00FC37FA"/>
    <w:rsid w:val="00FC6057"/>
    <w:rsid w:val="00FC78FE"/>
    <w:rsid w:val="00FD2116"/>
    <w:rsid w:val="00FD7DD0"/>
    <w:rsid w:val="00FE1CD2"/>
    <w:rsid w:val="00FE386E"/>
    <w:rsid w:val="00FE5FF9"/>
    <w:rsid w:val="00FE6614"/>
    <w:rsid w:val="00FE6ECB"/>
    <w:rsid w:val="00FE7ED5"/>
    <w:rsid w:val="00FF08A5"/>
    <w:rsid w:val="00FF2646"/>
    <w:rsid w:val="00FF2E2A"/>
    <w:rsid w:val="00FF3109"/>
    <w:rsid w:val="00FF7B30"/>
    <w:rsid w:val="00FF7BA2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0468F639"/>
  <w15:chartTrackingRefBased/>
  <w15:docId w15:val="{CB713EA6-4F0D-40D8-8736-B5611A0A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E9"/>
    <w:pPr>
      <w:keepNext/>
      <w:numPr>
        <w:numId w:val="1"/>
      </w:numPr>
      <w:tabs>
        <w:tab w:val="left" w:pos="0"/>
      </w:tabs>
      <w:spacing w:before="240" w:after="240"/>
      <w:outlineLvl w:val="0"/>
    </w:pPr>
    <w:rPr>
      <w:rFonts w:ascii="Calibri" w:hAnsi="Calibri" w:cs="Arial"/>
      <w:b/>
      <w:bCs/>
      <w:kern w:val="32"/>
      <w:sz w:val="36"/>
      <w:szCs w:val="44"/>
    </w:rPr>
  </w:style>
  <w:style w:type="paragraph" w:styleId="Nagwek2">
    <w:name w:val="heading 2"/>
    <w:next w:val="Normalny"/>
    <w:link w:val="Nagwek2Znak"/>
    <w:qFormat/>
    <w:rsid w:val="00603EE9"/>
    <w:pPr>
      <w:spacing w:before="360" w:after="240" w:line="276" w:lineRule="auto"/>
      <w:outlineLvl w:val="1"/>
    </w:pPr>
    <w:rPr>
      <w:rFonts w:ascii="Calibri" w:hAnsi="Calibri" w:cs="Arial"/>
      <w:b/>
      <w:bCs/>
      <w:sz w:val="28"/>
      <w:szCs w:val="32"/>
    </w:rPr>
  </w:style>
  <w:style w:type="paragraph" w:styleId="Nagwek3">
    <w:name w:val="heading 3"/>
    <w:next w:val="Normalny"/>
    <w:link w:val="Nagwek3Znak"/>
    <w:qFormat/>
    <w:rsid w:val="00E37701"/>
    <w:pPr>
      <w:spacing w:before="360" w:after="240"/>
      <w:outlineLvl w:val="2"/>
    </w:pPr>
    <w:rPr>
      <w:rFonts w:ascii="Calibri" w:hAnsi="Calibri"/>
      <w:b/>
      <w:bCs/>
      <w:sz w:val="24"/>
      <w:szCs w:val="28"/>
    </w:rPr>
  </w:style>
  <w:style w:type="paragraph" w:styleId="Nagwek4">
    <w:name w:val="heading 4"/>
    <w:basedOn w:val="Normalny"/>
    <w:next w:val="Normalny"/>
    <w:qFormat/>
    <w:rsid w:val="00E37701"/>
    <w:pPr>
      <w:spacing w:before="240" w:after="240" w:line="276" w:lineRule="auto"/>
      <w:outlineLvl w:val="3"/>
    </w:pPr>
    <w:rPr>
      <w:rFonts w:ascii="Calibri" w:hAnsi="Calibri"/>
      <w:b/>
      <w:bCs/>
      <w:sz w:val="22"/>
      <w:szCs w:val="28"/>
    </w:rPr>
  </w:style>
  <w:style w:type="paragraph" w:styleId="Nagwek5">
    <w:name w:val="heading 5"/>
    <w:basedOn w:val="Normalny"/>
    <w:next w:val="Normalny"/>
    <w:qFormat/>
    <w:rsid w:val="006F7D0C"/>
    <w:pPr>
      <w:keepNext/>
      <w:numPr>
        <w:ilvl w:val="4"/>
        <w:numId w:val="1"/>
      </w:numPr>
      <w:tabs>
        <w:tab w:val="left" w:pos="567"/>
      </w:tabs>
      <w:spacing w:before="60" w:line="360" w:lineRule="auto"/>
      <w:jc w:val="both"/>
      <w:outlineLvl w:val="4"/>
    </w:pPr>
    <w:rPr>
      <w:rFonts w:ascii="Verdana" w:eastAsia="Symbol" w:hAnsi="Verdana"/>
      <w:sz w:val="28"/>
      <w:szCs w:val="22"/>
    </w:rPr>
  </w:style>
  <w:style w:type="paragraph" w:styleId="Nagwek6">
    <w:name w:val="heading 6"/>
    <w:basedOn w:val="Normalny"/>
    <w:next w:val="Normalny"/>
    <w:qFormat/>
    <w:rsid w:val="006F7D0C"/>
    <w:pPr>
      <w:keepNext/>
      <w:numPr>
        <w:ilvl w:val="5"/>
        <w:numId w:val="1"/>
      </w:numPr>
      <w:spacing w:before="60" w:line="360" w:lineRule="auto"/>
      <w:jc w:val="both"/>
      <w:outlineLvl w:val="5"/>
    </w:pPr>
    <w:rPr>
      <w:rFonts w:ascii="Verdana" w:eastAsia="Symbol" w:hAnsi="Verdana"/>
      <w:sz w:val="28"/>
      <w:szCs w:val="22"/>
    </w:rPr>
  </w:style>
  <w:style w:type="paragraph" w:styleId="Nagwek7">
    <w:name w:val="heading 7"/>
    <w:basedOn w:val="Normalny"/>
    <w:next w:val="Normalny"/>
    <w:qFormat/>
    <w:rsid w:val="006F7D0C"/>
    <w:pPr>
      <w:keepNext/>
      <w:numPr>
        <w:ilvl w:val="6"/>
        <w:numId w:val="1"/>
      </w:numPr>
      <w:tabs>
        <w:tab w:val="left" w:pos="567"/>
      </w:tabs>
      <w:spacing w:before="60" w:line="360" w:lineRule="auto"/>
      <w:jc w:val="center"/>
      <w:outlineLvl w:val="6"/>
    </w:pPr>
    <w:rPr>
      <w:rFonts w:ascii="Verdana" w:eastAsia="Symbol" w:hAnsi="Verdana"/>
      <w:i/>
      <w:iCs/>
      <w:sz w:val="28"/>
      <w:szCs w:val="22"/>
    </w:rPr>
  </w:style>
  <w:style w:type="paragraph" w:styleId="Nagwek8">
    <w:name w:val="heading 8"/>
    <w:basedOn w:val="Normalny"/>
    <w:next w:val="Normalny"/>
    <w:qFormat/>
    <w:rsid w:val="006F7D0C"/>
    <w:pPr>
      <w:numPr>
        <w:ilvl w:val="7"/>
        <w:numId w:val="1"/>
      </w:numPr>
      <w:tabs>
        <w:tab w:val="left" w:pos="567"/>
      </w:tabs>
      <w:spacing w:before="240" w:after="60"/>
      <w:jc w:val="both"/>
      <w:outlineLvl w:val="7"/>
    </w:pPr>
    <w:rPr>
      <w:rFonts w:ascii="Symbol" w:eastAsia="Symbol" w:hAnsi="Symbol"/>
      <w:i/>
      <w:iCs/>
    </w:rPr>
  </w:style>
  <w:style w:type="paragraph" w:styleId="Nagwek9">
    <w:name w:val="heading 9"/>
    <w:basedOn w:val="Normalny"/>
    <w:next w:val="Normalny"/>
    <w:qFormat/>
    <w:rsid w:val="006F7D0C"/>
    <w:pPr>
      <w:numPr>
        <w:ilvl w:val="8"/>
        <w:numId w:val="1"/>
      </w:numPr>
      <w:tabs>
        <w:tab w:val="left" w:pos="567"/>
      </w:tabs>
      <w:spacing w:before="240" w:after="60"/>
      <w:jc w:val="both"/>
      <w:outlineLvl w:val="8"/>
    </w:pPr>
    <w:rPr>
      <w:rFonts w:ascii="Arial" w:eastAsia="Symbol" w:hAnsi="Arial" w:cs="Courier Ne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2C4CA2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qFormat/>
    <w:rsid w:val="000A156A"/>
    <w:pPr>
      <w:tabs>
        <w:tab w:val="left" w:pos="284"/>
      </w:tabs>
      <w:ind w:left="284" w:hanging="284"/>
      <w:jc w:val="both"/>
    </w:pPr>
    <w:rPr>
      <w:rFonts w:ascii="Arial" w:hAnsi="Arial"/>
      <w:sz w:val="16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A156A"/>
    <w:rPr>
      <w:vertAlign w:val="superscript"/>
    </w:rPr>
  </w:style>
  <w:style w:type="paragraph" w:customStyle="1" w:styleId="rdo">
    <w:name w:val="Źródło"/>
    <w:basedOn w:val="Legenda"/>
    <w:next w:val="Normalny"/>
    <w:rsid w:val="000A156A"/>
    <w:pPr>
      <w:tabs>
        <w:tab w:val="left" w:pos="1418"/>
      </w:tabs>
      <w:spacing w:before="120" w:after="360"/>
      <w:ind w:left="1418" w:right="-284" w:hanging="851"/>
      <w:jc w:val="both"/>
    </w:pPr>
    <w:rPr>
      <w:rFonts w:ascii="Arial" w:hAnsi="Arial"/>
      <w:b w:val="0"/>
      <w:i/>
      <w:sz w:val="14"/>
      <w:szCs w:val="14"/>
    </w:rPr>
  </w:style>
  <w:style w:type="paragraph" w:customStyle="1" w:styleId="Przykad">
    <w:name w:val="Przykład"/>
    <w:basedOn w:val="Normalny"/>
    <w:rsid w:val="000A156A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  <w:jc w:val="both"/>
    </w:pPr>
    <w:rPr>
      <w:rFonts w:ascii="Arial" w:hAnsi="Arial"/>
      <w:color w:val="0000FF"/>
      <w:sz w:val="18"/>
      <w:szCs w:val="20"/>
    </w:rPr>
  </w:style>
  <w:style w:type="paragraph" w:styleId="Legenda">
    <w:name w:val="caption"/>
    <w:basedOn w:val="Normalny"/>
    <w:next w:val="Normalny"/>
    <w:qFormat/>
    <w:rsid w:val="000A156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76B6B"/>
    <w:pPr>
      <w:ind w:left="720"/>
      <w:contextualSpacing/>
    </w:pPr>
  </w:style>
  <w:style w:type="paragraph" w:styleId="Stopka">
    <w:name w:val="footer"/>
    <w:basedOn w:val="Normalny"/>
    <w:rsid w:val="0044541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5419"/>
  </w:style>
  <w:style w:type="character" w:styleId="Odwoaniedokomentarza">
    <w:name w:val="annotation reference"/>
    <w:semiHidden/>
    <w:rsid w:val="002C39DD"/>
    <w:rPr>
      <w:sz w:val="16"/>
      <w:szCs w:val="16"/>
    </w:rPr>
  </w:style>
  <w:style w:type="paragraph" w:styleId="Tekstkomentarza">
    <w:name w:val="annotation text"/>
    <w:basedOn w:val="Normalny"/>
    <w:semiHidden/>
    <w:rsid w:val="002C39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C39DD"/>
    <w:rPr>
      <w:b/>
      <w:bCs/>
    </w:rPr>
  </w:style>
  <w:style w:type="paragraph" w:styleId="Tekstdymka">
    <w:name w:val="Balloon Text"/>
    <w:basedOn w:val="Normalny"/>
    <w:semiHidden/>
    <w:rsid w:val="002C39D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603EE9"/>
    <w:rPr>
      <w:rFonts w:ascii="Calibri" w:hAnsi="Calibri" w:cs="Arial"/>
      <w:b/>
      <w:bCs/>
      <w:sz w:val="28"/>
      <w:szCs w:val="32"/>
    </w:rPr>
  </w:style>
  <w:style w:type="character" w:customStyle="1" w:styleId="Nagwek3Znak">
    <w:name w:val="Nagłówek 3 Znak"/>
    <w:link w:val="Nagwek3"/>
    <w:rsid w:val="00E37701"/>
    <w:rPr>
      <w:rFonts w:ascii="Calibri" w:hAnsi="Calibri"/>
      <w:b/>
      <w:b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rsid w:val="00E37701"/>
    <w:pPr>
      <w:tabs>
        <w:tab w:val="right" w:leader="dot" w:pos="9062"/>
      </w:tabs>
      <w:spacing w:before="120" w:after="120" w:line="360" w:lineRule="auto"/>
    </w:pPr>
    <w:rPr>
      <w:rFonts w:ascii="Calibri" w:hAnsi="Calibri"/>
      <w:sz w:val="22"/>
    </w:rPr>
  </w:style>
  <w:style w:type="paragraph" w:styleId="Spistreci2">
    <w:name w:val="toc 2"/>
    <w:basedOn w:val="Normalny"/>
    <w:next w:val="Normalny"/>
    <w:autoRedefine/>
    <w:uiPriority w:val="39"/>
    <w:rsid w:val="00E37701"/>
    <w:pPr>
      <w:tabs>
        <w:tab w:val="left" w:pos="720"/>
        <w:tab w:val="right" w:leader="dot" w:pos="9062"/>
      </w:tabs>
      <w:spacing w:before="120" w:after="120" w:line="360" w:lineRule="auto"/>
      <w:ind w:left="238"/>
    </w:pPr>
    <w:rPr>
      <w:rFonts w:ascii="Calibri" w:hAnsi="Calibri"/>
      <w:sz w:val="22"/>
    </w:rPr>
  </w:style>
  <w:style w:type="paragraph" w:styleId="Spistreci3">
    <w:name w:val="toc 3"/>
    <w:basedOn w:val="Normalny"/>
    <w:next w:val="Normalny"/>
    <w:autoRedefine/>
    <w:uiPriority w:val="39"/>
    <w:rsid w:val="00E37701"/>
    <w:pPr>
      <w:tabs>
        <w:tab w:val="left" w:pos="1200"/>
        <w:tab w:val="right" w:leader="dot" w:pos="9062"/>
      </w:tabs>
      <w:spacing w:before="120" w:after="120" w:line="360" w:lineRule="auto"/>
      <w:ind w:left="482"/>
    </w:pPr>
    <w:rPr>
      <w:rFonts w:ascii="Calibri" w:hAnsi="Calibri"/>
      <w:sz w:val="22"/>
    </w:rPr>
  </w:style>
  <w:style w:type="character" w:styleId="Hipercze">
    <w:name w:val="Hyperlink"/>
    <w:uiPriority w:val="99"/>
    <w:rsid w:val="00BB5FD4"/>
    <w:rPr>
      <w:color w:val="0000FF"/>
      <w:u w:val="single"/>
    </w:rPr>
  </w:style>
  <w:style w:type="paragraph" w:styleId="Nagwek">
    <w:name w:val="header"/>
    <w:basedOn w:val="Normalny"/>
    <w:rsid w:val="002151E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D539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semiHidden/>
    <w:locked/>
    <w:rsid w:val="002A4916"/>
    <w:rPr>
      <w:rFonts w:ascii="Arial" w:hAnsi="Arial"/>
      <w:sz w:val="16"/>
    </w:rPr>
  </w:style>
  <w:style w:type="character" w:styleId="Nierozpoznanawzmianka">
    <w:name w:val="Unresolved Mention"/>
    <w:uiPriority w:val="99"/>
    <w:semiHidden/>
    <w:unhideWhenUsed/>
    <w:rsid w:val="006C1460"/>
    <w:rPr>
      <w:color w:val="605E5C"/>
      <w:shd w:val="clear" w:color="auto" w:fill="E1DFDD"/>
    </w:rPr>
  </w:style>
  <w:style w:type="character" w:styleId="UyteHipercze">
    <w:name w:val="FollowedHyperlink"/>
    <w:rsid w:val="006C1460"/>
    <w:rPr>
      <w:color w:val="954F72"/>
      <w:u w:val="single"/>
    </w:rPr>
  </w:style>
  <w:style w:type="paragraph" w:styleId="Poprawka">
    <w:name w:val="Revision"/>
    <w:hidden/>
    <w:uiPriority w:val="99"/>
    <w:semiHidden/>
    <w:rsid w:val="00951527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03EE9"/>
    <w:pPr>
      <w:numPr>
        <w:numId w:val="0"/>
      </w:numPr>
      <w:tabs>
        <w:tab w:val="clear" w:pos="0"/>
      </w:tabs>
      <w:spacing w:after="60"/>
      <w:outlineLvl w:val="9"/>
    </w:pPr>
    <w:rPr>
      <w:rFonts w:ascii="Calibri Light" w:hAnsi="Calibri Light" w:cs="Times New Roman"/>
      <w:sz w:val="32"/>
      <w:szCs w:val="32"/>
    </w:rPr>
  </w:style>
  <w:style w:type="paragraph" w:customStyle="1" w:styleId="nagwek40">
    <w:name w:val="nagłówek 4"/>
    <w:basedOn w:val="Nagwek3"/>
    <w:link w:val="nagwek4Znak"/>
    <w:rsid w:val="007141EE"/>
    <w:pPr>
      <w:spacing w:after="120" w:line="276" w:lineRule="auto"/>
    </w:pPr>
    <w:rPr>
      <w:rFonts w:cs="Calibri"/>
      <w:sz w:val="22"/>
    </w:rPr>
  </w:style>
  <w:style w:type="character" w:customStyle="1" w:styleId="nagwek4Znak">
    <w:name w:val="nagłówek 4 Znak"/>
    <w:link w:val="nagwek40"/>
    <w:rsid w:val="007141EE"/>
    <w:rPr>
      <w:rFonts w:ascii="Calibri" w:hAnsi="Calibri" w:cs="Calibri"/>
      <w:b/>
      <w:bCs/>
      <w:sz w:val="22"/>
      <w:szCs w:val="28"/>
    </w:rPr>
  </w:style>
  <w:style w:type="paragraph" w:styleId="Tekstprzypisukocowego">
    <w:name w:val="endnote text"/>
    <w:basedOn w:val="Normalny"/>
    <w:link w:val="TekstprzypisukocowegoZnak"/>
    <w:rsid w:val="000B12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12BD"/>
  </w:style>
  <w:style w:type="character" w:styleId="Odwoanieprzypisukocowego">
    <w:name w:val="endnote reference"/>
    <w:basedOn w:val="Domylnaczcionkaakapitu"/>
    <w:rsid w:val="000B12B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B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AB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PL/TXT/?uri=celex%3A12012P%2FTX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?uri=celex%3A12012P%2FT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CDAC2-FF4B-40DD-9CA5-03364D0B0CE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771F2B3-B949-49A2-B896-E461E49A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3362</Words>
  <Characters>24583</Characters>
  <Application>Microsoft Office Word</Application>
  <DocSecurity>0</DocSecurity>
  <Lines>204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 ZWP z dn. ... r.</vt:lpstr>
    </vt:vector>
  </TitlesOfParts>
  <Company>UMWP</Company>
  <LinksUpToDate>false</LinksUpToDate>
  <CharactersWithSpaces>27890</CharactersWithSpaces>
  <SharedDoc>false</SharedDoc>
  <HLinks>
    <vt:vector size="132" baseType="variant">
      <vt:variant>
        <vt:i4>5832796</vt:i4>
      </vt:variant>
      <vt:variant>
        <vt:i4>123</vt:i4>
      </vt:variant>
      <vt:variant>
        <vt:i4>0</vt:i4>
      </vt:variant>
      <vt:variant>
        <vt:i4>5</vt:i4>
      </vt:variant>
      <vt:variant>
        <vt:lpwstr>https://eur-lex.europa.eu/legal-content/PL/TXT/?uri=celex%3A12012P%2FTXT</vt:lpwstr>
      </vt:variant>
      <vt:variant>
        <vt:lpwstr/>
      </vt:variant>
      <vt:variant>
        <vt:i4>5767241</vt:i4>
      </vt:variant>
      <vt:variant>
        <vt:i4>120</vt:i4>
      </vt:variant>
      <vt:variant>
        <vt:i4>0</vt:i4>
      </vt:variant>
      <vt:variant>
        <vt:i4>5</vt:i4>
      </vt:variant>
      <vt:variant>
        <vt:lpwstr>https://www.funduszeeuropejskie.gov.pl/strony/o-funduszach/fundusze-na-lata-2021-2027/prawo-i-dokumenty/wytyczne/wytyczne-dotyczace-realizacji-zasad-rownosciowych-w-ramach-funduszy-unijnych-na-lata-2021-2027/</vt:lpwstr>
      </vt:variant>
      <vt:variant>
        <vt:lpwstr/>
      </vt:variant>
      <vt:variant>
        <vt:i4>7209011</vt:i4>
      </vt:variant>
      <vt:variant>
        <vt:i4>117</vt:i4>
      </vt:variant>
      <vt:variant>
        <vt:i4>0</vt:i4>
      </vt:variant>
      <vt:variant>
        <vt:i4>5</vt:i4>
      </vt:variant>
      <vt:variant>
        <vt:lpwstr>https://www.funduszeeuropejskie.gov.pl/strony/o-funduszach/fundusze-na-lata-2021-2027/prawo-i-dokumenty/wytyczne/wytyczne-dotyczace-zagadnien-zwiazanych-z-przygotowaniem-projektow-inwestycyjnych-w-tym-hybrydowych-na-lata-2021-2027/</vt:lpwstr>
      </vt:variant>
      <vt:variant>
        <vt:lpwstr/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_Toc140497424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_Toc140497423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_Toc140497422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_Toc140497421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_Toc140497420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_Toc140497419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_Toc140497418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_Toc140497417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_Toc140497416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_Toc140497415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_Toc140497414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_Toc140497413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_Toc140497412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_Toc140497411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_Toc140497410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_Toc140497409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_Toc140497408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_Toc140497407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_Toc140497406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452/84/25 ZWP z dn. 17.04.2025r.</dc:title>
  <dc:subject>Regulamin wyboru projektów - nabór dla Dz. 6.3.</dc:subject>
  <dc:creator>jkowalczuk</dc:creator>
  <cp:keywords>uchwała ZWP; regulamin wyboru projektów</cp:keywords>
  <dc:description/>
  <cp:lastModifiedBy>Mróz Agata</cp:lastModifiedBy>
  <cp:revision>3</cp:revision>
  <cp:lastPrinted>2025-04-03T10:38:00Z</cp:lastPrinted>
  <dcterms:created xsi:type="dcterms:W3CDTF">2025-04-16T21:21:00Z</dcterms:created>
  <dcterms:modified xsi:type="dcterms:W3CDTF">2025-04-17T09:56:00Z</dcterms:modified>
</cp:coreProperties>
</file>