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6E238E" w:rsidRDefault="002B66E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 czerwca</w:t>
      </w:r>
      <w:r w:rsidR="00BD3E83">
        <w:rPr>
          <w:rFonts w:asciiTheme="minorHAnsi" w:hAnsiTheme="minorHAnsi" w:cstheme="minorHAnsi"/>
        </w:rPr>
        <w:t xml:space="preserve"> </w:t>
      </w:r>
      <w:r w:rsidR="000A192D">
        <w:rPr>
          <w:rFonts w:asciiTheme="minorHAnsi" w:hAnsiTheme="minorHAnsi" w:cstheme="minorHAnsi"/>
        </w:rPr>
        <w:t>202</w:t>
      </w:r>
      <w:r w:rsidR="00547CCC"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:rsidR="002B66E8" w:rsidRDefault="00F55A44" w:rsidP="002B66E8">
      <w:pPr>
        <w:spacing w:line="276" w:lineRule="auto"/>
      </w:pPr>
      <w:r w:rsidRPr="00931BFA">
        <w:rPr>
          <w:rFonts w:ascii="Calibri" w:hAnsi="Calibri"/>
        </w:rPr>
        <w:t xml:space="preserve">Sala </w:t>
      </w:r>
      <w:r w:rsidR="002B66E8">
        <w:rPr>
          <w:rFonts w:ascii="Calibri" w:hAnsi="Calibri"/>
        </w:rPr>
        <w:t>nr 1 ( I piętro)</w:t>
      </w:r>
      <w:r w:rsidR="002B66E8" w:rsidRPr="002B66E8">
        <w:t xml:space="preserve"> </w:t>
      </w:r>
    </w:p>
    <w:p w:rsidR="002B66E8" w:rsidRDefault="002B66E8" w:rsidP="002B66E8">
      <w:pPr>
        <w:spacing w:line="276" w:lineRule="auto"/>
        <w:rPr>
          <w:rFonts w:ascii="Calibri" w:hAnsi="Calibri"/>
        </w:rPr>
      </w:pPr>
      <w:r w:rsidRPr="002B66E8">
        <w:rPr>
          <w:rFonts w:ascii="Calibri" w:hAnsi="Calibri"/>
        </w:rPr>
        <w:t xml:space="preserve">Słupski </w:t>
      </w:r>
      <w:r>
        <w:rPr>
          <w:rFonts w:ascii="Calibri" w:hAnsi="Calibri"/>
        </w:rPr>
        <w:t xml:space="preserve"> </w:t>
      </w:r>
      <w:r w:rsidRPr="002B66E8">
        <w:rPr>
          <w:rFonts w:ascii="Calibri" w:hAnsi="Calibri"/>
        </w:rPr>
        <w:t>Inkubator Technologiczny</w:t>
      </w:r>
    </w:p>
    <w:p w:rsidR="002B66E8" w:rsidRPr="002B66E8" w:rsidRDefault="002B66E8" w:rsidP="002B66E8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ul. </w:t>
      </w:r>
      <w:r w:rsidRPr="002B66E8">
        <w:rPr>
          <w:rFonts w:ascii="Calibri" w:hAnsi="Calibri"/>
        </w:rPr>
        <w:t xml:space="preserve">Portowa 13B </w:t>
      </w:r>
      <w:r w:rsidR="001B02B8">
        <w:rPr>
          <w:rFonts w:ascii="Calibri" w:hAnsi="Calibri"/>
        </w:rPr>
        <w:br/>
      </w:r>
      <w:r w:rsidRPr="002B66E8">
        <w:rPr>
          <w:rFonts w:ascii="Calibri" w:hAnsi="Calibri"/>
        </w:rPr>
        <w:t>76-200 Słupsk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Główny Punkt Informacyjny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Departament Programów Regionalnych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Urząd Marszałkowski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Województwa Pomorskiego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Główny Punkt Informacyjny </w:t>
      </w:r>
      <w:r w:rsidRPr="006E238E">
        <w:rPr>
          <w:rFonts w:asciiTheme="minorHAnsi" w:hAnsiTheme="minorHAnsi" w:cstheme="minorHAnsi"/>
        </w:rPr>
        <w:br/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6E238E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6E238E">
        <w:rPr>
          <w:rFonts w:asciiTheme="minorHAnsi" w:hAnsiTheme="minorHAnsi" w:cstheme="minorHAnsi"/>
          <w:lang w:val="en-US"/>
        </w:rPr>
        <w:t>e-mail:</w:t>
      </w:r>
      <w:r w:rsidRPr="006E238E">
        <w:rPr>
          <w:rFonts w:asciiTheme="minorHAnsi" w:hAnsiTheme="minorHAnsi" w:cstheme="minorHAnsi"/>
          <w:color w:val="000080"/>
          <w:lang w:val="en-US"/>
        </w:rPr>
        <w:t xml:space="preserve"> </w:t>
      </w:r>
      <w:bookmarkStart w:id="0" w:name="_GoBack"/>
      <w:r w:rsidR="00394E42">
        <w:fldChar w:fldCharType="begin"/>
      </w:r>
      <w:r w:rsidR="00394E42" w:rsidRPr="00394E42">
        <w:rPr>
          <w:lang w:val="en-US"/>
        </w:rPr>
        <w:instrText xml:space="preserve"> HYPERLINK "mailto:pife.gdansk@pomorskie.eu" </w:instrText>
      </w:r>
      <w:r w:rsidR="00394E42">
        <w:fldChar w:fldCharType="separate"/>
      </w:r>
      <w:r w:rsidRPr="006E238E">
        <w:rPr>
          <w:rStyle w:val="Hipercze"/>
          <w:rFonts w:asciiTheme="minorHAnsi" w:hAnsiTheme="minorHAnsi" w:cstheme="minorHAnsi"/>
          <w:lang w:val="en-US"/>
        </w:rPr>
        <w:t>pife.gdansk@pomorskie.eu</w:t>
      </w:r>
      <w:r w:rsidR="00394E42">
        <w:rPr>
          <w:rStyle w:val="Hipercze"/>
          <w:rFonts w:asciiTheme="minorHAnsi" w:hAnsiTheme="minorHAnsi" w:cstheme="minorHAnsi"/>
          <w:lang w:val="en-US"/>
        </w:rPr>
        <w:fldChar w:fldCharType="end"/>
      </w:r>
      <w:bookmarkEnd w:id="0"/>
    </w:p>
    <w:p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D81940" w:rsidRDefault="00CF72B4" w:rsidP="00D81940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205C87" w:rsidRPr="00394E42" w:rsidRDefault="00F55A44" w:rsidP="00D81940">
      <w:pPr>
        <w:spacing w:line="22" w:lineRule="atLeast"/>
        <w:rPr>
          <w:rFonts w:asciiTheme="minorHAnsi" w:hAnsiTheme="minorHAnsi" w:cstheme="minorHAnsi"/>
          <w:sz w:val="28"/>
          <w:szCs w:val="28"/>
        </w:rPr>
      </w:pPr>
      <w:r w:rsidRPr="00394E42">
        <w:rPr>
          <w:rFonts w:asciiTheme="minorHAnsi" w:hAnsiTheme="minorHAnsi" w:cstheme="minorHAnsi"/>
          <w:b/>
          <w:bCs/>
          <w:sz w:val="28"/>
          <w:szCs w:val="28"/>
        </w:rPr>
        <w:t>Szkolenie stacjonarne</w:t>
      </w:r>
      <w:r w:rsidR="00F612DD" w:rsidRPr="00394E42">
        <w:rPr>
          <w:rFonts w:asciiTheme="minorHAnsi" w:hAnsiTheme="minorHAnsi" w:cstheme="minorHAnsi"/>
          <w:b/>
          <w:bCs/>
          <w:sz w:val="28"/>
          <w:szCs w:val="28"/>
        </w:rPr>
        <w:t xml:space="preserve"> w Słupsku:</w:t>
      </w:r>
      <w:r w:rsidRPr="00394E42">
        <w:rPr>
          <w:rFonts w:asciiTheme="minorHAnsi" w:hAnsiTheme="minorHAnsi" w:cstheme="minorHAnsi"/>
          <w:b/>
          <w:bCs/>
          <w:sz w:val="28"/>
          <w:szCs w:val="28"/>
        </w:rPr>
        <w:t xml:space="preserve"> Zasady horyzontalne w projektach FEP 2021 </w:t>
      </w:r>
      <w:r w:rsidR="00D81940" w:rsidRPr="00394E42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Pr="00394E42">
        <w:rPr>
          <w:rFonts w:asciiTheme="minorHAnsi" w:hAnsiTheme="minorHAnsi" w:cstheme="minorHAnsi"/>
          <w:b/>
          <w:bCs/>
          <w:sz w:val="28"/>
          <w:szCs w:val="28"/>
        </w:rPr>
        <w:t xml:space="preserve"> 2027</w:t>
      </w:r>
    </w:p>
    <w:p w:rsidR="00D81940" w:rsidRDefault="00D81940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C52763" w:rsidRDefault="00F578D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="00C52763">
        <w:rPr>
          <w:rFonts w:asciiTheme="minorHAnsi" w:hAnsiTheme="minorHAnsi" w:cstheme="minorHAnsi"/>
          <w:b/>
          <w:bCs/>
        </w:rPr>
        <w:t xml:space="preserve">:00 – </w:t>
      </w:r>
      <w:r>
        <w:rPr>
          <w:rFonts w:asciiTheme="minorHAnsi" w:hAnsiTheme="minorHAnsi" w:cstheme="minorHAnsi"/>
          <w:b/>
          <w:bCs/>
        </w:rPr>
        <w:t>10</w:t>
      </w:r>
      <w:r w:rsidR="00C52763">
        <w:rPr>
          <w:rFonts w:asciiTheme="minorHAnsi" w:hAnsiTheme="minorHAnsi" w:cstheme="minorHAnsi"/>
          <w:b/>
          <w:bCs/>
        </w:rPr>
        <w:t xml:space="preserve">:10 Oferta </w:t>
      </w:r>
      <w:r w:rsidR="001B02B8">
        <w:rPr>
          <w:rFonts w:asciiTheme="minorHAnsi" w:hAnsiTheme="minorHAnsi" w:cstheme="minorHAnsi"/>
          <w:b/>
          <w:bCs/>
        </w:rPr>
        <w:t xml:space="preserve">Lokalnego </w:t>
      </w:r>
      <w:r w:rsidR="00C52763">
        <w:rPr>
          <w:rFonts w:asciiTheme="minorHAnsi" w:hAnsiTheme="minorHAnsi" w:cstheme="minorHAnsi"/>
          <w:b/>
          <w:bCs/>
        </w:rPr>
        <w:t xml:space="preserve">Punktu Informacyjnego Funduszy </w:t>
      </w:r>
    </w:p>
    <w:p w:rsidR="00C52763" w:rsidRDefault="00C52763" w:rsidP="00C52763">
      <w:pPr>
        <w:ind w:left="709" w:firstLine="709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Europejskich w </w:t>
      </w:r>
      <w:r w:rsidR="001B02B8">
        <w:rPr>
          <w:rFonts w:asciiTheme="minorHAnsi" w:hAnsiTheme="minorHAnsi" w:cstheme="minorHAnsi"/>
          <w:b/>
          <w:bCs/>
        </w:rPr>
        <w:t xml:space="preserve">Słupsku </w:t>
      </w: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C52763" w:rsidRDefault="00F578D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="00C52763">
        <w:rPr>
          <w:rFonts w:asciiTheme="minorHAnsi" w:hAnsiTheme="minorHAnsi" w:cstheme="minorHAnsi"/>
          <w:b/>
          <w:bCs/>
        </w:rPr>
        <w:t>:10 – 1</w:t>
      </w:r>
      <w:r>
        <w:rPr>
          <w:rFonts w:asciiTheme="minorHAnsi" w:hAnsiTheme="minorHAnsi" w:cstheme="minorHAnsi"/>
          <w:b/>
          <w:bCs/>
        </w:rPr>
        <w:t>1</w:t>
      </w:r>
      <w:r w:rsidR="00C52763">
        <w:rPr>
          <w:rFonts w:asciiTheme="minorHAnsi" w:hAnsiTheme="minorHAnsi" w:cstheme="minorHAnsi"/>
          <w:b/>
          <w:bCs/>
        </w:rPr>
        <w:t xml:space="preserve">:00 </w:t>
      </w:r>
      <w:r w:rsidR="00D81940" w:rsidRPr="00D81940">
        <w:rPr>
          <w:rFonts w:asciiTheme="minorHAnsi" w:hAnsiTheme="minorHAnsi" w:cstheme="minorHAnsi"/>
          <w:b/>
          <w:bCs/>
        </w:rPr>
        <w:t xml:space="preserve">Moduł 1: Wprowadzenie do szkolenia – zasady </w:t>
      </w:r>
      <w:r w:rsidR="00C52763">
        <w:rPr>
          <w:rFonts w:asciiTheme="minorHAnsi" w:hAnsiTheme="minorHAnsi" w:cstheme="minorHAnsi"/>
          <w:b/>
          <w:bCs/>
        </w:rPr>
        <w:t xml:space="preserve">  </w:t>
      </w:r>
    </w:p>
    <w:p w:rsidR="00D81940" w:rsidRPr="00D81940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</w:t>
      </w:r>
      <w:r w:rsidRPr="00D81940">
        <w:rPr>
          <w:rFonts w:asciiTheme="minorHAnsi" w:hAnsiTheme="minorHAnsi" w:cstheme="minorHAnsi"/>
          <w:b/>
          <w:bCs/>
        </w:rPr>
        <w:t>H</w:t>
      </w:r>
      <w:r w:rsidR="00D81940" w:rsidRPr="00D81940">
        <w:rPr>
          <w:rFonts w:asciiTheme="minorHAnsi" w:hAnsiTheme="minorHAnsi" w:cstheme="minorHAnsi"/>
          <w:b/>
          <w:bCs/>
        </w:rPr>
        <w:t>oryzontalne</w:t>
      </w:r>
      <w:r>
        <w:rPr>
          <w:rFonts w:asciiTheme="minorHAnsi" w:hAnsiTheme="minorHAnsi" w:cstheme="minorHAnsi"/>
          <w:b/>
          <w:bCs/>
        </w:rPr>
        <w:t>:</w:t>
      </w:r>
    </w:p>
    <w:p w:rsidR="00D81940" w:rsidRPr="00D81940" w:rsidRDefault="00D81940" w:rsidP="00D81940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b/>
          <w:bCs/>
          <w:sz w:val="24"/>
          <w:szCs w:val="24"/>
        </w:rPr>
      </w:pPr>
      <w:r w:rsidRPr="00D81940">
        <w:rPr>
          <w:bCs/>
          <w:sz w:val="24"/>
          <w:szCs w:val="24"/>
        </w:rPr>
        <w:t>Kluczowe dokumenty – Karta Praw Podstawowych UE, Konwencja o Prawach Osób Niepełnosprawnych (KPON), inne wytyczne</w:t>
      </w:r>
    </w:p>
    <w:p w:rsidR="00D81940" w:rsidRPr="00D81940" w:rsidRDefault="00D81940" w:rsidP="00D81940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b/>
          <w:bCs/>
          <w:sz w:val="24"/>
          <w:szCs w:val="24"/>
        </w:rPr>
      </w:pPr>
      <w:r w:rsidRPr="00D81940">
        <w:rPr>
          <w:bCs/>
          <w:sz w:val="24"/>
          <w:szCs w:val="24"/>
        </w:rPr>
        <w:t xml:space="preserve">Kluczowe pojęcia – równość, godność, </w:t>
      </w:r>
      <w:proofErr w:type="spellStart"/>
      <w:r w:rsidRPr="00D81940">
        <w:rPr>
          <w:bCs/>
          <w:sz w:val="24"/>
          <w:szCs w:val="24"/>
        </w:rPr>
        <w:t>ableizm</w:t>
      </w:r>
      <w:proofErr w:type="spellEnd"/>
      <w:r w:rsidRPr="00D81940">
        <w:rPr>
          <w:bCs/>
          <w:sz w:val="24"/>
          <w:szCs w:val="24"/>
        </w:rPr>
        <w:t xml:space="preserve">, niepełnosprawność – dlaczego tak ważne? </w:t>
      </w:r>
    </w:p>
    <w:p w:rsidR="00D81940" w:rsidRPr="00C52763" w:rsidRDefault="00D81940" w:rsidP="00D81940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b/>
          <w:bCs/>
          <w:sz w:val="24"/>
          <w:szCs w:val="24"/>
        </w:rPr>
      </w:pPr>
      <w:r w:rsidRPr="00D81940">
        <w:rPr>
          <w:bCs/>
          <w:sz w:val="24"/>
          <w:szCs w:val="24"/>
        </w:rPr>
        <w:t xml:space="preserve">Czy dyskryminujemy? </w:t>
      </w:r>
    </w:p>
    <w:p w:rsidR="00C52763" w:rsidRPr="00C52763" w:rsidRDefault="00C52763" w:rsidP="00C52763">
      <w:pPr>
        <w:spacing w:after="20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:00 – 1</w:t>
      </w:r>
      <w:r w:rsidR="00F578D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:15 Przerwa kawowa</w:t>
      </w: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D81940" w:rsidRPr="00D81940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:15 – 1</w:t>
      </w:r>
      <w:r w:rsidR="00F578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:00 </w:t>
      </w:r>
      <w:r w:rsidR="00D81940" w:rsidRPr="00D81940">
        <w:rPr>
          <w:rFonts w:asciiTheme="minorHAnsi" w:hAnsiTheme="minorHAnsi" w:cstheme="minorHAnsi"/>
          <w:b/>
          <w:bCs/>
        </w:rPr>
        <w:t>Moduł 2: Karta praw podstawowych UE</w:t>
      </w:r>
      <w:r>
        <w:rPr>
          <w:rFonts w:asciiTheme="minorHAnsi" w:hAnsiTheme="minorHAnsi" w:cstheme="minorHAnsi"/>
          <w:b/>
          <w:bCs/>
        </w:rPr>
        <w:t>:</w:t>
      </w:r>
    </w:p>
    <w:p w:rsidR="00D81940" w:rsidRPr="00C52763" w:rsidRDefault="00D81940" w:rsidP="00C52763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52763">
        <w:rPr>
          <w:rFonts w:asciiTheme="minorHAnsi" w:hAnsiTheme="minorHAnsi" w:cstheme="minorHAnsi"/>
        </w:rPr>
        <w:t>Czym są prawa podstawowe?</w:t>
      </w:r>
    </w:p>
    <w:p w:rsidR="00D81940" w:rsidRPr="00D81940" w:rsidRDefault="00D81940" w:rsidP="00D81940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 xml:space="preserve">Rola i znaczenie </w:t>
      </w:r>
      <w:r w:rsidRPr="00D81940">
        <w:rPr>
          <w:rFonts w:asciiTheme="minorHAnsi" w:hAnsiTheme="minorHAnsi" w:cstheme="minorHAnsi"/>
          <w:b/>
          <w:bCs/>
        </w:rPr>
        <w:t>Karty Praw Podstawowych Unii Europejskiej</w:t>
      </w:r>
      <w:r w:rsidRPr="00D81940">
        <w:rPr>
          <w:rFonts w:asciiTheme="minorHAnsi" w:hAnsiTheme="minorHAnsi" w:cstheme="minorHAnsi"/>
        </w:rPr>
        <w:t>. Kluczowe prawa i zasady.</w:t>
      </w:r>
    </w:p>
    <w:p w:rsidR="00D81940" w:rsidRPr="00D81940" w:rsidRDefault="00D81940" w:rsidP="00D81940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Studium przypadku – analiza przykładów naruszeń</w:t>
      </w:r>
    </w:p>
    <w:p w:rsidR="00D81940" w:rsidRPr="00D81940" w:rsidRDefault="00D81940" w:rsidP="00D81940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Zasady równości i niedyskryminacji w kontekście osób z niepełnosprawnością.</w:t>
      </w:r>
    </w:p>
    <w:p w:rsidR="00D81940" w:rsidRPr="00DD55EC" w:rsidRDefault="00D81940" w:rsidP="00D81940">
      <w:pPr>
        <w:spacing w:line="276" w:lineRule="auto"/>
        <w:ind w:left="720"/>
        <w:rPr>
          <w:sz w:val="22"/>
          <w:szCs w:val="22"/>
        </w:rPr>
      </w:pPr>
    </w:p>
    <w:p w:rsidR="00C52763" w:rsidRDefault="00C52763" w:rsidP="00D81940">
      <w:p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:00 – 1</w:t>
      </w:r>
      <w:r w:rsidR="00F578D3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 xml:space="preserve">:00 </w:t>
      </w:r>
      <w:r w:rsidR="00D81940" w:rsidRPr="00D81940">
        <w:rPr>
          <w:rFonts w:asciiTheme="minorHAnsi" w:hAnsiTheme="minorHAnsi" w:cstheme="minorHAnsi"/>
          <w:b/>
          <w:bCs/>
        </w:rPr>
        <w:t xml:space="preserve">Moduł 3: Konwencja ONZ o prawach osób </w:t>
      </w:r>
    </w:p>
    <w:p w:rsidR="00D81940" w:rsidRPr="00D81940" w:rsidRDefault="00C52763" w:rsidP="00D81940">
      <w:p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</w:t>
      </w:r>
      <w:r w:rsidR="00D81940" w:rsidRPr="00D81940">
        <w:rPr>
          <w:rFonts w:asciiTheme="minorHAnsi" w:hAnsiTheme="minorHAnsi" w:cstheme="minorHAnsi"/>
          <w:b/>
          <w:bCs/>
        </w:rPr>
        <w:t xml:space="preserve">niepełnosprawnych w praktyce administracyjnej </w:t>
      </w:r>
    </w:p>
    <w:p w:rsidR="00D81940" w:rsidRPr="00C52763" w:rsidRDefault="00D81940" w:rsidP="00C52763">
      <w:pPr>
        <w:pStyle w:val="Akapitzlist"/>
        <w:numPr>
          <w:ilvl w:val="0"/>
          <w:numId w:val="24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52763">
        <w:rPr>
          <w:rFonts w:asciiTheme="minorHAnsi" w:hAnsiTheme="minorHAnsi" w:cstheme="minorHAnsi"/>
          <w:sz w:val="24"/>
          <w:szCs w:val="24"/>
        </w:rPr>
        <w:t xml:space="preserve">Czym jest Konwencja i dlaczego nie przestaniemy o niej mówić? </w:t>
      </w:r>
    </w:p>
    <w:p w:rsidR="00D81940" w:rsidRPr="00C52763" w:rsidRDefault="00D81940" w:rsidP="00D81940">
      <w:pPr>
        <w:pStyle w:val="Akapitzlist"/>
        <w:numPr>
          <w:ilvl w:val="0"/>
          <w:numId w:val="24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52763">
        <w:rPr>
          <w:rFonts w:asciiTheme="minorHAnsi" w:hAnsiTheme="minorHAnsi" w:cstheme="minorHAnsi"/>
          <w:sz w:val="24"/>
          <w:szCs w:val="24"/>
        </w:rPr>
        <w:t>Obowiązki państwa i samorządu wynikające z Konwencji.</w:t>
      </w:r>
    </w:p>
    <w:p w:rsidR="00D81940" w:rsidRPr="00D81940" w:rsidRDefault="00D81940" w:rsidP="00D81940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Artykuły Konwencji kluczowe dla administracji publicznej (m.in. dostępność, równość przed prawem, niezależne życie, edukacja, praca).</w:t>
      </w:r>
    </w:p>
    <w:p w:rsidR="00D81940" w:rsidRPr="00D81940" w:rsidRDefault="00D81940" w:rsidP="00D81940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Dobre praktyki stosowania Konwencji w urzędach.</w:t>
      </w:r>
    </w:p>
    <w:p w:rsidR="00D81940" w:rsidRDefault="00D81940" w:rsidP="00D81940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Studium przypadku – analiza konkretnych sytuacji.</w:t>
      </w:r>
    </w:p>
    <w:p w:rsidR="00C70F84" w:rsidRPr="00D81940" w:rsidRDefault="00C70F84" w:rsidP="00C70F84">
      <w:pPr>
        <w:spacing w:line="276" w:lineRule="auto"/>
        <w:ind w:left="1778"/>
        <w:rPr>
          <w:rFonts w:asciiTheme="minorHAnsi" w:hAnsiTheme="minorHAnsi" w:cstheme="minorHAnsi"/>
        </w:rPr>
      </w:pPr>
    </w:p>
    <w:p w:rsidR="00D81940" w:rsidRDefault="00C52763" w:rsidP="00C52763">
      <w:pPr>
        <w:spacing w:line="276" w:lineRule="auto"/>
        <w:rPr>
          <w:rFonts w:asciiTheme="minorHAnsi" w:hAnsiTheme="minorHAnsi" w:cstheme="minorHAnsi"/>
          <w:b/>
        </w:rPr>
      </w:pPr>
      <w:r w:rsidRPr="00C70F84">
        <w:rPr>
          <w:rFonts w:asciiTheme="minorHAnsi" w:hAnsiTheme="minorHAnsi" w:cstheme="minorHAnsi"/>
          <w:b/>
        </w:rPr>
        <w:t>1</w:t>
      </w:r>
      <w:r w:rsidR="00F578D3">
        <w:rPr>
          <w:rFonts w:asciiTheme="minorHAnsi" w:hAnsiTheme="minorHAnsi" w:cstheme="minorHAnsi"/>
          <w:b/>
        </w:rPr>
        <w:t>3</w:t>
      </w:r>
      <w:r w:rsidRPr="00C70F84">
        <w:rPr>
          <w:rFonts w:asciiTheme="minorHAnsi" w:hAnsiTheme="minorHAnsi" w:cstheme="minorHAnsi"/>
          <w:b/>
        </w:rPr>
        <w:t>:00 – 1</w:t>
      </w:r>
      <w:r w:rsidR="00F578D3">
        <w:rPr>
          <w:rFonts w:asciiTheme="minorHAnsi" w:hAnsiTheme="minorHAnsi" w:cstheme="minorHAnsi"/>
          <w:b/>
        </w:rPr>
        <w:t>3</w:t>
      </w:r>
      <w:r w:rsidRPr="00C70F84">
        <w:rPr>
          <w:rFonts w:asciiTheme="minorHAnsi" w:hAnsiTheme="minorHAnsi" w:cstheme="minorHAnsi"/>
          <w:b/>
        </w:rPr>
        <w:t xml:space="preserve">:30 Przerwa </w:t>
      </w:r>
      <w:r w:rsidR="00345BEA">
        <w:rPr>
          <w:rFonts w:asciiTheme="minorHAnsi" w:hAnsiTheme="minorHAnsi" w:cstheme="minorHAnsi"/>
          <w:b/>
        </w:rPr>
        <w:t>kawowa</w:t>
      </w:r>
    </w:p>
    <w:p w:rsidR="00C70F84" w:rsidRDefault="00C70F84" w:rsidP="00C52763">
      <w:pPr>
        <w:spacing w:line="276" w:lineRule="auto"/>
        <w:rPr>
          <w:rFonts w:asciiTheme="minorHAnsi" w:hAnsiTheme="minorHAnsi" w:cstheme="minorHAnsi"/>
          <w:b/>
        </w:rPr>
      </w:pPr>
    </w:p>
    <w:p w:rsidR="00C70F84" w:rsidRDefault="00C70F84" w:rsidP="00C52763">
      <w:pPr>
        <w:spacing w:line="276" w:lineRule="auto"/>
        <w:rPr>
          <w:rFonts w:asciiTheme="minorHAnsi" w:hAnsiTheme="minorHAnsi" w:cstheme="minorHAnsi"/>
          <w:b/>
        </w:rPr>
      </w:pPr>
    </w:p>
    <w:p w:rsidR="00C70F84" w:rsidRPr="00C70F84" w:rsidRDefault="00C70F84" w:rsidP="00C52763">
      <w:pPr>
        <w:spacing w:line="276" w:lineRule="auto"/>
        <w:rPr>
          <w:rFonts w:asciiTheme="minorHAnsi" w:hAnsiTheme="minorHAnsi" w:cstheme="minorHAnsi"/>
          <w:b/>
        </w:rPr>
      </w:pPr>
    </w:p>
    <w:p w:rsidR="00D81940" w:rsidRDefault="00D81940" w:rsidP="00D81940">
      <w:pPr>
        <w:ind w:left="720"/>
        <w:rPr>
          <w:sz w:val="22"/>
          <w:szCs w:val="22"/>
        </w:rPr>
      </w:pPr>
    </w:p>
    <w:p w:rsidR="00C70F84" w:rsidRPr="00DD55EC" w:rsidRDefault="00C70F84" w:rsidP="00D81940">
      <w:pPr>
        <w:ind w:left="720"/>
        <w:rPr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205C87" w:rsidRDefault="00205C87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205C87" w:rsidRDefault="009A0C80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="Calibri" w:eastAsia="Calibri" w:hAnsi="Calibri" w:cs="Calibri"/>
          <w:b/>
          <w:bCs/>
        </w:rPr>
      </w:pPr>
      <w:r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E342A7" w:rsidRPr="005D621C">
        <w:rPr>
          <w:rFonts w:ascii="Calibri" w:eastAsia="Calibri" w:hAnsi="Calibri" w:cs="Calibri"/>
          <w:b/>
          <w:bCs/>
        </w:rPr>
        <w:t xml:space="preserve">            </w:t>
      </w:r>
    </w:p>
    <w:p w:rsidR="00AB1FEA" w:rsidRPr="00AB1FEA" w:rsidRDefault="00AB1FEA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</w:rPr>
      </w:pPr>
    </w:p>
    <w:p w:rsidR="00302347" w:rsidRDefault="009A0C80" w:rsidP="00230DA3">
      <w:pPr>
        <w:pStyle w:val="Bezodstpw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9A0C80" w:rsidRDefault="009A0C80">
      <w:pPr>
        <w:pStyle w:val="Bezodstpw"/>
        <w:spacing w:line="312" w:lineRule="auto"/>
        <w:ind w:left="2127"/>
        <w:rPr>
          <w:rFonts w:asciiTheme="minorHAnsi" w:hAnsiTheme="minorHAnsi" w:cstheme="minorHAnsi"/>
          <w:b/>
        </w:rPr>
      </w:pPr>
    </w:p>
    <w:p w:rsidR="00F10950" w:rsidRPr="00D81940" w:rsidRDefault="005876C3" w:rsidP="00D81940">
      <w:pPr>
        <w:pStyle w:val="NormalnyWeb"/>
        <w:shd w:val="clear" w:color="auto" w:fill="FFFFFF"/>
        <w:spacing w:before="0" w:beforeAutospacing="0" w:after="0" w:afterAutospacing="0" w:line="312" w:lineRule="auto"/>
        <w:ind w:left="2124" w:hanging="2124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 xml:space="preserve">  </w:t>
      </w:r>
      <w:r w:rsidR="009A0C80">
        <w:rPr>
          <w:rFonts w:asciiTheme="minorHAnsi" w:hAnsiTheme="minorHAnsi" w:cstheme="minorHAnsi"/>
          <w:b/>
        </w:rPr>
        <w:tab/>
      </w:r>
    </w:p>
    <w:p w:rsidR="00D81940" w:rsidRPr="00DD55EC" w:rsidRDefault="00D81940" w:rsidP="00D81940">
      <w:pPr>
        <w:spacing w:line="276" w:lineRule="auto"/>
        <w:contextualSpacing/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Pr="00DD55EC" w:rsidRDefault="009C00D6" w:rsidP="009B7525">
      <w:pPr>
        <w:outlineLvl w:val="0"/>
        <w:rPr>
          <w:sz w:val="22"/>
          <w:szCs w:val="22"/>
        </w:rPr>
      </w:pPr>
    </w:p>
    <w:p w:rsidR="009C00D6" w:rsidRPr="009C00D6" w:rsidRDefault="009C00D6" w:rsidP="009C00D6">
      <w:pPr>
        <w:spacing w:line="276" w:lineRule="auto"/>
        <w:ind w:left="360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C00D6" w:rsidRPr="00DD55EC" w:rsidRDefault="009B7525" w:rsidP="009B7525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F578D3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:30 – 1</w:t>
      </w:r>
      <w:r w:rsidR="00F578D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:30 </w:t>
      </w:r>
      <w:r w:rsidR="009C00D6">
        <w:rPr>
          <w:b/>
          <w:bCs/>
          <w:sz w:val="22"/>
          <w:szCs w:val="22"/>
        </w:rPr>
        <w:t xml:space="preserve">Moduł 4: </w:t>
      </w:r>
      <w:r w:rsidR="009C00D6" w:rsidRPr="00DD55EC">
        <w:rPr>
          <w:b/>
          <w:bCs/>
          <w:sz w:val="22"/>
          <w:szCs w:val="22"/>
        </w:rPr>
        <w:t>Dostępność w praktyce</w:t>
      </w:r>
      <w:r>
        <w:rPr>
          <w:b/>
          <w:bCs/>
          <w:sz w:val="22"/>
          <w:szCs w:val="22"/>
        </w:rPr>
        <w:t>: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Definicja dostępności i jej znaczenie dla samorządu.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Dostępność architektoniczna, cyfrowa, komunikacyjna i organizacyjna.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Standardy dostępności dla urzędów – ustawa o zapewnianiu dostępności osobom ze szczególnymi potrzebami.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 xml:space="preserve">Obowiązki urzędów w zakresie zapewnienia dostępności. 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Przegląd dobrych praktyk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Sposoby komunikacji z osobami z różnymi rodzajami niepełnosprawności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Ćwiczenia praktyczne</w:t>
      </w: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B7525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:30 – 1</w:t>
      </w:r>
      <w:r w:rsidR="00F578D3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:45 Przerwa </w:t>
      </w:r>
      <w:r w:rsidR="00345BEA">
        <w:rPr>
          <w:rFonts w:asciiTheme="minorHAnsi" w:hAnsiTheme="minorHAnsi" w:cstheme="minorHAnsi"/>
          <w:b/>
          <w:bCs/>
        </w:rPr>
        <w:t>kawowa</w:t>
      </w:r>
    </w:p>
    <w:p w:rsidR="009B7525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D81940" w:rsidRPr="00D81940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:45 – 1</w:t>
      </w:r>
      <w:r w:rsidR="00F578D3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:30 </w:t>
      </w:r>
      <w:r w:rsidR="00D81940" w:rsidRPr="00D81940">
        <w:rPr>
          <w:rFonts w:asciiTheme="minorHAnsi" w:hAnsiTheme="minorHAnsi" w:cstheme="minorHAnsi"/>
          <w:b/>
          <w:bCs/>
        </w:rPr>
        <w:t>Moduł 5: Warsztaty praktyczne</w:t>
      </w:r>
    </w:p>
    <w:p w:rsidR="00D81940" w:rsidRPr="009B7525" w:rsidRDefault="00D81940" w:rsidP="009B7525">
      <w:pPr>
        <w:pStyle w:val="Akapitzlist"/>
        <w:numPr>
          <w:ilvl w:val="0"/>
          <w:numId w:val="23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Analiza i ocena zgodności z zasadami horyzontalnymi</w:t>
      </w:r>
    </w:p>
    <w:p w:rsidR="00D81940" w:rsidRPr="009B7525" w:rsidRDefault="00D81940" w:rsidP="00D81940">
      <w:pPr>
        <w:pStyle w:val="Akapitzlist"/>
        <w:numPr>
          <w:ilvl w:val="0"/>
          <w:numId w:val="23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Wnioski i rekomendacje</w:t>
      </w: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Pr="00D81940" w:rsidRDefault="00D81940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D81940" w:rsidRPr="00D81940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: 30 – 1</w:t>
      </w:r>
      <w:r w:rsidR="00F578D3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:00 </w:t>
      </w:r>
      <w:r w:rsidR="00D81940" w:rsidRPr="00D81940">
        <w:rPr>
          <w:rFonts w:asciiTheme="minorHAnsi" w:hAnsiTheme="minorHAnsi" w:cstheme="minorHAnsi"/>
          <w:b/>
          <w:bCs/>
        </w:rPr>
        <w:t xml:space="preserve">Moduł 6: Podsumowanie i sesja pytań </w:t>
      </w:r>
    </w:p>
    <w:p w:rsidR="00D81940" w:rsidRPr="00D81940" w:rsidRDefault="00D81940" w:rsidP="00D81940">
      <w:pPr>
        <w:spacing w:before="240" w:after="720"/>
        <w:rPr>
          <w:rFonts w:ascii="Calibri" w:hAnsi="Calibri" w:cs="Calibri"/>
          <w:b/>
          <w:bCs/>
        </w:rPr>
      </w:pPr>
      <w:r w:rsidRPr="00DD55E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</w:p>
    <w:p w:rsidR="00F10950" w:rsidRDefault="00F10950" w:rsidP="00F10950">
      <w:pPr>
        <w:pStyle w:val="NormalnyWeb"/>
        <w:shd w:val="clear" w:color="auto" w:fill="FFFFFF"/>
        <w:spacing w:before="0" w:beforeAutospacing="0" w:after="0" w:afterAutospacing="0" w:line="312" w:lineRule="auto"/>
        <w:ind w:left="2484"/>
        <w:rPr>
          <w:rFonts w:asciiTheme="minorHAnsi" w:hAnsiTheme="minorHAnsi" w:cstheme="minorHAnsi"/>
          <w:b/>
        </w:rPr>
      </w:pP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:rsidR="008B3D1D" w:rsidRPr="00205C87" w:rsidRDefault="0081253B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  <w:sectPr w:rsidR="008B3D1D" w:rsidRPr="00205C87" w:rsidSect="0011794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</w:rPr>
        <w:t xml:space="preserve">                      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6E8" w:rsidRDefault="002B66E8">
      <w:r>
        <w:separator/>
      </w:r>
    </w:p>
  </w:endnote>
  <w:endnote w:type="continuationSeparator" w:id="0">
    <w:p w:rsidR="002B66E8" w:rsidRDefault="002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9B7525" w:rsidP="001A45F1">
    <w:pPr>
      <w:pStyle w:val="Stopka"/>
      <w:ind w:right="282"/>
    </w:pPr>
    <w:r>
      <w:rPr>
        <w:noProof/>
      </w:rPr>
      <w:drawing>
        <wp:inline distT="0" distB="0" distL="0" distR="0" wp14:anchorId="11154B02" wp14:editId="78EB5321">
          <wp:extent cx="6840220" cy="4419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6E8" w:rsidRDefault="002B66E8">
      <w:r>
        <w:separator/>
      </w:r>
    </w:p>
  </w:footnote>
  <w:footnote w:type="continuationSeparator" w:id="0">
    <w:p w:rsidR="002B66E8" w:rsidRDefault="002B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C52763" w:rsidP="008079F9">
    <w:pPr>
      <w:pStyle w:val="Nagwek"/>
      <w:ind w:left="-709"/>
    </w:pPr>
    <w:r>
      <w:rPr>
        <w:noProof/>
      </w:rPr>
      <w:drawing>
        <wp:inline distT="0" distB="0" distL="0" distR="0" wp14:anchorId="778E66EC" wp14:editId="2D0F5589">
          <wp:extent cx="6591300" cy="895202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085"/>
    <w:multiLevelType w:val="multilevel"/>
    <w:tmpl w:val="4C9EB36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6B43"/>
    <w:multiLevelType w:val="multilevel"/>
    <w:tmpl w:val="53A2DADE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023E"/>
    <w:multiLevelType w:val="hybridMultilevel"/>
    <w:tmpl w:val="7E2CFE16"/>
    <w:lvl w:ilvl="0" w:tplc="0415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6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98B38E7"/>
    <w:multiLevelType w:val="multilevel"/>
    <w:tmpl w:val="4F3C0DA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0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43604DA"/>
    <w:multiLevelType w:val="hybridMultilevel"/>
    <w:tmpl w:val="BA30316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9156030"/>
    <w:multiLevelType w:val="hybridMultilevel"/>
    <w:tmpl w:val="D0E69CA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9464BE0"/>
    <w:multiLevelType w:val="multilevel"/>
    <w:tmpl w:val="22BCFC4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96198"/>
    <w:multiLevelType w:val="hybridMultilevel"/>
    <w:tmpl w:val="AFE8F5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9"/>
  </w:num>
  <w:num w:numId="5">
    <w:abstractNumId w:val="14"/>
  </w:num>
  <w:num w:numId="6">
    <w:abstractNumId w:val="5"/>
  </w:num>
  <w:num w:numId="7">
    <w:abstractNumId w:val="1"/>
  </w:num>
  <w:num w:numId="8">
    <w:abstractNumId w:val="17"/>
  </w:num>
  <w:num w:numId="9">
    <w:abstractNumId w:val="16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  <w:num w:numId="14">
    <w:abstractNumId w:val="7"/>
  </w:num>
  <w:num w:numId="15">
    <w:abstractNumId w:val="13"/>
  </w:num>
  <w:num w:numId="16">
    <w:abstractNumId w:val="20"/>
  </w:num>
  <w:num w:numId="17">
    <w:abstractNumId w:val="11"/>
  </w:num>
  <w:num w:numId="18">
    <w:abstractNumId w:val="9"/>
  </w:num>
  <w:num w:numId="19">
    <w:abstractNumId w:val="24"/>
  </w:num>
  <w:num w:numId="20">
    <w:abstractNumId w:val="18"/>
  </w:num>
  <w:num w:numId="21">
    <w:abstractNumId w:val="23"/>
  </w:num>
  <w:num w:numId="22">
    <w:abstractNumId w:val="3"/>
  </w:num>
  <w:num w:numId="23">
    <w:abstractNumId w:val="0"/>
  </w:num>
  <w:num w:numId="24">
    <w:abstractNumId w:val="21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E261FF81-ACBB-495B-978D-C576D9CA48AD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192D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02B8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C87"/>
    <w:rsid w:val="00205DAB"/>
    <w:rsid w:val="002070BD"/>
    <w:rsid w:val="00210659"/>
    <w:rsid w:val="0021716D"/>
    <w:rsid w:val="00220516"/>
    <w:rsid w:val="00230DA3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43C4"/>
    <w:rsid w:val="00296355"/>
    <w:rsid w:val="002A2EE8"/>
    <w:rsid w:val="002A3A2F"/>
    <w:rsid w:val="002A3E80"/>
    <w:rsid w:val="002B380C"/>
    <w:rsid w:val="002B66E8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20AAC"/>
    <w:rsid w:val="00322E43"/>
    <w:rsid w:val="00325198"/>
    <w:rsid w:val="00325EF9"/>
    <w:rsid w:val="003309A6"/>
    <w:rsid w:val="00345BEA"/>
    <w:rsid w:val="003532E7"/>
    <w:rsid w:val="0035482A"/>
    <w:rsid w:val="003619F2"/>
    <w:rsid w:val="00362E0F"/>
    <w:rsid w:val="00365820"/>
    <w:rsid w:val="0039077A"/>
    <w:rsid w:val="00394E42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6A8B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371"/>
    <w:rsid w:val="006711AA"/>
    <w:rsid w:val="00671E29"/>
    <w:rsid w:val="00672209"/>
    <w:rsid w:val="0067363E"/>
    <w:rsid w:val="00673B03"/>
    <w:rsid w:val="00684EE4"/>
    <w:rsid w:val="00690ACC"/>
    <w:rsid w:val="00692BD8"/>
    <w:rsid w:val="006948C9"/>
    <w:rsid w:val="0069621B"/>
    <w:rsid w:val="006A0440"/>
    <w:rsid w:val="006A4FDC"/>
    <w:rsid w:val="006C2246"/>
    <w:rsid w:val="006D1ABA"/>
    <w:rsid w:val="006D5482"/>
    <w:rsid w:val="006E238E"/>
    <w:rsid w:val="006E27F0"/>
    <w:rsid w:val="006E36E9"/>
    <w:rsid w:val="006E4B0B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5F26"/>
    <w:rsid w:val="00946D22"/>
    <w:rsid w:val="00953B18"/>
    <w:rsid w:val="0096152E"/>
    <w:rsid w:val="0096452A"/>
    <w:rsid w:val="00966509"/>
    <w:rsid w:val="00972137"/>
    <w:rsid w:val="00986FBE"/>
    <w:rsid w:val="009A0C80"/>
    <w:rsid w:val="009B7525"/>
    <w:rsid w:val="009C00D6"/>
    <w:rsid w:val="009C489B"/>
    <w:rsid w:val="009D3B2C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1FEA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2763"/>
    <w:rsid w:val="00C54955"/>
    <w:rsid w:val="00C57161"/>
    <w:rsid w:val="00C57298"/>
    <w:rsid w:val="00C62C24"/>
    <w:rsid w:val="00C635B6"/>
    <w:rsid w:val="00C70F84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940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2A7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10950"/>
    <w:rsid w:val="00F3254E"/>
    <w:rsid w:val="00F371F1"/>
    <w:rsid w:val="00F52505"/>
    <w:rsid w:val="00F545A3"/>
    <w:rsid w:val="00F55A44"/>
    <w:rsid w:val="00F578D3"/>
    <w:rsid w:val="00F612DD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6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61FF81-ACBB-495B-978D-C576D9CA48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Tarwacka Katarzyna</cp:lastModifiedBy>
  <cp:revision>2</cp:revision>
  <cp:lastPrinted>2023-07-24T08:43:00Z</cp:lastPrinted>
  <dcterms:created xsi:type="dcterms:W3CDTF">2025-05-28T11:37:00Z</dcterms:created>
  <dcterms:modified xsi:type="dcterms:W3CDTF">2025-05-28T11:37:00Z</dcterms:modified>
</cp:coreProperties>
</file>