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D62C" w14:textId="5AC178F9" w:rsidR="006C2E9C" w:rsidRDefault="006C2E9C" w:rsidP="006C2E9C">
      <w:r>
        <w:t>Załącznik nr 1 do uchwał</w:t>
      </w:r>
      <w:r w:rsidR="00417D61">
        <w:t>y</w:t>
      </w:r>
      <w:r>
        <w:t xml:space="preserve"> nr </w:t>
      </w:r>
      <w:r w:rsidR="008E3072">
        <w:t>691</w:t>
      </w:r>
      <w:r>
        <w:t>/</w:t>
      </w:r>
      <w:r w:rsidR="008E3072">
        <w:t>97</w:t>
      </w:r>
      <w:r>
        <w:t>/</w:t>
      </w:r>
      <w:r w:rsidR="008E3072">
        <w:t>25</w:t>
      </w:r>
      <w:r w:rsidR="00E4537A">
        <w:t xml:space="preserve"> </w:t>
      </w:r>
      <w:r>
        <w:t xml:space="preserve">Zarządu Województwa Pomorskiego z dnia </w:t>
      </w:r>
      <w:r w:rsidR="008E3072">
        <w:t>13 czerwca 2025</w:t>
      </w:r>
      <w:r>
        <w:t xml:space="preserve"> r.</w:t>
      </w:r>
    </w:p>
    <w:p w14:paraId="22719D3D" w14:textId="7B243034" w:rsidR="007F188C" w:rsidRPr="00344E5F" w:rsidRDefault="00417D61" w:rsidP="00363372">
      <w:pPr>
        <w:pStyle w:val="Nagwek1"/>
        <w:spacing w:after="360"/>
      </w:pPr>
      <w:bookmarkStart w:id="0" w:name="_GoBack"/>
      <w:bookmarkEnd w:id="0"/>
      <w:r>
        <w:rPr>
          <w:sz w:val="28"/>
        </w:rPr>
        <w:t>Rejestr zmian</w:t>
      </w:r>
      <w:r w:rsidR="007F188C" w:rsidRPr="00E41D70">
        <w:rPr>
          <w:sz w:val="28"/>
        </w:rPr>
        <w:t xml:space="preserve"> </w:t>
      </w:r>
      <w:r w:rsidR="00EC56F4">
        <w:br/>
      </w:r>
      <w:r w:rsidR="007F188C" w:rsidRPr="007F188C">
        <w:t xml:space="preserve">w </w:t>
      </w:r>
      <w:r w:rsidR="00E4537A">
        <w:t xml:space="preserve">Regulaminie wyboru projektów dla naboru wniosków o dofinansowanie projektów dla Działania </w:t>
      </w:r>
      <w:r w:rsidR="00AE7EA5">
        <w:t>2</w:t>
      </w:r>
      <w:r w:rsidR="00E4537A">
        <w:t>.1</w:t>
      </w:r>
      <w:r w:rsidR="00AE7EA5">
        <w:t>2</w:t>
      </w:r>
      <w:r w:rsidR="00E4537A">
        <w:t xml:space="preserve">. </w:t>
      </w:r>
      <w:r w:rsidR="00AE7EA5">
        <w:t>Zrównoważona gospodarka</w:t>
      </w:r>
      <w:r w:rsidR="00E4537A">
        <w:t xml:space="preserve"> </w:t>
      </w:r>
      <w:r w:rsidR="00AE7EA5">
        <w:t xml:space="preserve">wodna </w:t>
      </w:r>
      <w:r w:rsidR="00E4537A">
        <w:t>w ramach programu regionalnego Fundusze Europejskie dla Pomorza 2021-2027</w:t>
      </w:r>
      <w:r w:rsidR="008D3DE2">
        <w:t xml:space="preserve"> </w:t>
      </w:r>
    </w:p>
    <w:tbl>
      <w:tblPr>
        <w:tblW w:w="14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094"/>
        <w:gridCol w:w="8653"/>
      </w:tblGrid>
      <w:tr w:rsidR="00417D61" w:rsidRPr="007F188C" w14:paraId="26BC25E1" w14:textId="77777777" w:rsidTr="00363372">
        <w:trPr>
          <w:trHeight w:val="619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932051" w:rsidRDefault="00417D61" w:rsidP="00417D61">
            <w:pPr>
              <w:rPr>
                <w:b/>
              </w:rPr>
            </w:pPr>
            <w:bookmarkStart w:id="1" w:name="_Hlk147828272"/>
            <w:r w:rsidRPr="00932051">
              <w:rPr>
                <w:b/>
              </w:rPr>
              <w:t>l.p.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417D61" w:rsidRDefault="00417D61" w:rsidP="00417D61">
            <w:pPr>
              <w:jc w:val="center"/>
              <w:rPr>
                <w:b/>
              </w:rPr>
            </w:pPr>
            <w:r w:rsidRPr="00417D61">
              <w:rPr>
                <w:b/>
              </w:rPr>
              <w:t>N</w:t>
            </w:r>
            <w:r w:rsidR="00BB7249">
              <w:rPr>
                <w:b/>
              </w:rPr>
              <w:t xml:space="preserve">umer i nazwa Załącznika, numer i/lub tytuł </w:t>
            </w:r>
            <w:r w:rsidRPr="00417D61">
              <w:rPr>
                <w:b/>
              </w:rPr>
              <w:t>rozdziału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932051" w:rsidRDefault="00417D61" w:rsidP="00417D61">
            <w:pPr>
              <w:jc w:val="center"/>
              <w:rPr>
                <w:b/>
              </w:rPr>
            </w:pPr>
            <w:r>
              <w:rPr>
                <w:b/>
              </w:rPr>
              <w:t>Zakres zmiany</w:t>
            </w:r>
          </w:p>
        </w:tc>
      </w:tr>
      <w:tr w:rsidR="00C84518" w:rsidRPr="007F188C" w14:paraId="4E7F5F21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8E22" w14:textId="77777777" w:rsidR="00C84518" w:rsidRPr="007F188C" w:rsidRDefault="00C84518" w:rsidP="00476B42">
            <w:pPr>
              <w:pStyle w:val="Akapitzlist"/>
              <w:numPr>
                <w:ilvl w:val="0"/>
                <w:numId w:val="1"/>
              </w:numPr>
              <w:ind w:left="113" w:hanging="113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6C3E" w14:textId="7BDEB501" w:rsidR="00C84518" w:rsidRPr="006F7A01" w:rsidRDefault="004C2B7F" w:rsidP="00E4537A">
            <w:r>
              <w:t xml:space="preserve">Regulamin wyboru projektów, </w:t>
            </w:r>
            <w:r w:rsidR="003F68DE">
              <w:t xml:space="preserve">Rozdział </w:t>
            </w:r>
            <w:r w:rsidRPr="004C2B7F">
              <w:t>2.3. Ukierunkowanie terytorialne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670C9" w14:textId="21D24599" w:rsidR="00C84518" w:rsidRDefault="004C2B7F" w:rsidP="00E4537A">
            <w:r>
              <w:t>Z</w:t>
            </w:r>
            <w:r w:rsidR="00612291">
              <w:t>modyfikowano</w:t>
            </w:r>
            <w:r w:rsidR="006E3E65">
              <w:t>:</w:t>
            </w:r>
          </w:p>
          <w:p w14:paraId="0F2661B7" w14:textId="76226ED7" w:rsidR="00612291" w:rsidRPr="00E4537A" w:rsidRDefault="00612291" w:rsidP="00C35F13">
            <w:pPr>
              <w:spacing w:after="120"/>
            </w:pPr>
            <w:r>
              <w:t xml:space="preserve">„1. W ramach </w:t>
            </w:r>
            <w:r w:rsidRPr="00612291">
              <w:rPr>
                <w:b/>
              </w:rPr>
              <w:t>pierwszego i trzeciego typów projektu,</w:t>
            </w:r>
            <w:r>
              <w:t xml:space="preserve"> wskazanych w pkt 2.1. niniejszego Regulaminu, projektu wspierane będą projekty realizowane w </w:t>
            </w:r>
            <w:r w:rsidRPr="00612291">
              <w:rPr>
                <w:b/>
              </w:rPr>
              <w:t>gminach do 15 tys. mieszkańców</w:t>
            </w:r>
            <w:r>
              <w:t xml:space="preserve">, </w:t>
            </w:r>
            <w:r w:rsidRPr="00612291">
              <w:rPr>
                <w:color w:val="C00000"/>
              </w:rPr>
              <w:t xml:space="preserve">wpisujące się w co najmniej jeden z obszarów działań, które mają bezpośredni wpływ na ograniczenie poziomu wycieków wody oraz na zapewnienie wymaganej jakości i bezpieczeństwa wody, wskazanych w Programie Inwestycyjnym </w:t>
            </w:r>
            <w:r>
              <w:t>w zakresie poprawy jakości i ograniczenia strat wody przeznaczonej do spożycia przez ludzi</w:t>
            </w:r>
            <w:r>
              <w:rPr>
                <w:rStyle w:val="Odwoanieprzypisudolnego"/>
              </w:rPr>
              <w:footnoteReference w:id="1"/>
            </w:r>
            <w:r>
              <w:t>.</w:t>
            </w:r>
            <w:r w:rsidR="006E3E65">
              <w:t xml:space="preserve"> […]</w:t>
            </w:r>
            <w:r>
              <w:t>”</w:t>
            </w:r>
          </w:p>
        </w:tc>
      </w:tr>
      <w:tr w:rsidR="00E4537A" w:rsidRPr="007F188C" w14:paraId="6DBA66CC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B3B0" w14:textId="77777777" w:rsidR="00E4537A" w:rsidRPr="007F188C" w:rsidRDefault="00E4537A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2E7E" w14:textId="1F1F57BE" w:rsidR="00E4537A" w:rsidRDefault="00612291" w:rsidP="00612291">
            <w:r>
              <w:t xml:space="preserve">Regulamin wyboru projektów, </w:t>
            </w:r>
            <w:r w:rsidR="003F68DE">
              <w:t xml:space="preserve">Rozdział </w:t>
            </w:r>
            <w:r w:rsidRPr="00612291">
              <w:t>3.1. Kwota przeznaczona na dofinansowanie projektów w naborze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88385" w14:textId="220EFF5E" w:rsidR="00E4537A" w:rsidRDefault="00612291" w:rsidP="00C35F13">
            <w:pPr>
              <w:spacing w:after="120"/>
            </w:pPr>
            <w:r>
              <w:t xml:space="preserve">Przeliczono kwotę euro przeznaczoną na dofinansowanie projektów w naborze </w:t>
            </w:r>
            <w:r w:rsidRPr="00612291">
              <w:t xml:space="preserve">wg kursu Europejskiego Banku Centralnego z przedostatniego dnia kwotowania Komisji Europejskiej w miesiącu poprzedzającym miesiąc, w którym dokonuje się wyliczenia wartości alokacji zgodnie z Kontraktem Programowym (tj. </w:t>
            </w:r>
            <w:r w:rsidRPr="00612291">
              <w:rPr>
                <w:color w:val="C00000"/>
              </w:rPr>
              <w:t>4,2475 zł z 27 maja 2025 r</w:t>
            </w:r>
            <w:r w:rsidRPr="00612291">
              <w:t>.).</w:t>
            </w:r>
          </w:p>
        </w:tc>
      </w:tr>
      <w:tr w:rsidR="00C84518" w:rsidRPr="007F188C" w14:paraId="7B584B27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379D" w14:textId="77777777" w:rsidR="00C84518" w:rsidRPr="007F188C" w:rsidRDefault="00C84518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6071" w14:textId="32D8C2C2" w:rsidR="00C84518" w:rsidRPr="006F7A01" w:rsidRDefault="00612291" w:rsidP="00612291">
            <w:r>
              <w:t xml:space="preserve">Regulamin wyboru projektów, </w:t>
            </w:r>
            <w:r w:rsidR="003F68DE">
              <w:t xml:space="preserve">Rozdział </w:t>
            </w:r>
            <w:r w:rsidRPr="00612291">
              <w:t>4.3. Załączniki do wniosku o dofinansowanie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6C17" w14:textId="159065ED" w:rsidR="002C2367" w:rsidRDefault="00C35F13" w:rsidP="00E4537A">
            <w:r>
              <w:t>Zmodyfikowano</w:t>
            </w:r>
            <w:r w:rsidR="00612291">
              <w:t>:</w:t>
            </w:r>
          </w:p>
          <w:p w14:paraId="407A88C7" w14:textId="718F2FE4" w:rsidR="00612291" w:rsidRPr="00612291" w:rsidRDefault="00612291" w:rsidP="00612291">
            <w:pPr>
              <w:rPr>
                <w:color w:val="C00000"/>
              </w:rPr>
            </w:pPr>
            <w:r>
              <w:t>„</w:t>
            </w:r>
            <w:r w:rsidR="006E3E65">
              <w:t>[…]</w:t>
            </w:r>
            <w:r w:rsidRPr="00612291">
              <w:rPr>
                <w:color w:val="C00000"/>
              </w:rPr>
              <w:t>8. Załączniki nr 8. Dokumenty specyficzne dla Działania 2.12. FEP 2021-2027 (nie dotyczy)</w:t>
            </w:r>
          </w:p>
          <w:p w14:paraId="642F1ECA" w14:textId="021100E7" w:rsidR="00C35F13" w:rsidRPr="00476B42" w:rsidRDefault="00612291" w:rsidP="00612291">
            <w:pPr>
              <w:rPr>
                <w:color w:val="C00000"/>
              </w:rPr>
            </w:pPr>
            <w:r w:rsidRPr="00612291">
              <w:rPr>
                <w:color w:val="C00000"/>
              </w:rPr>
              <w:t>9. Załącznik nr 9. Dokumenty dodatkowe</w:t>
            </w:r>
            <w:r w:rsidR="00C35F13">
              <w:t>[…]</w:t>
            </w:r>
            <w:r w:rsidR="00476B42">
              <w:t>”</w:t>
            </w:r>
          </w:p>
          <w:p w14:paraId="46EC7BCC" w14:textId="77777777" w:rsidR="00612291" w:rsidRPr="00C35F13" w:rsidRDefault="00612291" w:rsidP="00C35F13">
            <w:pPr>
              <w:spacing w:before="120" w:after="120"/>
              <w:rPr>
                <w:b/>
                <w:strike/>
                <w:color w:val="C00000"/>
                <w:lang w:eastAsia="ja-JP"/>
              </w:rPr>
            </w:pPr>
            <w:r w:rsidRPr="00C35F13">
              <w:rPr>
                <w:b/>
                <w:strike/>
                <w:color w:val="C00000"/>
                <w:lang w:eastAsia="ja-JP"/>
              </w:rPr>
              <w:lastRenderedPageBreak/>
              <w:t>Uwaga!</w:t>
            </w:r>
          </w:p>
          <w:p w14:paraId="2A00CA29" w14:textId="595015C8" w:rsidR="00612291" w:rsidRPr="00C35F13" w:rsidRDefault="00612291" w:rsidP="00C35F13">
            <w:pPr>
              <w:spacing w:before="120" w:after="120"/>
              <w:rPr>
                <w:b/>
                <w:strike/>
                <w:lang w:eastAsia="ja-JP"/>
              </w:rPr>
            </w:pPr>
            <w:r w:rsidRPr="00C35F13">
              <w:rPr>
                <w:strike/>
                <w:color w:val="C00000"/>
                <w:lang w:eastAsia="ja-JP"/>
              </w:rPr>
              <w:t xml:space="preserve">W ramach naboru dla Działania 2.12. </w:t>
            </w:r>
            <w:r w:rsidRPr="00C35F13">
              <w:rPr>
                <w:b/>
                <w:strike/>
                <w:color w:val="C00000"/>
                <w:lang w:eastAsia="ja-JP"/>
              </w:rPr>
              <w:t>nie dopuszcza się</w:t>
            </w:r>
            <w:r w:rsidRPr="00C35F13">
              <w:rPr>
                <w:strike/>
                <w:color w:val="C00000"/>
                <w:lang w:eastAsia="ja-JP"/>
              </w:rPr>
              <w:t xml:space="preserve"> </w:t>
            </w:r>
            <w:r w:rsidRPr="00C35F13">
              <w:rPr>
                <w:b/>
                <w:strike/>
                <w:color w:val="C00000"/>
                <w:lang w:eastAsia="ja-JP"/>
              </w:rPr>
              <w:t>składania</w:t>
            </w:r>
            <w:r w:rsidRPr="00C35F13">
              <w:rPr>
                <w:strike/>
                <w:color w:val="C00000"/>
                <w:lang w:eastAsia="ja-JP"/>
              </w:rPr>
              <w:t xml:space="preserve"> </w:t>
            </w:r>
            <w:r w:rsidRPr="00C35F13">
              <w:rPr>
                <w:b/>
                <w:strike/>
                <w:color w:val="C00000"/>
                <w:lang w:eastAsia="ja-JP"/>
              </w:rPr>
              <w:t>projektów realizowanych w trybie</w:t>
            </w:r>
            <w:r w:rsidRPr="00C35F13">
              <w:rPr>
                <w:strike/>
                <w:color w:val="C00000"/>
                <w:lang w:eastAsia="ja-JP"/>
              </w:rPr>
              <w:t xml:space="preserve"> </w:t>
            </w:r>
            <w:r w:rsidRPr="00C35F13">
              <w:rPr>
                <w:b/>
                <w:strike/>
                <w:color w:val="C00000"/>
                <w:lang w:eastAsia="ja-JP"/>
              </w:rPr>
              <w:t>„zaprojektuj i wybuduj”</w:t>
            </w:r>
            <w:r w:rsidRPr="00C35F13">
              <w:rPr>
                <w:strike/>
                <w:color w:val="C00000"/>
                <w:lang w:eastAsia="ja-JP"/>
              </w:rPr>
              <w:t>, tj. w oparciu o program funkcjonalno-użytkowy sporządzony zgodnie z Rozporządzeniem Ministra Rozwoju Technologii z dnia 20 grudnia 2021 r. w sprawie szczegółowego zakresu i formy dokumentacji projektowej, specyfikacji technicznych wykonania i odbioru robót budowlanych oraz programu funkcjonalno-użytkowego.</w:t>
            </w:r>
            <w:r w:rsidR="00C35F13" w:rsidRPr="00C35F13">
              <w:rPr>
                <w:lang w:eastAsia="ja-JP"/>
              </w:rPr>
              <w:t>"</w:t>
            </w:r>
          </w:p>
        </w:tc>
      </w:tr>
      <w:tr w:rsidR="00C84518" w:rsidRPr="007F188C" w14:paraId="60B671A2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EC00" w14:textId="77777777" w:rsidR="00C84518" w:rsidRPr="007F188C" w:rsidRDefault="00C84518" w:rsidP="00476B42">
            <w:pPr>
              <w:pStyle w:val="Akapitzlist"/>
              <w:numPr>
                <w:ilvl w:val="0"/>
                <w:numId w:val="1"/>
              </w:numPr>
              <w:ind w:left="360"/>
            </w:pPr>
            <w:bookmarkStart w:id="2" w:name="_Hlk128468743"/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9098" w14:textId="7C51AF1C" w:rsidR="00C84518" w:rsidRPr="006F7A01" w:rsidRDefault="00612291" w:rsidP="00612291">
            <w:r>
              <w:t xml:space="preserve">Regulamin wyboru projektów, </w:t>
            </w:r>
            <w:r w:rsidR="003F68DE">
              <w:t xml:space="preserve">Rozdział </w:t>
            </w:r>
            <w:r w:rsidRPr="00612291">
              <w:t>6.2.3.1. Ocena strategiczna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A6CA4" w14:textId="77777777" w:rsidR="002C3E0D" w:rsidRDefault="00612291" w:rsidP="00E4537A">
            <w:pPr>
              <w:pStyle w:val="Akapitzlist"/>
              <w:spacing w:after="120"/>
              <w:ind w:left="0"/>
            </w:pPr>
            <w:r>
              <w:t xml:space="preserve">Zaktualizowano minimum punktowe: </w:t>
            </w:r>
          </w:p>
          <w:p w14:paraId="3F920AD5" w14:textId="5DFA044D" w:rsidR="00612291" w:rsidRPr="00E4537A" w:rsidRDefault="00612291" w:rsidP="00E4537A">
            <w:pPr>
              <w:pStyle w:val="Akapitzlist"/>
              <w:spacing w:after="120"/>
              <w:ind w:left="0"/>
            </w:pPr>
            <w:r>
              <w:t>„</w:t>
            </w:r>
            <w:r w:rsidRPr="00612291">
              <w:t xml:space="preserve">Minimum punktowe dla naboru dla Działania 2.12. wynosi </w:t>
            </w:r>
            <w:r w:rsidRPr="00612291">
              <w:rPr>
                <w:b/>
                <w:color w:val="C00000"/>
              </w:rPr>
              <w:t>45 punktów</w:t>
            </w:r>
            <w:r w:rsidRPr="00612291">
              <w:t>.</w:t>
            </w:r>
            <w:r>
              <w:t>”</w:t>
            </w:r>
          </w:p>
        </w:tc>
      </w:tr>
      <w:tr w:rsidR="00612291" w:rsidRPr="007F188C" w14:paraId="273EEB74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25255" w14:textId="77777777" w:rsidR="00612291" w:rsidRPr="007F188C" w:rsidRDefault="00612291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D60A5" w14:textId="47C5A09F" w:rsidR="00612291" w:rsidRDefault="00612291" w:rsidP="00612291">
            <w:r>
              <w:t xml:space="preserve">Regulamin wyboru projektów, </w:t>
            </w:r>
            <w:r w:rsidR="003F68DE">
              <w:t xml:space="preserve">Rozdział </w:t>
            </w:r>
            <w:r w:rsidRPr="00612291">
              <w:t>10.2. Czynności przed zawarciem umowy o dofinansowanie projektu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C742" w14:textId="0ED729EC" w:rsidR="00612291" w:rsidRDefault="00612291" w:rsidP="00E4537A">
            <w:pPr>
              <w:pStyle w:val="Akapitzlist"/>
              <w:spacing w:after="120"/>
              <w:ind w:left="0"/>
            </w:pPr>
            <w:r>
              <w:t>Uzupełniono:</w:t>
            </w:r>
          </w:p>
          <w:p w14:paraId="053BE853" w14:textId="1E761DE5" w:rsidR="00612291" w:rsidRDefault="00612291" w:rsidP="00E4537A">
            <w:pPr>
              <w:pStyle w:val="Akapitzlist"/>
              <w:spacing w:after="120"/>
              <w:ind w:left="0"/>
              <w:rPr>
                <w:color w:val="C00000"/>
              </w:rPr>
            </w:pPr>
            <w:r>
              <w:t>„</w:t>
            </w:r>
            <w:r w:rsidRPr="006E3E65">
              <w:rPr>
                <w:color w:val="C00000"/>
              </w:rPr>
              <w:t>9. Oświadczenie o braku powiązań z podmiotami objętymi sankcjami z Federacji Rosyjskiej.</w:t>
            </w:r>
          </w:p>
          <w:p w14:paraId="34658CFE" w14:textId="2BA010CA" w:rsidR="00681587" w:rsidRDefault="00681587" w:rsidP="00E4537A">
            <w:pPr>
              <w:pStyle w:val="Akapitzlist"/>
              <w:spacing w:after="120"/>
              <w:ind w:left="0"/>
            </w:pPr>
            <w:r>
              <w:t>[…]</w:t>
            </w:r>
          </w:p>
          <w:p w14:paraId="5EE58394" w14:textId="77777777" w:rsidR="00681587" w:rsidRDefault="00681587" w:rsidP="00681587">
            <w:pPr>
              <w:spacing w:after="120"/>
              <w:rPr>
                <w:rFonts w:asciiTheme="minorHAnsi" w:hAnsiTheme="minorHAnsi"/>
              </w:rPr>
            </w:pPr>
            <w:bookmarkStart w:id="3" w:name="_Hlk200543300"/>
            <w:r>
              <w:t>W piśmie, o którym mowa powyżej, IZ FEP 2021-2027 wyznaczy ostateczny termin złożenia dokumentów niezbędnych do zawarcia umowy o dofinansowanie projektu. Niezłożenie dokumentów we wskazanym terminie oznaczać będzie rezygnację wnioskodawcy z dofinansowania i stanowić będzie dla IZ FEP 2021-2027 przesłankę do odmowy zawarcia umowy o dofinansowanie projektu.</w:t>
            </w:r>
          </w:p>
          <w:p w14:paraId="7349AD21" w14:textId="77777777" w:rsidR="00681587" w:rsidRDefault="00681587" w:rsidP="00681587">
            <w:pPr>
              <w:spacing w:after="120"/>
              <w:rPr>
                <w:rFonts w:asciiTheme="minorHAnsi" w:hAnsiTheme="minorHAnsi"/>
                <w:color w:val="C00000"/>
              </w:rPr>
            </w:pPr>
            <w:r>
              <w:rPr>
                <w:color w:val="C00000"/>
              </w:rPr>
              <w:t xml:space="preserve">IZ FEP 2021-2027 dokona weryfikacji kompletu złożonych dokumentów w terminie 60 dni od ich otrzymania. Termin ten może zostać wydłużony w przypadku, gdy złożone dokumenty wymagać będą poprawy lub uzupełnienia. </w:t>
            </w:r>
          </w:p>
          <w:bookmarkEnd w:id="3"/>
          <w:p w14:paraId="45C164A5" w14:textId="2F729590" w:rsidR="00681587" w:rsidRPr="00681587" w:rsidRDefault="00681587" w:rsidP="00681587">
            <w:pPr>
              <w:spacing w:after="120"/>
              <w:rPr>
                <w:color w:val="C00000"/>
              </w:rPr>
            </w:pPr>
            <w:r>
              <w:rPr>
                <w:color w:val="C00000"/>
              </w:rPr>
              <w:t xml:space="preserve">Umowa o dofinansowanie zostanie zawarta w terminie 30 dni od dnia zakończenia weryfikacji dokumentów, o której mowa powyżej. </w:t>
            </w:r>
            <w:r w:rsidRPr="00681587">
              <w:t>[...]”</w:t>
            </w:r>
          </w:p>
        </w:tc>
      </w:tr>
      <w:tr w:rsidR="00612291" w:rsidRPr="007F188C" w14:paraId="6F6F7EA2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76DA7" w14:textId="77777777" w:rsidR="00612291" w:rsidRPr="007F188C" w:rsidRDefault="00612291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68964" w14:textId="1B429CBC" w:rsidR="00612291" w:rsidRDefault="00C35F13" w:rsidP="00612291">
            <w:r>
              <w:t>Za</w:t>
            </w:r>
            <w:r w:rsidR="00BD16D5">
              <w:t>łącznik nr 1</w:t>
            </w:r>
            <w:r w:rsidR="003F68DE">
              <w:t xml:space="preserve"> - </w:t>
            </w:r>
            <w:r w:rsidR="003F68DE" w:rsidRPr="003F68DE">
              <w:t>Struktura formularza wniosku o dofinansowanie projektu oraz instrukcja przygotowania załączników do formularza wniosku o dofinansowanie projektu</w:t>
            </w:r>
            <w:r w:rsidR="003F68DE">
              <w:t xml:space="preserve">, Rozdział </w:t>
            </w:r>
            <w:r w:rsidR="003F68DE" w:rsidRPr="003F68DE">
              <w:t>3. Dokumenty dotyczące zakresu rzeczowego inwestycji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C92A" w14:textId="46BE1198" w:rsidR="00612291" w:rsidRDefault="003F68DE" w:rsidP="006E3E65">
            <w:pPr>
              <w:pStyle w:val="Akapitzlist"/>
              <w:ind w:left="0"/>
            </w:pPr>
            <w:r>
              <w:t>Zmodyfikowano:</w:t>
            </w:r>
          </w:p>
          <w:p w14:paraId="04E10C87" w14:textId="77777777" w:rsidR="003F68DE" w:rsidRPr="003F68DE" w:rsidRDefault="003F68DE" w:rsidP="006E3E65">
            <w:pPr>
              <w:rPr>
                <w:rFonts w:cs="Calibri"/>
                <w:b/>
                <w:strike/>
                <w:color w:val="C00000"/>
                <w:szCs w:val="22"/>
              </w:rPr>
            </w:pPr>
            <w:r>
              <w:t>„</w:t>
            </w:r>
            <w:r w:rsidRPr="003F68DE">
              <w:rPr>
                <w:rFonts w:cs="Calibri"/>
                <w:b/>
                <w:strike/>
                <w:color w:val="C00000"/>
                <w:szCs w:val="22"/>
              </w:rPr>
              <w:t>Uwaga!</w:t>
            </w:r>
          </w:p>
          <w:p w14:paraId="48AA4C9E" w14:textId="4FB05DE0" w:rsidR="003F68DE" w:rsidRDefault="003F68DE" w:rsidP="006E3E65">
            <w:pPr>
              <w:rPr>
                <w:rFonts w:cs="Calibri"/>
                <w:strike/>
                <w:color w:val="C00000"/>
                <w:szCs w:val="22"/>
              </w:rPr>
            </w:pPr>
            <w:r w:rsidRPr="003F68DE">
              <w:rPr>
                <w:rFonts w:cs="Calibri"/>
                <w:strike/>
                <w:color w:val="C00000"/>
                <w:szCs w:val="22"/>
              </w:rPr>
              <w:t xml:space="preserve">W ramach naboru dla Działania </w:t>
            </w:r>
            <w:r w:rsidRPr="003F68DE">
              <w:rPr>
                <w:rFonts w:asciiTheme="minorHAnsi" w:hAnsiTheme="minorHAnsi" w:cstheme="minorHAnsi"/>
                <w:strike/>
                <w:color w:val="C00000"/>
                <w:szCs w:val="22"/>
              </w:rPr>
              <w:t xml:space="preserve">2.12. Zrównoważona gospodarka wodna </w:t>
            </w:r>
            <w:r w:rsidRPr="003F68DE">
              <w:rPr>
                <w:rFonts w:cs="Calibri"/>
                <w:strike/>
                <w:color w:val="C00000"/>
              </w:rPr>
              <w:t>FEP 2021-2027 w zakresie projektów dotyczących zaopatrzenia w wodę pitną</w:t>
            </w:r>
            <w:r w:rsidRPr="003F68DE">
              <w:rPr>
                <w:rFonts w:cs="Calibri"/>
                <w:b/>
                <w:strike/>
                <w:color w:val="C00000"/>
                <w:szCs w:val="22"/>
              </w:rPr>
              <w:t xml:space="preserve"> nie dopuszcza się</w:t>
            </w:r>
            <w:r w:rsidRPr="003F68DE">
              <w:rPr>
                <w:rFonts w:cs="Calibri"/>
                <w:strike/>
                <w:color w:val="C00000"/>
                <w:szCs w:val="22"/>
              </w:rPr>
              <w:t xml:space="preserve"> </w:t>
            </w:r>
            <w:r w:rsidRPr="003F68DE">
              <w:rPr>
                <w:rFonts w:cs="Calibri"/>
                <w:b/>
                <w:strike/>
                <w:color w:val="C00000"/>
                <w:szCs w:val="22"/>
              </w:rPr>
              <w:t>składania</w:t>
            </w:r>
            <w:r w:rsidRPr="003F68DE">
              <w:rPr>
                <w:rFonts w:cs="Calibri"/>
                <w:strike/>
                <w:color w:val="C00000"/>
                <w:szCs w:val="22"/>
              </w:rPr>
              <w:t xml:space="preserve"> </w:t>
            </w:r>
            <w:r w:rsidRPr="003F68DE">
              <w:rPr>
                <w:rFonts w:cs="Calibri"/>
                <w:b/>
                <w:strike/>
                <w:color w:val="C00000"/>
                <w:szCs w:val="22"/>
              </w:rPr>
              <w:t>projektów realizowanych w trybie</w:t>
            </w:r>
            <w:r w:rsidRPr="003F68DE">
              <w:rPr>
                <w:rFonts w:cs="Calibri"/>
                <w:strike/>
                <w:color w:val="C00000"/>
                <w:szCs w:val="22"/>
              </w:rPr>
              <w:t xml:space="preserve"> </w:t>
            </w:r>
            <w:r w:rsidRPr="003F68DE">
              <w:rPr>
                <w:rFonts w:cs="Calibri"/>
                <w:b/>
                <w:strike/>
                <w:color w:val="C00000"/>
                <w:szCs w:val="22"/>
              </w:rPr>
              <w:t>„zaprojektuj i wybuduj”</w:t>
            </w:r>
            <w:r w:rsidRPr="003F68DE">
              <w:rPr>
                <w:rFonts w:cs="Calibri"/>
                <w:strike/>
                <w:color w:val="C00000"/>
                <w:szCs w:val="22"/>
              </w:rPr>
              <w:t>, tj., w oparciu o program funkcjonalno-użytkowy sporządzony zgodnie z Rozporządzeniem Ministra Rozwoju Technologii z dnia 20 grudnia 2021 r. w sprawie szczegółowego zakresu i formy dokumentacji projektowej, specyfikacji technicznych wykonania i odbioru robót budowlanych oraz programu funkcjonalno-użytkowego.</w:t>
            </w:r>
          </w:p>
          <w:p w14:paraId="3C0E369D" w14:textId="3481903A" w:rsidR="003F68DE" w:rsidRDefault="003F68DE" w:rsidP="006E3E6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[…]</w:t>
            </w:r>
          </w:p>
          <w:p w14:paraId="7851A68E" w14:textId="2567AB9E" w:rsidR="003F68DE" w:rsidRPr="003F68DE" w:rsidRDefault="00C4298B" w:rsidP="006E3E65">
            <w:pPr>
              <w:rPr>
                <w:rFonts w:cs="Calibri"/>
                <w:szCs w:val="22"/>
              </w:rPr>
            </w:pPr>
            <w:r w:rsidRPr="00082C17">
              <w:rPr>
                <w:rFonts w:cs="Calibri"/>
                <w:szCs w:val="22"/>
              </w:rPr>
              <w:t xml:space="preserve">Poniżej </w:t>
            </w:r>
            <w:r>
              <w:rPr>
                <w:rFonts w:cs="Calibri"/>
                <w:szCs w:val="22"/>
              </w:rPr>
              <w:t xml:space="preserve">przedstawione </w:t>
            </w:r>
            <w:r w:rsidRPr="00082C17">
              <w:rPr>
                <w:rFonts w:cs="Calibri"/>
                <w:szCs w:val="22"/>
              </w:rPr>
              <w:t xml:space="preserve">zostały </w:t>
            </w:r>
            <w:r>
              <w:rPr>
                <w:rFonts w:cs="Calibri"/>
                <w:szCs w:val="22"/>
              </w:rPr>
              <w:t xml:space="preserve">wymagane </w:t>
            </w:r>
            <w:r w:rsidRPr="00082C17">
              <w:rPr>
                <w:rFonts w:cs="Calibri"/>
                <w:szCs w:val="22"/>
              </w:rPr>
              <w:t xml:space="preserve">załączniki do formularza wniosku o dofinansowanie dotyczące zakresu rzeczowego inwestycji, tj. </w:t>
            </w:r>
            <w:r w:rsidRPr="0034463C">
              <w:rPr>
                <w:rFonts w:cs="Calibri"/>
                <w:color w:val="C00000"/>
                <w:szCs w:val="22"/>
              </w:rPr>
              <w:t>zgody na realizację inwestycji, niezależnie od przyjętego spos</w:t>
            </w:r>
            <w:r>
              <w:rPr>
                <w:rFonts w:cs="Calibri"/>
                <w:color w:val="C00000"/>
                <w:szCs w:val="22"/>
              </w:rPr>
              <w:t>o</w:t>
            </w:r>
            <w:r w:rsidRPr="0034463C">
              <w:rPr>
                <w:rFonts w:cs="Calibri"/>
                <w:color w:val="C00000"/>
                <w:szCs w:val="22"/>
              </w:rPr>
              <w:t xml:space="preserve">bu realizacji projektu, </w:t>
            </w:r>
            <w:r w:rsidRPr="0034463C">
              <w:rPr>
                <w:rFonts w:cs="Calibri"/>
                <w:b/>
                <w:color w:val="C00000"/>
                <w:szCs w:val="22"/>
              </w:rPr>
              <w:t>czyli również uzyskane w wyniku realizacji projektu w trybie „zaprojektuj i wybuduj”</w:t>
            </w:r>
            <w:r w:rsidRPr="0034463C">
              <w:rPr>
                <w:rFonts w:cs="Calibri"/>
                <w:color w:val="C00000"/>
                <w:szCs w:val="22"/>
              </w:rPr>
              <w:t xml:space="preserve"> tj. </w:t>
            </w:r>
            <w:r w:rsidRPr="0041265B">
              <w:rPr>
                <w:rFonts w:cs="Calibri"/>
                <w:szCs w:val="22"/>
              </w:rPr>
              <w:t>w oparciu o program funkcjonalno-użytkowy sporządzony zgodnie z Rozporządzeniem Ministra Rozwoju Technologii z dnia 20 grudnia 2021 r</w:t>
            </w:r>
            <w:r w:rsidRPr="0034463C">
              <w:rPr>
                <w:rFonts w:cs="Calibri"/>
                <w:color w:val="C00000"/>
                <w:szCs w:val="22"/>
              </w:rPr>
              <w:t xml:space="preserve">. w sprawie szczegółowego zakresu i formy dokumentacji projektowej, specyfikacji technicznych wykonania i odbioru robót budowlanych oraz programu funkcjonalno-użytkowego. </w:t>
            </w:r>
            <w:r w:rsidR="003F68DE">
              <w:rPr>
                <w:rFonts w:cs="Calibri"/>
                <w:szCs w:val="22"/>
              </w:rPr>
              <w:t xml:space="preserve"> […]”</w:t>
            </w:r>
          </w:p>
        </w:tc>
      </w:tr>
      <w:tr w:rsidR="003F68DE" w:rsidRPr="007F188C" w14:paraId="319C93E9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5CADF" w14:textId="77777777" w:rsidR="003F68DE" w:rsidRPr="007F188C" w:rsidRDefault="003F68DE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A2E0" w14:textId="4B0C4A73" w:rsidR="003F68DE" w:rsidRDefault="003F68DE" w:rsidP="00612291">
            <w:r>
              <w:t xml:space="preserve">Załącznik nr 1 - </w:t>
            </w:r>
            <w:r w:rsidRPr="003F68DE">
              <w:t>Struktura formularza wniosku o dofinansowanie projektu oraz instrukcja przygotowania załączników do formularza wniosku o dofinansowanie projektu</w:t>
            </w:r>
            <w:r>
              <w:t xml:space="preserve">, Rozdział </w:t>
            </w:r>
            <w:r w:rsidRPr="003F68DE">
              <w:t>9. Dokumenty dodatkowe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BE1C" w14:textId="70588CF7" w:rsidR="003F68DE" w:rsidRDefault="003F68DE" w:rsidP="00C4298B">
            <w:pPr>
              <w:pStyle w:val="Akapitzlist"/>
              <w:ind w:left="0"/>
            </w:pPr>
            <w:r>
              <w:t>Uzupełniono:</w:t>
            </w:r>
          </w:p>
          <w:p w14:paraId="194971B9" w14:textId="34BDF961" w:rsidR="003F68DE" w:rsidRPr="00C4298B" w:rsidRDefault="003F68DE" w:rsidP="00C4298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t>„</w:t>
            </w:r>
            <w:r w:rsidR="00C4298B" w:rsidRPr="0034463C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Jeżeli budżet projektu </w:t>
            </w:r>
            <w:r w:rsidR="00C4298B" w:rsidRPr="0034463C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ustalony został w oparciu o art. 53 ust. 3 lit. b rozporządzenia ogólnego jako załączniki dodatkowe należy dołączyć oferty otrzymane od wykonawców na bazie których dokonano analizy rynku i określono poszczególne koszty zadań w projekcie.</w:t>
            </w:r>
            <w:r>
              <w:t>”</w:t>
            </w:r>
          </w:p>
        </w:tc>
      </w:tr>
      <w:tr w:rsidR="003F68DE" w:rsidRPr="007F188C" w14:paraId="54EB57A6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A9660" w14:textId="77777777" w:rsidR="003F68DE" w:rsidRPr="007F188C" w:rsidRDefault="003F68DE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796AD" w14:textId="294C3200" w:rsidR="003F68DE" w:rsidRDefault="003F68DE" w:rsidP="00612291">
            <w:r w:rsidRPr="003F68DE">
              <w:t>Instrukcja przygotowania Studiów Wykonalności</w:t>
            </w:r>
            <w:r>
              <w:t xml:space="preserve">, Rozdział </w:t>
            </w:r>
            <w:r w:rsidRPr="003F68DE">
              <w:t>1.1. Opis potrzeby realizacji projektu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E4E40" w14:textId="30174BF8" w:rsidR="003F68DE" w:rsidRDefault="003F68DE" w:rsidP="006E3E65">
            <w:pPr>
              <w:pStyle w:val="Akapitzlist"/>
              <w:ind w:left="0"/>
            </w:pPr>
            <w:r>
              <w:t>Zmodyfikowano:</w:t>
            </w:r>
          </w:p>
          <w:p w14:paraId="77DC2E5B" w14:textId="1C07075B" w:rsidR="003F68DE" w:rsidRPr="003F68DE" w:rsidRDefault="003F68DE" w:rsidP="006E3E65">
            <w:pPr>
              <w:rPr>
                <w:rFonts w:asciiTheme="minorHAnsi" w:hAnsiTheme="minorHAnsi" w:cstheme="minorHAnsi"/>
                <w:szCs w:val="22"/>
              </w:rPr>
            </w:pPr>
            <w:r>
              <w:t>„[…]</w:t>
            </w:r>
            <w:r w:rsidR="00C4298B">
              <w:rPr>
                <w:rFonts w:asciiTheme="minorHAnsi" w:hAnsiTheme="minorHAnsi" w:cstheme="minorHAnsi"/>
                <w:szCs w:val="22"/>
              </w:rPr>
              <w:t>W</w:t>
            </w:r>
            <w:r w:rsidR="00C4298B" w:rsidRPr="000A4A4C">
              <w:rPr>
                <w:rFonts w:asciiTheme="minorHAnsi" w:hAnsiTheme="minorHAnsi" w:cstheme="minorHAnsi"/>
                <w:szCs w:val="22"/>
              </w:rPr>
              <w:t xml:space="preserve"> zakresie </w:t>
            </w:r>
            <w:r w:rsidR="00C4298B">
              <w:rPr>
                <w:rFonts w:asciiTheme="minorHAnsi" w:hAnsiTheme="minorHAnsi" w:cstheme="minorHAnsi"/>
                <w:szCs w:val="22"/>
              </w:rPr>
              <w:t xml:space="preserve">projektów dotyczących poprawy jakości i zaopatrzenia w wodę pitną, w tym </w:t>
            </w:r>
            <w:r w:rsidR="00C4298B" w:rsidRPr="00CF1B18">
              <w:rPr>
                <w:rFonts w:asciiTheme="minorHAnsi" w:hAnsiTheme="minorHAnsi" w:cstheme="minorHAnsi"/>
                <w:szCs w:val="22"/>
              </w:rPr>
              <w:t xml:space="preserve">zawierających elementy dot. rozwoju systemów monitoringu </w:t>
            </w:r>
            <w:r w:rsidR="00C4298B" w:rsidRPr="00CF1B18">
              <w:rPr>
                <w:rFonts w:asciiTheme="minorHAnsi" w:hAnsiTheme="minorHAnsi"/>
              </w:rPr>
              <w:t xml:space="preserve">należy </w:t>
            </w:r>
            <w:r w:rsidR="00C4298B" w:rsidRPr="009830E9">
              <w:rPr>
                <w:rFonts w:asciiTheme="minorHAnsi" w:hAnsiTheme="minorHAnsi" w:cstheme="minorHAnsi"/>
                <w:color w:val="C00000"/>
                <w:szCs w:val="22"/>
              </w:rPr>
              <w:t xml:space="preserve">opisać zgodność projektu z </w:t>
            </w:r>
            <w:r w:rsidR="00C4298B" w:rsidRPr="009830E9">
              <w:rPr>
                <w:rFonts w:asciiTheme="minorHAnsi" w:hAnsiTheme="minorHAnsi" w:cstheme="minorHAnsi"/>
                <w:color w:val="C00000"/>
                <w:szCs w:val="22"/>
              </w:rPr>
              <w:lastRenderedPageBreak/>
              <w:t>co najmniej jednym z obszarów działań, które mają bezpośredni wpływ na ograniczenie poziomu wycieków wody oraz na zapewnienie wymaganej jakości i bezpieczeństwa wody, wskazanych w Programie Inwestycyjnym w zakresie poprawy jakości i ograniczenia strat wody przeznaczonej do spożycia przez ludzi</w:t>
            </w:r>
            <w:r w:rsidR="00C4298B" w:rsidRPr="009830E9">
              <w:rPr>
                <w:rStyle w:val="Odwoanieprzypisudolnego"/>
                <w:rFonts w:asciiTheme="minorHAnsi" w:hAnsiTheme="minorHAnsi"/>
                <w:color w:val="C00000"/>
              </w:rPr>
              <w:footnoteReference w:id="2"/>
            </w:r>
            <w:r w:rsidR="00C4298B" w:rsidRPr="009830E9">
              <w:rPr>
                <w:rFonts w:asciiTheme="minorHAnsi" w:hAnsiTheme="minorHAnsi" w:cstheme="minorHAnsi"/>
                <w:color w:val="C00000"/>
                <w:szCs w:val="22"/>
              </w:rPr>
              <w:t xml:space="preserve">. Należy także </w:t>
            </w:r>
            <w:r w:rsidR="00C4298B" w:rsidRPr="009830E9">
              <w:rPr>
                <w:rFonts w:asciiTheme="minorHAnsi" w:hAnsiTheme="minorHAnsi"/>
                <w:color w:val="C00000"/>
              </w:rPr>
              <w:t xml:space="preserve">wskazać czy zakres projektu został (lub nie) </w:t>
            </w:r>
            <w:r w:rsidR="00C4298B" w:rsidRPr="009830E9">
              <w:rPr>
                <w:rFonts w:asciiTheme="minorHAnsi" w:hAnsiTheme="minorHAnsi" w:cstheme="minorHAnsi"/>
                <w:color w:val="C00000"/>
                <w:szCs w:val="22"/>
              </w:rPr>
              <w:t>ujęty w kolumnie „ostateczna kategoryzacja inwestycji” w załącznikach 1 lub 2 do ww. Programu oraz podać jego klasyfikację</w:t>
            </w:r>
            <w:r w:rsidR="00C4298B" w:rsidRPr="00CF1B18">
              <w:rPr>
                <w:rFonts w:asciiTheme="minorHAnsi" w:hAnsiTheme="minorHAnsi"/>
              </w:rPr>
              <w:t xml:space="preserve"> jako uzasadniony</w:t>
            </w:r>
            <w:r w:rsidRPr="00CF1B18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 w:cstheme="minorHAnsi"/>
                <w:szCs w:val="22"/>
              </w:rPr>
              <w:t>[…]”</w:t>
            </w:r>
          </w:p>
        </w:tc>
      </w:tr>
      <w:tr w:rsidR="003F68DE" w:rsidRPr="007F188C" w14:paraId="5E2F8B93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05EB" w14:textId="77777777" w:rsidR="003F68DE" w:rsidRPr="007F188C" w:rsidRDefault="003F68DE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1FE9C" w14:textId="4203D8A3" w:rsidR="003F68DE" w:rsidRDefault="003F68DE" w:rsidP="00612291">
            <w:r w:rsidRPr="003F68DE">
              <w:t>Instrukcja przygotowania Studiów Wykonalności</w:t>
            </w:r>
            <w:r>
              <w:t xml:space="preserve">, Rozdział </w:t>
            </w:r>
            <w:r w:rsidRPr="003F68DE">
              <w:t>1.3. Szczegółowy opis zakresu projektu</w:t>
            </w:r>
            <w:r w:rsidRPr="003F68DE">
              <w:tab/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726D" w14:textId="3210B11B" w:rsidR="003F68DE" w:rsidRDefault="003F68DE" w:rsidP="00E4537A">
            <w:pPr>
              <w:pStyle w:val="Akapitzlist"/>
              <w:spacing w:after="120"/>
              <w:ind w:left="0"/>
            </w:pPr>
            <w:r>
              <w:t xml:space="preserve">Uzupełniono </w:t>
            </w:r>
            <w:r w:rsidR="006E3E65">
              <w:t xml:space="preserve">o </w:t>
            </w:r>
            <w:r>
              <w:t xml:space="preserve">zapisy </w:t>
            </w:r>
            <w:r w:rsidR="000E51B7">
              <w:t>dotyczące występowania pomocy publicznej w projektach przewidujących instalację fotowoltaiczną.</w:t>
            </w:r>
          </w:p>
        </w:tc>
      </w:tr>
      <w:tr w:rsidR="000E51B7" w:rsidRPr="007F188C" w14:paraId="76222BDB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635B2" w14:textId="77777777" w:rsidR="000E51B7" w:rsidRPr="007F188C" w:rsidRDefault="000E51B7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BF7D" w14:textId="1C429967" w:rsidR="000E51B7" w:rsidRDefault="000E51B7" w:rsidP="00612291">
            <w:r w:rsidRPr="003F68DE">
              <w:t>Instrukcja przygotowania Studiów Wykonalności</w:t>
            </w:r>
            <w:r>
              <w:t xml:space="preserve">, Rozdział </w:t>
            </w:r>
            <w:r w:rsidRPr="000E51B7">
              <w:t>1.4.3. Kompleksowość projektu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AA8B8" w14:textId="2C608A9D" w:rsidR="000E51B7" w:rsidRDefault="000E51B7" w:rsidP="00E4537A">
            <w:pPr>
              <w:pStyle w:val="Akapitzlist"/>
              <w:spacing w:after="120"/>
              <w:ind w:left="0"/>
            </w:pPr>
            <w:r>
              <w:t>Uzupełniono:</w:t>
            </w:r>
          </w:p>
          <w:p w14:paraId="4E4CDF5F" w14:textId="53850888" w:rsidR="000E51B7" w:rsidRDefault="000E51B7" w:rsidP="00E4537A">
            <w:pPr>
              <w:pStyle w:val="Akapitzlist"/>
              <w:spacing w:after="120"/>
              <w:ind w:left="0"/>
            </w:pPr>
            <w:r>
              <w:t>„</w:t>
            </w:r>
            <w:r w:rsidRPr="000E51B7">
              <w:rPr>
                <w:color w:val="C00000"/>
              </w:rPr>
              <w:t>d. wdrażanie rozwiązań z zakresu gospodarki o obiegu zamkniętym</w:t>
            </w:r>
            <w:r w:rsidRPr="000E51B7">
              <w:t>.</w:t>
            </w:r>
            <w:r>
              <w:t>”</w:t>
            </w:r>
          </w:p>
        </w:tc>
      </w:tr>
      <w:tr w:rsidR="000E51B7" w:rsidRPr="007F188C" w14:paraId="5CABA829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A236" w14:textId="77777777" w:rsidR="000E51B7" w:rsidRPr="007F188C" w:rsidRDefault="000E51B7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DB32E" w14:textId="47F1A48D" w:rsidR="000E51B7" w:rsidRDefault="000E51B7" w:rsidP="00612291">
            <w:r w:rsidRPr="003F68DE">
              <w:t>Instrukcja przygotowania Studiów Wykonalności</w:t>
            </w:r>
            <w:r>
              <w:t xml:space="preserve">, Rozdział </w:t>
            </w:r>
            <w:r w:rsidRPr="000E51B7">
              <w:t>2.3. Zgodność projektu z zasadami horyzontalnymi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A620B" w14:textId="0478951D" w:rsidR="000E51B7" w:rsidRDefault="000E51B7" w:rsidP="006E3E6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Uzupełniono:</w:t>
            </w:r>
          </w:p>
          <w:p w14:paraId="49BFC314" w14:textId="06DB99C5" w:rsidR="000E51B7" w:rsidRPr="00C4298B" w:rsidRDefault="000E51B7" w:rsidP="00C4298B">
            <w:pPr>
              <w:spacing w:after="12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„[…]</w:t>
            </w:r>
            <w:r w:rsidR="00C4298B" w:rsidRPr="00A82A84">
              <w:rPr>
                <w:rFonts w:cs="Calibri"/>
                <w:szCs w:val="22"/>
              </w:rPr>
              <w:t xml:space="preserve">Należy opisać zgodność projektu z zasadą równości kobiet i mężczyzn, mając na względzie zapisy Wytycznych Ministra Funduszy i Polityki Regionalnej dotyczących realizacji zasad równościowych w ramach funduszy unijnych na lata 2021-2027 w zakresie właściwym dla </w:t>
            </w:r>
            <w:r w:rsidR="00C4298B" w:rsidRPr="00CF1B18">
              <w:rPr>
                <w:rFonts w:cs="Calibri"/>
                <w:szCs w:val="22"/>
              </w:rPr>
              <w:t xml:space="preserve">EFRR </w:t>
            </w:r>
            <w:r w:rsidR="00C4298B" w:rsidRPr="009830E9">
              <w:rPr>
                <w:rFonts w:cs="Calibri"/>
                <w:color w:val="C00000"/>
                <w:szCs w:val="22"/>
              </w:rPr>
              <w:t>lub standardy dostępności określone w innych, wskazanym przez wnioskodawcę, dokumencie właściwym dla danego typu inwestycji wymienionym</w:t>
            </w:r>
            <w:r w:rsidR="00C4298B" w:rsidRPr="00CF1B18">
              <w:rPr>
                <w:rFonts w:cs="Calibri"/>
                <w:szCs w:val="22"/>
              </w:rPr>
              <w:t xml:space="preserve"> na </w:t>
            </w:r>
            <w:hyperlink r:id="rId9" w:history="1">
              <w:r w:rsidR="00C4298B" w:rsidRPr="00CF1B18">
                <w:rPr>
                  <w:rStyle w:val="Hipercze"/>
                  <w:rFonts w:cs="Calibri"/>
                  <w:szCs w:val="22"/>
                </w:rPr>
                <w:t>stronie internetowej Programu Dostępność Plus</w:t>
              </w:r>
            </w:hyperlink>
            <w:r w:rsidR="00C4298B" w:rsidRPr="00CF1B18">
              <w:rPr>
                <w:rStyle w:val="Odwoanieprzypisudolnego"/>
                <w:rFonts w:cs="Calibri"/>
                <w:szCs w:val="22"/>
              </w:rPr>
              <w:footnoteReference w:id="3"/>
            </w:r>
            <w:r w:rsidRPr="00C4298B">
              <w:rPr>
                <w:rFonts w:cs="Calibri"/>
                <w:szCs w:val="22"/>
              </w:rPr>
              <w:t>.</w:t>
            </w:r>
            <w:r w:rsidR="006E3E65" w:rsidRPr="00C4298B">
              <w:rPr>
                <w:rFonts w:cs="Calibri"/>
                <w:szCs w:val="22"/>
              </w:rPr>
              <w:t>[…]”</w:t>
            </w:r>
          </w:p>
        </w:tc>
      </w:tr>
      <w:tr w:rsidR="006E3E65" w:rsidRPr="007F188C" w14:paraId="7B6A5453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125D" w14:textId="77777777" w:rsidR="006E3E65" w:rsidRPr="007F188C" w:rsidRDefault="006E3E65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55CD" w14:textId="136294C2" w:rsidR="006E3E65" w:rsidRDefault="006E3E65" w:rsidP="00612291">
            <w:r w:rsidRPr="003F68DE">
              <w:t>Instrukcja przygotowania Studiów Wykonalności</w:t>
            </w:r>
            <w:r>
              <w:t xml:space="preserve">, Rozdział </w:t>
            </w:r>
            <w:r w:rsidRPr="006E3E65">
              <w:t>3.2. Analiza finansowa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6977D" w14:textId="77777777" w:rsidR="006E3E65" w:rsidRDefault="006E3E65" w:rsidP="006E3E6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Zmodyfikowano:</w:t>
            </w:r>
          </w:p>
          <w:p w14:paraId="34494F0C" w14:textId="20787B90" w:rsidR="006E3E65" w:rsidRPr="006E3E65" w:rsidRDefault="006E3E65" w:rsidP="006E3E65">
            <w:pPr>
              <w:spacing w:after="12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„</w:t>
            </w:r>
            <w:r w:rsidRPr="00A82A84">
              <w:rPr>
                <w:rFonts w:cs="Calibri"/>
                <w:szCs w:val="22"/>
              </w:rPr>
              <w:t>Zestawienie przepływów pieniężnych</w:t>
            </w:r>
            <w:r>
              <w:rPr>
                <w:rFonts w:cs="Calibri"/>
                <w:szCs w:val="22"/>
              </w:rPr>
              <w:t xml:space="preserve"> </w:t>
            </w:r>
            <w:r w:rsidRPr="006E3E65">
              <w:rPr>
                <w:rFonts w:cs="Calibri"/>
                <w:color w:val="C00000"/>
                <w:szCs w:val="22"/>
              </w:rPr>
              <w:t>wnioskodawcy z projektem</w:t>
            </w:r>
            <w:r>
              <w:rPr>
                <w:rFonts w:cs="Calibri"/>
                <w:szCs w:val="22"/>
              </w:rPr>
              <w:t>”</w:t>
            </w:r>
          </w:p>
        </w:tc>
      </w:tr>
      <w:tr w:rsidR="00A06FE6" w:rsidRPr="007F188C" w14:paraId="69F50BCB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6746" w14:textId="77777777" w:rsidR="00A06FE6" w:rsidRPr="007F188C" w:rsidRDefault="00A06FE6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CD860" w14:textId="5B99F438" w:rsidR="00A06FE6" w:rsidRPr="003F68DE" w:rsidRDefault="00A06FE6" w:rsidP="00612291">
            <w:r w:rsidRPr="00A06FE6">
              <w:t>Zasady przygotowania sekcji IV Zadania i V Budżet projektu w WOD2021 w ramach naboru dla Działania 2.12. Zrównoważona gospodarka wodna FEP 2021-2027 w zakresie projektów dotyczących zaopatrzenia w wodę pitną - dla projektu, którego budżet ustalony został w oparciu o art. 53 ust. 3 lit. b rozporządzenia ogólnego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59C97" w14:textId="4EAE4F8A" w:rsidR="00A06FE6" w:rsidRDefault="00A06FE6" w:rsidP="006E3E6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Doprecyzowano zapisy załącznika.</w:t>
            </w:r>
          </w:p>
        </w:tc>
      </w:tr>
      <w:tr w:rsidR="00C4298B" w:rsidRPr="007F188C" w14:paraId="7482CA92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D8FC" w14:textId="77777777" w:rsidR="00C4298B" w:rsidRPr="007F188C" w:rsidRDefault="00C4298B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31F0D" w14:textId="21A31F23" w:rsidR="00C4298B" w:rsidRPr="003F68DE" w:rsidRDefault="00C4298B" w:rsidP="00C4298B">
            <w:r>
              <w:t>Załącznik nr 5 - Wzór umowy o dofinansowanie projektu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17F4" w14:textId="1497D36C" w:rsidR="00C4298B" w:rsidRDefault="00C4298B" w:rsidP="006E3E6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Zaktualizowano zgodnie ze wzorem przyjętym uchwałą </w:t>
            </w:r>
            <w:r w:rsidRPr="00C4298B">
              <w:rPr>
                <w:rFonts w:cs="Calibri"/>
                <w:szCs w:val="22"/>
              </w:rPr>
              <w:t>nr 522/88/25 Zarząd Województwa Pomorskiego z dnia 8 maja 2025 r</w:t>
            </w:r>
            <w:r>
              <w:rPr>
                <w:rFonts w:cs="Calibri"/>
                <w:szCs w:val="22"/>
              </w:rPr>
              <w:t>.</w:t>
            </w:r>
          </w:p>
        </w:tc>
      </w:tr>
      <w:tr w:rsidR="00C4298B" w:rsidRPr="007F188C" w14:paraId="535222D0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AAA66" w14:textId="77777777" w:rsidR="00C4298B" w:rsidRPr="007F188C" w:rsidRDefault="00C4298B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807AA" w14:textId="1A9D39E9" w:rsidR="00C4298B" w:rsidRDefault="00C4298B" w:rsidP="00C4298B">
            <w:r>
              <w:t>Załącznik nr 6 - Wzór umowy o dofinansowanie projektu - dla projektu, którego budżet ustalony został w oparciu o art. 53 ust. 3 lit. b rozporządzenia ogólnego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ABAEF" w14:textId="5765BCCC" w:rsidR="00C4298B" w:rsidRDefault="00C4298B" w:rsidP="00C4298B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Zaktualizowano zgodnie ze wzorem przyjętym uchwałą </w:t>
            </w:r>
            <w:r w:rsidRPr="00C4298B">
              <w:rPr>
                <w:rFonts w:cs="Calibri"/>
                <w:szCs w:val="22"/>
              </w:rPr>
              <w:t>nr 522/88/25 Zarząd Województwa Pomorskiego z dnia 8 maja 2025 r</w:t>
            </w:r>
            <w:r>
              <w:rPr>
                <w:rFonts w:cs="Calibri"/>
                <w:szCs w:val="22"/>
              </w:rPr>
              <w:t>.</w:t>
            </w:r>
          </w:p>
        </w:tc>
      </w:tr>
      <w:tr w:rsidR="00C4298B" w:rsidRPr="007F188C" w14:paraId="58915827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BC8EE" w14:textId="77777777" w:rsidR="00C4298B" w:rsidRPr="007F188C" w:rsidRDefault="00C4298B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840FC" w14:textId="24018B45" w:rsidR="00C4298B" w:rsidRDefault="00C4298B" w:rsidP="00C4298B">
            <w:r>
              <w:t>Załącznik nr 7.1 Oświadczenie o złożeniu wniosku w aplikacji WOD2021 (wzór)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1B3F3" w14:textId="696B3CFF" w:rsidR="00C4298B" w:rsidRDefault="00CA4A75" w:rsidP="00C4298B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Zaktualizowano.</w:t>
            </w:r>
          </w:p>
        </w:tc>
      </w:tr>
      <w:tr w:rsidR="00C4298B" w:rsidRPr="007F188C" w14:paraId="645F0DD3" w14:textId="77777777" w:rsidTr="00363372">
        <w:trPr>
          <w:trHeight w:val="28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7C30" w14:textId="77777777" w:rsidR="00C4298B" w:rsidRPr="007F188C" w:rsidRDefault="00C4298B" w:rsidP="00476B42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8FF26" w14:textId="450C1959" w:rsidR="00C4298B" w:rsidRDefault="00C4298B" w:rsidP="00C4298B">
            <w:r>
              <w:t>Załącznik nr 7.3 Oświadczenie o realizacji projektu zgodnie z prawem (wzór)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13A1B" w14:textId="520FF115" w:rsidR="00C4298B" w:rsidRDefault="00CA4A75" w:rsidP="00C4298B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Zaktualizowano.</w:t>
            </w:r>
          </w:p>
        </w:tc>
      </w:tr>
    </w:tbl>
    <w:bookmarkEnd w:id="2"/>
    <w:bookmarkEnd w:id="1"/>
    <w:p w14:paraId="0447CCE2" w14:textId="679EEE81" w:rsidR="007F188C" w:rsidRPr="007F188C" w:rsidRDefault="002B65CD" w:rsidP="00E4537A">
      <w:pPr>
        <w:spacing w:before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 powyższych załącznikach</w:t>
      </w:r>
      <w:r w:rsidR="00363372">
        <w:rPr>
          <w:rFonts w:asciiTheme="minorHAnsi" w:hAnsiTheme="minorHAnsi" w:cstheme="minorHAnsi"/>
          <w:szCs w:val="22"/>
        </w:rPr>
        <w:t xml:space="preserve"> wprowadzono</w:t>
      </w:r>
      <w:r>
        <w:rPr>
          <w:rFonts w:asciiTheme="minorHAnsi" w:hAnsiTheme="minorHAnsi" w:cstheme="minorHAnsi"/>
          <w:szCs w:val="22"/>
        </w:rPr>
        <w:t xml:space="preserve"> ponadto</w:t>
      </w:r>
      <w:r w:rsidR="00363372">
        <w:rPr>
          <w:rFonts w:asciiTheme="minorHAnsi" w:hAnsiTheme="minorHAnsi" w:cstheme="minorHAnsi"/>
          <w:szCs w:val="22"/>
        </w:rPr>
        <w:t xml:space="preserve"> korekty redakcyjne</w:t>
      </w:r>
      <w:r>
        <w:rPr>
          <w:rFonts w:asciiTheme="minorHAnsi" w:hAnsiTheme="minorHAnsi" w:cstheme="minorHAnsi"/>
          <w:szCs w:val="22"/>
        </w:rPr>
        <w:t>/techniczne</w:t>
      </w:r>
      <w:r w:rsidR="004C2B7F">
        <w:rPr>
          <w:rFonts w:asciiTheme="minorHAnsi" w:hAnsiTheme="minorHAnsi" w:cstheme="minorHAnsi"/>
          <w:szCs w:val="22"/>
        </w:rPr>
        <w:t xml:space="preserve"> oraz zaktualizowano odniesienia do aktów prawnych i dokumentów</w:t>
      </w:r>
      <w:r w:rsidR="00363372">
        <w:rPr>
          <w:rFonts w:asciiTheme="minorHAnsi" w:hAnsiTheme="minorHAnsi" w:cstheme="minorHAnsi"/>
          <w:szCs w:val="22"/>
        </w:rPr>
        <w:t>.</w:t>
      </w:r>
    </w:p>
    <w:sectPr w:rsidR="007F188C" w:rsidRPr="007F188C" w:rsidSect="0015574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34EE" w14:textId="77777777" w:rsidR="007F188C" w:rsidRDefault="007F188C">
      <w:r>
        <w:separator/>
      </w:r>
    </w:p>
  </w:endnote>
  <w:endnote w:type="continuationSeparator" w:id="0">
    <w:p w14:paraId="08B870A4" w14:textId="77777777" w:rsidR="007F188C" w:rsidRDefault="007F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7F188C" w:rsidRPr="00124D4A" w:rsidRDefault="0015574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155745" w:rsidRPr="0061767F" w:rsidRDefault="0015574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155745" w:rsidRPr="0061767F" w:rsidRDefault="0015574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="007F188C"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6C2E9C" w:rsidRDefault="001D2006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C14490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 w:rsidR="006C2E9C">
          <w:fldChar w:fldCharType="begin"/>
        </w:r>
        <w:r w:rsidR="006C2E9C">
          <w:instrText>PAGE   \* MERGEFORMAT</w:instrText>
        </w:r>
        <w:r w:rsidR="006C2E9C">
          <w:fldChar w:fldCharType="separate"/>
        </w:r>
        <w:r w:rsidR="00AC73D8">
          <w:rPr>
            <w:noProof/>
          </w:rPr>
          <w:t>1</w:t>
        </w:r>
        <w:r w:rsidR="006C2E9C">
          <w:fldChar w:fldCharType="end"/>
        </w:r>
      </w:p>
    </w:sdtContent>
  </w:sdt>
  <w:p w14:paraId="59E30DB5" w14:textId="75F25F42" w:rsidR="007F188C" w:rsidRPr="00B01F08" w:rsidRDefault="001D2006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1D2006" w:rsidRPr="0061767F" w:rsidRDefault="001D2006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1D2006" w:rsidRPr="0061767F" w:rsidRDefault="001D2006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1EC7" w14:textId="77777777" w:rsidR="007F188C" w:rsidRDefault="007F188C">
      <w:r>
        <w:separator/>
      </w:r>
    </w:p>
  </w:footnote>
  <w:footnote w:type="continuationSeparator" w:id="0">
    <w:p w14:paraId="08814D2F" w14:textId="77777777" w:rsidR="007F188C" w:rsidRDefault="007F188C">
      <w:r>
        <w:continuationSeparator/>
      </w:r>
    </w:p>
  </w:footnote>
  <w:footnote w:id="1">
    <w:p w14:paraId="4C093CAA" w14:textId="77777777" w:rsidR="00612291" w:rsidRDefault="00612291" w:rsidP="00612291">
      <w:pPr>
        <w:pStyle w:val="Tekstprzypisudolnego"/>
      </w:pPr>
      <w:r>
        <w:rPr>
          <w:rStyle w:val="Odwoanieprzypisudolnego"/>
        </w:rPr>
        <w:footnoteRef/>
      </w:r>
      <w:r>
        <w:t xml:space="preserve"> Dostępnego pod adresem: </w:t>
      </w:r>
      <w:hyperlink r:id="rId1" w:history="1">
        <w:r w:rsidRPr="00D75F44">
          <w:rPr>
            <w:rStyle w:val="Hipercze"/>
          </w:rPr>
          <w:t>https://www.gov.pl/web/infrastruktura/przyjeto-program-inwestycyjny-w-zakresie-poprawy-jakosci-i-ograniczenia-strat-wody-przeznaczonej-do-spozycia-przez-ludzi</w:t>
        </w:r>
      </w:hyperlink>
      <w:r>
        <w:t xml:space="preserve"> </w:t>
      </w:r>
    </w:p>
  </w:footnote>
  <w:footnote w:id="2">
    <w:p w14:paraId="5A27C51C" w14:textId="77777777" w:rsidR="00C4298B" w:rsidRDefault="00C4298B" w:rsidP="00C429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1233D9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https://www.gov.pl/web/infrastruktura/przyjeto-program-inwestycyjny-w-zakresie-poprawy-jakosci-i-ograniczenia-strat-wody-przeznaczonej-do-spozycia-przez-ludzi</w:t>
        </w:r>
      </w:hyperlink>
    </w:p>
  </w:footnote>
  <w:footnote w:id="3">
    <w:p w14:paraId="458C02DD" w14:textId="77777777" w:rsidR="00C4298B" w:rsidRPr="003A0E3B" w:rsidRDefault="00C4298B" w:rsidP="00C4298B">
      <w:pPr>
        <w:pStyle w:val="Tekstprzypisudolnego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W dziale „Standardy i wytyczne”, pod adresem: </w:t>
      </w:r>
      <w:hyperlink r:id="rId3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https://www.funduszeeuropejskie.gov.pl/strony/o-funduszach/fundusze-europejskie-bez-barier/dostepnosc-plus/poradniki-standardy-wskazowki/standardy/</w:t>
        </w:r>
      </w:hyperlink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155745" w:rsidRDefault="001557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E92D9A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7F188C" w:rsidRPr="00E41D70" w:rsidRDefault="00E41D70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20871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4E7"/>
    <w:multiLevelType w:val="hybridMultilevel"/>
    <w:tmpl w:val="9DC4E3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772654A-5AA4-468F-9FD4-51E6F412A561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761D"/>
    <w:rsid w:val="00053A07"/>
    <w:rsid w:val="00056413"/>
    <w:rsid w:val="00061F20"/>
    <w:rsid w:val="000661D2"/>
    <w:rsid w:val="00080D83"/>
    <w:rsid w:val="00084497"/>
    <w:rsid w:val="00086A38"/>
    <w:rsid w:val="000A315A"/>
    <w:rsid w:val="000C14D1"/>
    <w:rsid w:val="000D1E42"/>
    <w:rsid w:val="000D283E"/>
    <w:rsid w:val="000D5187"/>
    <w:rsid w:val="000E363B"/>
    <w:rsid w:val="000E47E3"/>
    <w:rsid w:val="000E51B7"/>
    <w:rsid w:val="000E57EE"/>
    <w:rsid w:val="000F55B3"/>
    <w:rsid w:val="00100DBB"/>
    <w:rsid w:val="00107C99"/>
    <w:rsid w:val="00114035"/>
    <w:rsid w:val="00124D4A"/>
    <w:rsid w:val="00130B23"/>
    <w:rsid w:val="001453B1"/>
    <w:rsid w:val="00155745"/>
    <w:rsid w:val="00156370"/>
    <w:rsid w:val="0015780E"/>
    <w:rsid w:val="00166148"/>
    <w:rsid w:val="00184DD0"/>
    <w:rsid w:val="00191A94"/>
    <w:rsid w:val="0019578F"/>
    <w:rsid w:val="00196900"/>
    <w:rsid w:val="001A072B"/>
    <w:rsid w:val="001B210F"/>
    <w:rsid w:val="001B32D5"/>
    <w:rsid w:val="001C3678"/>
    <w:rsid w:val="001C4B63"/>
    <w:rsid w:val="001D2006"/>
    <w:rsid w:val="001D2074"/>
    <w:rsid w:val="001F3109"/>
    <w:rsid w:val="00220BF0"/>
    <w:rsid w:val="00221C67"/>
    <w:rsid w:val="00221E87"/>
    <w:rsid w:val="0023719A"/>
    <w:rsid w:val="00241C1F"/>
    <w:rsid w:val="002425AE"/>
    <w:rsid w:val="00262E59"/>
    <w:rsid w:val="00267A7E"/>
    <w:rsid w:val="00275B1A"/>
    <w:rsid w:val="00286FAB"/>
    <w:rsid w:val="00287E4B"/>
    <w:rsid w:val="0029514A"/>
    <w:rsid w:val="002A0410"/>
    <w:rsid w:val="002A3D1C"/>
    <w:rsid w:val="002A4DE3"/>
    <w:rsid w:val="002A5818"/>
    <w:rsid w:val="002A683B"/>
    <w:rsid w:val="002B3731"/>
    <w:rsid w:val="002B65CD"/>
    <w:rsid w:val="002C120B"/>
    <w:rsid w:val="002C2367"/>
    <w:rsid w:val="002C2EB5"/>
    <w:rsid w:val="002C3E0D"/>
    <w:rsid w:val="002C59F8"/>
    <w:rsid w:val="002C6347"/>
    <w:rsid w:val="002C6D87"/>
    <w:rsid w:val="002F1609"/>
    <w:rsid w:val="00312960"/>
    <w:rsid w:val="00320AAC"/>
    <w:rsid w:val="00324D46"/>
    <w:rsid w:val="00325198"/>
    <w:rsid w:val="00336321"/>
    <w:rsid w:val="00344E5F"/>
    <w:rsid w:val="003479D2"/>
    <w:rsid w:val="0035482A"/>
    <w:rsid w:val="003619F2"/>
    <w:rsid w:val="00363372"/>
    <w:rsid w:val="0036526F"/>
    <w:rsid w:val="00365820"/>
    <w:rsid w:val="003663EB"/>
    <w:rsid w:val="00374C09"/>
    <w:rsid w:val="00392F3B"/>
    <w:rsid w:val="003937D9"/>
    <w:rsid w:val="003B429A"/>
    <w:rsid w:val="003C554F"/>
    <w:rsid w:val="003C7282"/>
    <w:rsid w:val="003D1D2D"/>
    <w:rsid w:val="003F1926"/>
    <w:rsid w:val="003F32C3"/>
    <w:rsid w:val="003F68DE"/>
    <w:rsid w:val="0040149C"/>
    <w:rsid w:val="00406A2A"/>
    <w:rsid w:val="00414478"/>
    <w:rsid w:val="00417D61"/>
    <w:rsid w:val="004248DC"/>
    <w:rsid w:val="004345EE"/>
    <w:rsid w:val="0045202D"/>
    <w:rsid w:val="00461ACB"/>
    <w:rsid w:val="00462862"/>
    <w:rsid w:val="0046367A"/>
    <w:rsid w:val="004673E4"/>
    <w:rsid w:val="00471C9E"/>
    <w:rsid w:val="00473556"/>
    <w:rsid w:val="00476B42"/>
    <w:rsid w:val="0047768D"/>
    <w:rsid w:val="004861BD"/>
    <w:rsid w:val="00492BD3"/>
    <w:rsid w:val="004A7B82"/>
    <w:rsid w:val="004B70BD"/>
    <w:rsid w:val="004C01E9"/>
    <w:rsid w:val="004C2B7F"/>
    <w:rsid w:val="004D25B6"/>
    <w:rsid w:val="004D36AA"/>
    <w:rsid w:val="004E50D7"/>
    <w:rsid w:val="00514DD0"/>
    <w:rsid w:val="0052111D"/>
    <w:rsid w:val="0052268C"/>
    <w:rsid w:val="00535EA7"/>
    <w:rsid w:val="00537F26"/>
    <w:rsid w:val="005412BF"/>
    <w:rsid w:val="00551E58"/>
    <w:rsid w:val="005669A4"/>
    <w:rsid w:val="00574756"/>
    <w:rsid w:val="005760A9"/>
    <w:rsid w:val="00584185"/>
    <w:rsid w:val="00594464"/>
    <w:rsid w:val="0059636C"/>
    <w:rsid w:val="005B273D"/>
    <w:rsid w:val="005C0912"/>
    <w:rsid w:val="005C706C"/>
    <w:rsid w:val="005D0FE4"/>
    <w:rsid w:val="005E0408"/>
    <w:rsid w:val="00612291"/>
    <w:rsid w:val="00613089"/>
    <w:rsid w:val="00622781"/>
    <w:rsid w:val="00637406"/>
    <w:rsid w:val="00640BFF"/>
    <w:rsid w:val="00661C7F"/>
    <w:rsid w:val="00665FB0"/>
    <w:rsid w:val="0067233D"/>
    <w:rsid w:val="00681587"/>
    <w:rsid w:val="006838AF"/>
    <w:rsid w:val="0069621B"/>
    <w:rsid w:val="00696AF7"/>
    <w:rsid w:val="006A0FA0"/>
    <w:rsid w:val="006B234A"/>
    <w:rsid w:val="006C2E9C"/>
    <w:rsid w:val="006D2944"/>
    <w:rsid w:val="006E283C"/>
    <w:rsid w:val="006E3E65"/>
    <w:rsid w:val="006F209E"/>
    <w:rsid w:val="006F602D"/>
    <w:rsid w:val="006F7A01"/>
    <w:rsid w:val="00706CFA"/>
    <w:rsid w:val="00715665"/>
    <w:rsid w:val="0072267F"/>
    <w:rsid w:val="00727F94"/>
    <w:rsid w:val="007337EB"/>
    <w:rsid w:val="0074003A"/>
    <w:rsid w:val="00742960"/>
    <w:rsid w:val="00745D18"/>
    <w:rsid w:val="00756430"/>
    <w:rsid w:val="00776530"/>
    <w:rsid w:val="007816EC"/>
    <w:rsid w:val="00791E8E"/>
    <w:rsid w:val="00796120"/>
    <w:rsid w:val="007A0109"/>
    <w:rsid w:val="007B2500"/>
    <w:rsid w:val="007D132F"/>
    <w:rsid w:val="007D38FA"/>
    <w:rsid w:val="007D61D6"/>
    <w:rsid w:val="007E1B19"/>
    <w:rsid w:val="007E5856"/>
    <w:rsid w:val="007E7B25"/>
    <w:rsid w:val="007F188C"/>
    <w:rsid w:val="007F1FF6"/>
    <w:rsid w:val="007F3623"/>
    <w:rsid w:val="007F4AAA"/>
    <w:rsid w:val="007F775B"/>
    <w:rsid w:val="0080413A"/>
    <w:rsid w:val="00826B71"/>
    <w:rsid w:val="00827311"/>
    <w:rsid w:val="00827C5A"/>
    <w:rsid w:val="0083197C"/>
    <w:rsid w:val="00834BB4"/>
    <w:rsid w:val="00835187"/>
    <w:rsid w:val="00844205"/>
    <w:rsid w:val="0085618F"/>
    <w:rsid w:val="00891F66"/>
    <w:rsid w:val="008945D9"/>
    <w:rsid w:val="008A2CD0"/>
    <w:rsid w:val="008A4FC2"/>
    <w:rsid w:val="008A7E77"/>
    <w:rsid w:val="008B16B6"/>
    <w:rsid w:val="008D3DE2"/>
    <w:rsid w:val="008D5708"/>
    <w:rsid w:val="008E3072"/>
    <w:rsid w:val="008F4A48"/>
    <w:rsid w:val="0090725E"/>
    <w:rsid w:val="00914F98"/>
    <w:rsid w:val="00932051"/>
    <w:rsid w:val="009330C2"/>
    <w:rsid w:val="00937643"/>
    <w:rsid w:val="00953B22"/>
    <w:rsid w:val="00962D3D"/>
    <w:rsid w:val="00965796"/>
    <w:rsid w:val="00973B50"/>
    <w:rsid w:val="00982E25"/>
    <w:rsid w:val="00986A78"/>
    <w:rsid w:val="009A3C24"/>
    <w:rsid w:val="009C4949"/>
    <w:rsid w:val="009D71C1"/>
    <w:rsid w:val="009F2A26"/>
    <w:rsid w:val="009F2CF0"/>
    <w:rsid w:val="00A01D01"/>
    <w:rsid w:val="00A03246"/>
    <w:rsid w:val="00A04690"/>
    <w:rsid w:val="00A06FE6"/>
    <w:rsid w:val="00A14343"/>
    <w:rsid w:val="00A30170"/>
    <w:rsid w:val="00A34E72"/>
    <w:rsid w:val="00A40DD3"/>
    <w:rsid w:val="00A5136E"/>
    <w:rsid w:val="00A53C82"/>
    <w:rsid w:val="00A8311B"/>
    <w:rsid w:val="00A966BD"/>
    <w:rsid w:val="00AA18FD"/>
    <w:rsid w:val="00AA6A00"/>
    <w:rsid w:val="00AB1CF4"/>
    <w:rsid w:val="00AC73D8"/>
    <w:rsid w:val="00AD4503"/>
    <w:rsid w:val="00AD68A0"/>
    <w:rsid w:val="00AE053A"/>
    <w:rsid w:val="00AE7EA5"/>
    <w:rsid w:val="00B01F08"/>
    <w:rsid w:val="00B16E8F"/>
    <w:rsid w:val="00B171FA"/>
    <w:rsid w:val="00B30401"/>
    <w:rsid w:val="00B3172D"/>
    <w:rsid w:val="00B43DE7"/>
    <w:rsid w:val="00B44562"/>
    <w:rsid w:val="00B51DBF"/>
    <w:rsid w:val="00B57CA7"/>
    <w:rsid w:val="00B602D0"/>
    <w:rsid w:val="00B63F10"/>
    <w:rsid w:val="00B6637D"/>
    <w:rsid w:val="00B7153E"/>
    <w:rsid w:val="00B82A52"/>
    <w:rsid w:val="00B83572"/>
    <w:rsid w:val="00B87162"/>
    <w:rsid w:val="00BB6701"/>
    <w:rsid w:val="00BB7249"/>
    <w:rsid w:val="00BB76D0"/>
    <w:rsid w:val="00BC2B50"/>
    <w:rsid w:val="00BC363C"/>
    <w:rsid w:val="00BD16D5"/>
    <w:rsid w:val="00BD28F6"/>
    <w:rsid w:val="00BD604A"/>
    <w:rsid w:val="00BE3F87"/>
    <w:rsid w:val="00BF1AF5"/>
    <w:rsid w:val="00C07098"/>
    <w:rsid w:val="00C11DFE"/>
    <w:rsid w:val="00C12720"/>
    <w:rsid w:val="00C26966"/>
    <w:rsid w:val="00C350DB"/>
    <w:rsid w:val="00C35F13"/>
    <w:rsid w:val="00C37966"/>
    <w:rsid w:val="00C4298B"/>
    <w:rsid w:val="00C62C24"/>
    <w:rsid w:val="00C635B6"/>
    <w:rsid w:val="00C7035E"/>
    <w:rsid w:val="00C82404"/>
    <w:rsid w:val="00C84518"/>
    <w:rsid w:val="00C86A50"/>
    <w:rsid w:val="00C87286"/>
    <w:rsid w:val="00CA3B99"/>
    <w:rsid w:val="00CA4A75"/>
    <w:rsid w:val="00CB2CCD"/>
    <w:rsid w:val="00CC2082"/>
    <w:rsid w:val="00CC263D"/>
    <w:rsid w:val="00CC2D69"/>
    <w:rsid w:val="00CE005B"/>
    <w:rsid w:val="00CE7094"/>
    <w:rsid w:val="00CE745B"/>
    <w:rsid w:val="00CF1A4A"/>
    <w:rsid w:val="00CF3DE0"/>
    <w:rsid w:val="00D0361A"/>
    <w:rsid w:val="00D0460A"/>
    <w:rsid w:val="00D112DD"/>
    <w:rsid w:val="00D1562C"/>
    <w:rsid w:val="00D15680"/>
    <w:rsid w:val="00D30ADD"/>
    <w:rsid w:val="00D43A0D"/>
    <w:rsid w:val="00D46867"/>
    <w:rsid w:val="00D526F3"/>
    <w:rsid w:val="00D52F72"/>
    <w:rsid w:val="00D914E9"/>
    <w:rsid w:val="00D961C3"/>
    <w:rsid w:val="00DA26DC"/>
    <w:rsid w:val="00DB3C1B"/>
    <w:rsid w:val="00DC5649"/>
    <w:rsid w:val="00DC56E3"/>
    <w:rsid w:val="00DC733E"/>
    <w:rsid w:val="00DD4F81"/>
    <w:rsid w:val="00DF2F61"/>
    <w:rsid w:val="00DF57BE"/>
    <w:rsid w:val="00E06500"/>
    <w:rsid w:val="00E12A25"/>
    <w:rsid w:val="00E202CA"/>
    <w:rsid w:val="00E23DD3"/>
    <w:rsid w:val="00E334C7"/>
    <w:rsid w:val="00E36776"/>
    <w:rsid w:val="00E41D70"/>
    <w:rsid w:val="00E4537A"/>
    <w:rsid w:val="00E57060"/>
    <w:rsid w:val="00E60B27"/>
    <w:rsid w:val="00E70778"/>
    <w:rsid w:val="00E74111"/>
    <w:rsid w:val="00E87616"/>
    <w:rsid w:val="00E92047"/>
    <w:rsid w:val="00EA5C16"/>
    <w:rsid w:val="00EB2F59"/>
    <w:rsid w:val="00EC56F4"/>
    <w:rsid w:val="00ED0CB7"/>
    <w:rsid w:val="00ED2670"/>
    <w:rsid w:val="00EF000D"/>
    <w:rsid w:val="00F01C00"/>
    <w:rsid w:val="00F24D3F"/>
    <w:rsid w:val="00F545A3"/>
    <w:rsid w:val="00F622F2"/>
    <w:rsid w:val="00F627AE"/>
    <w:rsid w:val="00F662FD"/>
    <w:rsid w:val="00F97034"/>
    <w:rsid w:val="00FB0F57"/>
    <w:rsid w:val="00FB570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C909FC5F-111C-47EA-9D18-06A8FD8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188C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styleId="Hipercze">
    <w:name w:val="Hyperlink"/>
    <w:uiPriority w:val="99"/>
    <w:rsid w:val="0061229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612291"/>
    <w:rPr>
      <w:rFonts w:ascii="Calibri" w:hAnsi="Calibri"/>
      <w:sz w:val="22"/>
      <w:szCs w:val="24"/>
    </w:rPr>
  </w:style>
  <w:style w:type="paragraph" w:customStyle="1" w:styleId="Default">
    <w:name w:val="Default"/>
    <w:rsid w:val="00C429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1" Type="http://schemas.openxmlformats.org/officeDocument/2006/relationships/hyperlink" Target="https://www.gov.pl/web/infrastruktura/przyjeto-program-inwestycyjny-w-zakresie-poprawy-jakosci-i-ograniczenia-strat-wody-przeznaczonej-do-spozycia-przez-ludz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654A-5AA4-468F-9FD4-51E6F412A56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8BA3FEB-E89B-4E0A-8D6B-D9B33D41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0</TotalTime>
  <Pages>5</Pages>
  <Words>1057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691/97/25 ZWP z dn. 13.06.2025 r.</dc:title>
  <dc:subject>Regulamin wyboru projektów - Dz. 2.12. FEP 2021-2027 - zmiana nr 1</dc:subject>
  <dc:creator>Mróz Agata</dc:creator>
  <cp:keywords>uchwała ZWP; FEP; regulamin wyboru projektów</cp:keywords>
  <cp:lastModifiedBy>Mróz Agata</cp:lastModifiedBy>
  <cp:revision>2</cp:revision>
  <cp:lastPrinted>2023-03-13T10:19:00Z</cp:lastPrinted>
  <dcterms:created xsi:type="dcterms:W3CDTF">2025-06-13T12:23:00Z</dcterms:created>
  <dcterms:modified xsi:type="dcterms:W3CDTF">2025-06-13T12:23:00Z</dcterms:modified>
</cp:coreProperties>
</file>